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4"/>
        <w:gridCol w:w="63"/>
        <w:gridCol w:w="63"/>
        <w:gridCol w:w="61"/>
        <w:gridCol w:w="61"/>
        <w:gridCol w:w="59"/>
        <w:gridCol w:w="59"/>
        <w:gridCol w:w="57"/>
        <w:gridCol w:w="57"/>
        <w:gridCol w:w="55"/>
        <w:gridCol w:w="56"/>
        <w:gridCol w:w="56"/>
        <w:gridCol w:w="54"/>
        <w:gridCol w:w="54"/>
        <w:gridCol w:w="52"/>
        <w:gridCol w:w="56"/>
        <w:gridCol w:w="56"/>
        <w:gridCol w:w="58"/>
        <w:gridCol w:w="58"/>
        <w:gridCol w:w="58"/>
        <w:gridCol w:w="58"/>
        <w:gridCol w:w="58"/>
        <w:gridCol w:w="60"/>
        <w:gridCol w:w="66"/>
        <w:gridCol w:w="67"/>
        <w:gridCol w:w="7494"/>
      </w:tblGrid>
      <w:tr w:rsidR="00F269B5" w:rsidRPr="00F269B5" w:rsidTr="00F269B5">
        <w:trPr>
          <w:tblCellSpacing w:w="0" w:type="dxa"/>
        </w:trPr>
        <w:tc>
          <w:tcPr>
            <w:tcW w:w="0" w:type="auto"/>
            <w:gridSpan w:val="24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26. </w:t>
            </w:r>
          </w:p>
        </w:tc>
        <w:tc>
          <w:tcPr>
            <w:tcW w:w="4068" w:type="pct"/>
            <w:gridSpan w:val="2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best describes the definition of Type I “Small Appliance” as defined by the EPA?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8"/>
              <w:gridCol w:w="3304"/>
              <w:gridCol w:w="287"/>
              <w:gridCol w:w="3304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Systems manufactured, charged and hermetically sealed with five pounds or less of refrigerant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any appliance with more than 5 pounds of refrigerant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refrigerators, freezers, room air conditioners and central air-conditioners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any appliance charged with less than two pounds of refrigerant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25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27. </w:t>
            </w:r>
          </w:p>
        </w:tc>
        <w:tc>
          <w:tcPr>
            <w:tcW w:w="4032" w:type="pct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 service and repair and maintenance of small appliances, recovery equipment manufactured after _____ must be certified by an EPA approved organization.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3275"/>
              <w:gridCol w:w="285"/>
              <w:gridCol w:w="3275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July 1, 1992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32363C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January</w:t>
                  </w:r>
                  <w:r w:rsidR="00F269B5"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 xml:space="preserve"> 1, 1995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August 12, 1992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32363C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November 15</w:t>
                  </w:r>
                  <w:r w:rsidR="00F269B5"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, 1993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23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28. </w:t>
            </w:r>
          </w:p>
        </w:tc>
        <w:tc>
          <w:tcPr>
            <w:tcW w:w="4103" w:type="pct"/>
            <w:gridSpan w:val="3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 small appliance use, the recovery unit manufactured after November 15, 1993, must be capable of recovering: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0"/>
              <w:gridCol w:w="3333"/>
              <w:gridCol w:w="290"/>
              <w:gridCol w:w="3333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80% of the refrigerant when the compressor is not operating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80% of the refrigerant when the compressor is operating or achieve a 4” vacuum under ARI-1993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90% of the refrigerant when the compressor is operating or achieve a 4” vacuum under ARI 740-1993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 &amp; B above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22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29. </w:t>
            </w:r>
          </w:p>
        </w:tc>
        <w:tc>
          <w:tcPr>
            <w:tcW w:w="4135" w:type="pct"/>
            <w:gridSpan w:val="4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sale of Class I and Class II refrigerants is restricted to technicians certified by an EPA approved program after: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3"/>
              <w:gridCol w:w="3359"/>
              <w:gridCol w:w="292"/>
              <w:gridCol w:w="3359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July 1,1992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Aug. 12, 1993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November 15, 1993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November 14, 1994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21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30. </w:t>
            </w:r>
          </w:p>
        </w:tc>
        <w:tc>
          <w:tcPr>
            <w:tcW w:w="4166" w:type="pct"/>
            <w:gridSpan w:val="5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release of vapor from the top of a charging cylinder when filling should: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4"/>
              <w:gridCol w:w="3385"/>
              <w:gridCol w:w="294"/>
              <w:gridCol w:w="3385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be vented to the atmosphere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not be vented and should be recovered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be vented if the quantity does not exceed 3 pounds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be vented but not be inhaled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20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31. </w:t>
            </w:r>
          </w:p>
        </w:tc>
        <w:tc>
          <w:tcPr>
            <w:tcW w:w="4197" w:type="pct"/>
            <w:gridSpan w:val="6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Should the regulations of the Clean Air Act (CAA) change after a technician becomes certified: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"/>
              <w:gridCol w:w="3410"/>
              <w:gridCol w:w="297"/>
              <w:gridCol w:w="3410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technician must take a new exam to remain certified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it will be the technician’s responsibility to comply with any  changes in the law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technicians that previously passed with a grade over 80% will be “grandfathered”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technician will be retested with a required passing grade of 90%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9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32. </w:t>
            </w:r>
          </w:p>
        </w:tc>
        <w:tc>
          <w:tcPr>
            <w:tcW w:w="4228" w:type="pct"/>
            <w:gridSpan w:val="7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Containers of HFC-134a are colored: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9"/>
              <w:gridCol w:w="3435"/>
              <w:gridCol w:w="299"/>
              <w:gridCol w:w="3435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green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light blue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white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Yellow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8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33. </w:t>
            </w:r>
          </w:p>
        </w:tc>
        <w:tc>
          <w:tcPr>
            <w:tcW w:w="4259" w:type="pct"/>
            <w:gridSpan w:val="8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System dependant refrigerant recovery of small appliances: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0"/>
              <w:gridCol w:w="3461"/>
              <w:gridCol w:w="301"/>
              <w:gridCol w:w="3461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does not require an operating compressor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recovers refrigerant into a non-pressurized container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requires 80% of the charge to be recovered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7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34. </w:t>
            </w:r>
          </w:p>
        </w:tc>
        <w:tc>
          <w:tcPr>
            <w:tcW w:w="4290" w:type="pct"/>
            <w:gridSpan w:val="9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Mixed refrigerant sent to reclaim centers: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3"/>
              <w:gridCol w:w="3486"/>
              <w:gridCol w:w="303"/>
              <w:gridCol w:w="3486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may be disposed of at owners expense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can be reused as is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can be reclaimed and resold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just needs to be filtered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6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35. </w:t>
            </w:r>
          </w:p>
        </w:tc>
        <w:tc>
          <w:tcPr>
            <w:tcW w:w="4320" w:type="pct"/>
            <w:gridSpan w:val="10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Before disposing of a small appliance containing CFC-12, it is necessary to: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6"/>
              <w:gridCol w:w="3510"/>
              <w:gridCol w:w="305"/>
              <w:gridCol w:w="3510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pressurize with nitrogen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turn upside down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recover the refrigerant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thoroughly leak check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5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36. </w:t>
            </w:r>
          </w:p>
        </w:tc>
        <w:tc>
          <w:tcPr>
            <w:tcW w:w="4350" w:type="pct"/>
            <w:gridSpan w:val="11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Hydrochloric and hydrofluoric acids are: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"/>
              <w:gridCol w:w="3535"/>
              <w:gridCol w:w="307"/>
              <w:gridCol w:w="3535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caused from CFCs or HCFCs in the presence of moisture being exposed to high heat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to be avoided when handling with bare hands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damaging to the windings found in hermetic compressors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4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37. </w:t>
            </w:r>
          </w:p>
        </w:tc>
        <w:tc>
          <w:tcPr>
            <w:tcW w:w="4378" w:type="pct"/>
            <w:gridSpan w:val="12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system has been operating with a complete restriction at the capillary tube inlet, what access is required for recovery?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"/>
              <w:gridCol w:w="3558"/>
              <w:gridCol w:w="309"/>
              <w:gridCol w:w="3558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on access valve on the low side of the system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one access valve on the high side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two valves, high and low side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 xml:space="preserve">one access on the evaporator </w:t>
                  </w: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lastRenderedPageBreak/>
                    <w:t>and one on the low side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3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38. </w:t>
            </w:r>
          </w:p>
        </w:tc>
        <w:tc>
          <w:tcPr>
            <w:tcW w:w="4407" w:type="pct"/>
            <w:gridSpan w:val="13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of the following refrigerants can be mixed?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"/>
              <w:gridCol w:w="3581"/>
              <w:gridCol w:w="311"/>
              <w:gridCol w:w="3581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 &amp; R-134a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R-22 &amp; R-502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 &amp; R-11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None of the above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2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39. </w:t>
            </w:r>
          </w:p>
        </w:tc>
        <w:tc>
          <w:tcPr>
            <w:tcW w:w="4436" w:type="pct"/>
            <w:gridSpan w:val="14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CFC and HCFC refrigerants cause suffocation because: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4"/>
              <w:gridCol w:w="3605"/>
              <w:gridCol w:w="313"/>
              <w:gridCol w:w="3605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contain acidic substances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are lighter than air and will rise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are heavier than air and displace oxygen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smell terrible preventing you from breathing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1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40. </w:t>
            </w:r>
          </w:p>
        </w:tc>
        <w:tc>
          <w:tcPr>
            <w:tcW w:w="4466" w:type="pct"/>
            <w:gridSpan w:val="15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nitrogen tank should always be equipped with a(n):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6"/>
              <w:gridCol w:w="3629"/>
              <w:gridCol w:w="316"/>
              <w:gridCol w:w="3629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pressure regulator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low loss fitting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EPR valve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air purger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10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41. </w:t>
            </w:r>
          </w:p>
        </w:tc>
        <w:tc>
          <w:tcPr>
            <w:tcW w:w="4496" w:type="pct"/>
            <w:gridSpan w:val="16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Nitrogen used for brazing purposes, holding charges, or leak checking: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7"/>
              <w:gridCol w:w="3654"/>
              <w:gridCol w:w="318"/>
              <w:gridCol w:w="3654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must be recovered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may be vented to the atmosphere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should not be used. It can saturate the system with moisture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could be recovered passively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9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42. </w:t>
            </w:r>
          </w:p>
        </w:tc>
        <w:tc>
          <w:tcPr>
            <w:tcW w:w="4526" w:type="pct"/>
            <w:gridSpan w:val="17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 tapping and piercing valves should always be removed from a system after the repairs are completed because: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3678"/>
              <w:gridCol w:w="320"/>
              <w:gridCol w:w="3678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restrict the flow of refrigerant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neoprene gasket will eventually fail and cause a leak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are costly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they destroy the appearance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8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43. </w:t>
            </w:r>
          </w:p>
        </w:tc>
        <w:tc>
          <w:tcPr>
            <w:tcW w:w="4557" w:type="pct"/>
            <w:gridSpan w:val="18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CFCs will not be manufactured in the USA after: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"/>
              <w:gridCol w:w="3703"/>
              <w:gridCol w:w="322"/>
              <w:gridCol w:w="3703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2000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2005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1995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1996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7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44. </w:t>
            </w:r>
          </w:p>
        </w:tc>
        <w:tc>
          <w:tcPr>
            <w:tcW w:w="4588" w:type="pct"/>
            <w:gridSpan w:val="19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law states that leaks in small appliances: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"/>
              <w:gridCol w:w="3728"/>
              <w:gridCol w:w="324"/>
              <w:gridCol w:w="3728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must be repaired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do not have to be repaired but it is a good practice to repair whenever possible.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be repaired if the system contains more than five (5) pounds of refrigerant</w:t>
                  </w:r>
                </w:p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be repaired if the leak rate exceeds two (2) pounds a year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6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45. </w:t>
            </w:r>
          </w:p>
        </w:tc>
        <w:tc>
          <w:tcPr>
            <w:tcW w:w="4620" w:type="pct"/>
            <w:gridSpan w:val="20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work on small appliances after November 14, 1993, a technician must be certified as: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6"/>
              <w:gridCol w:w="3754"/>
              <w:gridCol w:w="326"/>
              <w:gridCol w:w="3754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Type I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Universal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Type II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 or C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5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46. </w:t>
            </w:r>
          </w:p>
        </w:tc>
        <w:tc>
          <w:tcPr>
            <w:tcW w:w="4652" w:type="pct"/>
            <w:gridSpan w:val="21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required service aperture usually found on small appliances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9"/>
              <w:gridCol w:w="3779"/>
              <w:gridCol w:w="329"/>
              <w:gridCol w:w="3779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three-way service valve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schrader valve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process stub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the door handle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4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47. </w:t>
            </w:r>
          </w:p>
        </w:tc>
        <w:tc>
          <w:tcPr>
            <w:tcW w:w="4685" w:type="pct"/>
            <w:gridSpan w:val="22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Package terminal heat pumps with less than five (5) pounds of refrigerant must be serviced by technicians with a _____ certification.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"/>
              <w:gridCol w:w="3806"/>
              <w:gridCol w:w="331"/>
              <w:gridCol w:w="3806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Type I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Type III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Type II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Type II or III</w:t>
                  </w:r>
                </w:p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3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48. </w:t>
            </w:r>
          </w:p>
        </w:tc>
        <w:tc>
          <w:tcPr>
            <w:tcW w:w="4718" w:type="pct"/>
            <w:gridSpan w:val="23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refrigerants have a “0” ODP?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3833"/>
              <w:gridCol w:w="333"/>
              <w:gridCol w:w="3833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CFCs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HFCs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HCFCs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gridSpan w:val="2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49. </w:t>
            </w:r>
          </w:p>
        </w:tc>
        <w:tc>
          <w:tcPr>
            <w:tcW w:w="4752" w:type="pct"/>
            <w:gridSpan w:val="24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Disposable refrigerant cylinders should be disposed of by: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"/>
              <w:gridCol w:w="3860"/>
              <w:gridCol w:w="336"/>
              <w:gridCol w:w="3860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rendering useless and sent to salvage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using for a recovery cylinder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taking to a service station and using for an air tank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refill with other refrigerants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9B5" w:rsidRPr="00F269B5" w:rsidTr="00F269B5">
        <w:trPr>
          <w:tblCellSpacing w:w="0" w:type="dxa"/>
        </w:trPr>
        <w:tc>
          <w:tcPr>
            <w:tcW w:w="0" w:type="auto"/>
            <w:hideMark/>
          </w:tcPr>
          <w:p w:rsidR="00F269B5" w:rsidRPr="00F269B5" w:rsidRDefault="00F269B5" w:rsidP="00F269B5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50. </w:t>
            </w:r>
          </w:p>
        </w:tc>
        <w:tc>
          <w:tcPr>
            <w:tcW w:w="4786" w:type="pct"/>
            <w:gridSpan w:val="25"/>
            <w:hideMark/>
          </w:tcPr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69B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refrigerant is most commonly used today as a replacement for R-12 in newly manufactured small appliances?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3887"/>
              <w:gridCol w:w="338"/>
              <w:gridCol w:w="3887"/>
            </w:tblGrid>
            <w:tr w:rsidR="00F269B5" w:rsidRPr="00F269B5" w:rsidTr="00F269B5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r-22</w:t>
                  </w:r>
                </w:p>
              </w:tc>
              <w:tc>
                <w:tcPr>
                  <w:tcW w:w="2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r-134a</w:t>
                  </w:r>
                </w:p>
              </w:tc>
            </w:tr>
            <w:tr w:rsidR="00F269B5" w:rsidRPr="00F269B5" w:rsidTr="00F269B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r-502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F269B5" w:rsidRPr="00F269B5" w:rsidRDefault="00F269B5" w:rsidP="0032363C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69B5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r-123</w:t>
                  </w:r>
                </w:p>
              </w:tc>
            </w:tr>
          </w:tbl>
          <w:p w:rsidR="00F269B5" w:rsidRPr="00F269B5" w:rsidRDefault="00F269B5" w:rsidP="00F26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9723A" w:rsidRDefault="0099723A"/>
    <w:sectPr w:rsidR="0099723A" w:rsidSect="009972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9B5" w:rsidRDefault="00F269B5" w:rsidP="00F269B5">
      <w:pPr>
        <w:spacing w:after="0" w:line="240" w:lineRule="auto"/>
      </w:pPr>
      <w:r>
        <w:separator/>
      </w:r>
    </w:p>
  </w:endnote>
  <w:endnote w:type="continuationSeparator" w:id="1">
    <w:p w:rsidR="00F269B5" w:rsidRDefault="00F269B5" w:rsidP="00F2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9B5" w:rsidRDefault="00F269B5" w:rsidP="00F269B5">
      <w:pPr>
        <w:spacing w:after="0" w:line="240" w:lineRule="auto"/>
      </w:pPr>
      <w:r>
        <w:separator/>
      </w:r>
    </w:p>
  </w:footnote>
  <w:footnote w:type="continuationSeparator" w:id="1">
    <w:p w:rsidR="00F269B5" w:rsidRDefault="00F269B5" w:rsidP="00F2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3347"/>
      <w:gridCol w:w="792"/>
    </w:tblGrid>
    <w:tr w:rsidR="00F269B5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77DBE153850842338613D6FCB430927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F269B5" w:rsidRDefault="00F269B5" w:rsidP="00F269B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EPA Practice Test (Type I)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F269B5" w:rsidRDefault="00D035CB">
          <w:pPr>
            <w:pStyle w:val="Header"/>
            <w:jc w:val="center"/>
            <w:rPr>
              <w:color w:val="FFFFFF" w:themeColor="background1"/>
            </w:rPr>
          </w:pPr>
          <w:fldSimple w:instr=" PAGE  \* MERGEFORMAT ">
            <w:r w:rsidR="0032363C" w:rsidRPr="0032363C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F269B5" w:rsidRDefault="00F269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9B5"/>
    <w:rsid w:val="00001E73"/>
    <w:rsid w:val="00016BD1"/>
    <w:rsid w:val="0002025F"/>
    <w:rsid w:val="0006121A"/>
    <w:rsid w:val="00097C53"/>
    <w:rsid w:val="000B07D1"/>
    <w:rsid w:val="000C2CB1"/>
    <w:rsid w:val="000C2E07"/>
    <w:rsid w:val="000C6C52"/>
    <w:rsid w:val="000D081F"/>
    <w:rsid w:val="000F0705"/>
    <w:rsid w:val="000F61E2"/>
    <w:rsid w:val="000F7373"/>
    <w:rsid w:val="00107782"/>
    <w:rsid w:val="00110A33"/>
    <w:rsid w:val="00116A28"/>
    <w:rsid w:val="00140CD8"/>
    <w:rsid w:val="00142D79"/>
    <w:rsid w:val="00154660"/>
    <w:rsid w:val="001668B7"/>
    <w:rsid w:val="00175D59"/>
    <w:rsid w:val="00185D15"/>
    <w:rsid w:val="001A30B0"/>
    <w:rsid w:val="001A4A08"/>
    <w:rsid w:val="001B1303"/>
    <w:rsid w:val="001B4D09"/>
    <w:rsid w:val="001C2493"/>
    <w:rsid w:val="001D2DB3"/>
    <w:rsid w:val="0021406B"/>
    <w:rsid w:val="00225462"/>
    <w:rsid w:val="00232D73"/>
    <w:rsid w:val="002332D3"/>
    <w:rsid w:val="0025196B"/>
    <w:rsid w:val="00255596"/>
    <w:rsid w:val="00262B2D"/>
    <w:rsid w:val="0027099C"/>
    <w:rsid w:val="00271ADE"/>
    <w:rsid w:val="00286169"/>
    <w:rsid w:val="002A512B"/>
    <w:rsid w:val="002B2718"/>
    <w:rsid w:val="002C2D9C"/>
    <w:rsid w:val="002D17D9"/>
    <w:rsid w:val="002E5834"/>
    <w:rsid w:val="002F16F0"/>
    <w:rsid w:val="00322FFC"/>
    <w:rsid w:val="0032363C"/>
    <w:rsid w:val="0033391C"/>
    <w:rsid w:val="00345305"/>
    <w:rsid w:val="00355FE9"/>
    <w:rsid w:val="00363F9E"/>
    <w:rsid w:val="0037014F"/>
    <w:rsid w:val="00383AB8"/>
    <w:rsid w:val="0038459B"/>
    <w:rsid w:val="003B7D41"/>
    <w:rsid w:val="003C1B18"/>
    <w:rsid w:val="003D14ED"/>
    <w:rsid w:val="003F4067"/>
    <w:rsid w:val="003F5CF6"/>
    <w:rsid w:val="00416C93"/>
    <w:rsid w:val="00433BBE"/>
    <w:rsid w:val="004432E9"/>
    <w:rsid w:val="00455C83"/>
    <w:rsid w:val="004565F0"/>
    <w:rsid w:val="0045732E"/>
    <w:rsid w:val="00484CDA"/>
    <w:rsid w:val="004B136B"/>
    <w:rsid w:val="004B62FA"/>
    <w:rsid w:val="004B65FD"/>
    <w:rsid w:val="004D14BE"/>
    <w:rsid w:val="004D5C5E"/>
    <w:rsid w:val="004E44C8"/>
    <w:rsid w:val="004E4D8C"/>
    <w:rsid w:val="004E6433"/>
    <w:rsid w:val="00523B0F"/>
    <w:rsid w:val="005273BC"/>
    <w:rsid w:val="00564881"/>
    <w:rsid w:val="0059267A"/>
    <w:rsid w:val="005C3B8E"/>
    <w:rsid w:val="005D1CA5"/>
    <w:rsid w:val="005E35DD"/>
    <w:rsid w:val="005E44AD"/>
    <w:rsid w:val="005F42AB"/>
    <w:rsid w:val="00632387"/>
    <w:rsid w:val="00641B97"/>
    <w:rsid w:val="00642B1F"/>
    <w:rsid w:val="0065335F"/>
    <w:rsid w:val="0066192E"/>
    <w:rsid w:val="00665467"/>
    <w:rsid w:val="00667DE5"/>
    <w:rsid w:val="00670C9D"/>
    <w:rsid w:val="0069684D"/>
    <w:rsid w:val="006A45B3"/>
    <w:rsid w:val="006A5278"/>
    <w:rsid w:val="006A613D"/>
    <w:rsid w:val="006B0EA2"/>
    <w:rsid w:val="006B1DB1"/>
    <w:rsid w:val="006B5279"/>
    <w:rsid w:val="006B58E2"/>
    <w:rsid w:val="006B680C"/>
    <w:rsid w:val="006C0F9C"/>
    <w:rsid w:val="006C63D3"/>
    <w:rsid w:val="006D52C3"/>
    <w:rsid w:val="006E466A"/>
    <w:rsid w:val="006E79C6"/>
    <w:rsid w:val="00707D09"/>
    <w:rsid w:val="00736446"/>
    <w:rsid w:val="00771073"/>
    <w:rsid w:val="007767CD"/>
    <w:rsid w:val="007917F6"/>
    <w:rsid w:val="00797CEF"/>
    <w:rsid w:val="007A5479"/>
    <w:rsid w:val="007C7CDF"/>
    <w:rsid w:val="007E4407"/>
    <w:rsid w:val="00805CF3"/>
    <w:rsid w:val="00813F06"/>
    <w:rsid w:val="00826B24"/>
    <w:rsid w:val="008573B8"/>
    <w:rsid w:val="008763C9"/>
    <w:rsid w:val="008835AE"/>
    <w:rsid w:val="00883AD8"/>
    <w:rsid w:val="00891B16"/>
    <w:rsid w:val="008A7753"/>
    <w:rsid w:val="008B03FE"/>
    <w:rsid w:val="008B22CE"/>
    <w:rsid w:val="008C398B"/>
    <w:rsid w:val="008D7390"/>
    <w:rsid w:val="008E40F6"/>
    <w:rsid w:val="008E67CA"/>
    <w:rsid w:val="008F2457"/>
    <w:rsid w:val="008F6F41"/>
    <w:rsid w:val="00902329"/>
    <w:rsid w:val="00914716"/>
    <w:rsid w:val="00922920"/>
    <w:rsid w:val="00941BAC"/>
    <w:rsid w:val="00942BE9"/>
    <w:rsid w:val="0095373F"/>
    <w:rsid w:val="00953CDF"/>
    <w:rsid w:val="00967717"/>
    <w:rsid w:val="00991CFA"/>
    <w:rsid w:val="0099723A"/>
    <w:rsid w:val="009A0F7A"/>
    <w:rsid w:val="009A6C21"/>
    <w:rsid w:val="009C057A"/>
    <w:rsid w:val="009F136E"/>
    <w:rsid w:val="009F5BDD"/>
    <w:rsid w:val="00A12DE5"/>
    <w:rsid w:val="00A21997"/>
    <w:rsid w:val="00A31571"/>
    <w:rsid w:val="00A62DCA"/>
    <w:rsid w:val="00AB7264"/>
    <w:rsid w:val="00AC3CF1"/>
    <w:rsid w:val="00AD24FF"/>
    <w:rsid w:val="00AD4B95"/>
    <w:rsid w:val="00AE5258"/>
    <w:rsid w:val="00B139D3"/>
    <w:rsid w:val="00B269DF"/>
    <w:rsid w:val="00B53881"/>
    <w:rsid w:val="00B650FC"/>
    <w:rsid w:val="00B66D5B"/>
    <w:rsid w:val="00B71C50"/>
    <w:rsid w:val="00B75393"/>
    <w:rsid w:val="00B97222"/>
    <w:rsid w:val="00BC12DA"/>
    <w:rsid w:val="00BC4AFE"/>
    <w:rsid w:val="00BD4BC3"/>
    <w:rsid w:val="00BD5CDB"/>
    <w:rsid w:val="00BE2F7E"/>
    <w:rsid w:val="00BE300F"/>
    <w:rsid w:val="00BF1ADB"/>
    <w:rsid w:val="00BF3B76"/>
    <w:rsid w:val="00C0498C"/>
    <w:rsid w:val="00C0534F"/>
    <w:rsid w:val="00C37991"/>
    <w:rsid w:val="00C52A0D"/>
    <w:rsid w:val="00C63F72"/>
    <w:rsid w:val="00C71B78"/>
    <w:rsid w:val="00C75E8B"/>
    <w:rsid w:val="00CC1DF7"/>
    <w:rsid w:val="00CD5ECD"/>
    <w:rsid w:val="00CE0D82"/>
    <w:rsid w:val="00CF17C8"/>
    <w:rsid w:val="00CF788B"/>
    <w:rsid w:val="00D035CB"/>
    <w:rsid w:val="00D070D7"/>
    <w:rsid w:val="00D15F51"/>
    <w:rsid w:val="00D170CD"/>
    <w:rsid w:val="00D33B7A"/>
    <w:rsid w:val="00D4293C"/>
    <w:rsid w:val="00D44A1F"/>
    <w:rsid w:val="00D57B77"/>
    <w:rsid w:val="00D7007D"/>
    <w:rsid w:val="00D74F7A"/>
    <w:rsid w:val="00D81C52"/>
    <w:rsid w:val="00D915C3"/>
    <w:rsid w:val="00DA3B60"/>
    <w:rsid w:val="00DA5A91"/>
    <w:rsid w:val="00DB74C9"/>
    <w:rsid w:val="00DC154B"/>
    <w:rsid w:val="00DC203E"/>
    <w:rsid w:val="00DC52FD"/>
    <w:rsid w:val="00DE255A"/>
    <w:rsid w:val="00E119DA"/>
    <w:rsid w:val="00E229DA"/>
    <w:rsid w:val="00E25DB0"/>
    <w:rsid w:val="00E4293F"/>
    <w:rsid w:val="00E627C4"/>
    <w:rsid w:val="00E7023E"/>
    <w:rsid w:val="00E90872"/>
    <w:rsid w:val="00EB00BC"/>
    <w:rsid w:val="00EC6D7F"/>
    <w:rsid w:val="00ED237A"/>
    <w:rsid w:val="00F03F2F"/>
    <w:rsid w:val="00F2025B"/>
    <w:rsid w:val="00F269B5"/>
    <w:rsid w:val="00F44A3A"/>
    <w:rsid w:val="00F54191"/>
    <w:rsid w:val="00F65167"/>
    <w:rsid w:val="00F65738"/>
    <w:rsid w:val="00F701AB"/>
    <w:rsid w:val="00F82649"/>
    <w:rsid w:val="00F90BF7"/>
    <w:rsid w:val="00F96C4E"/>
    <w:rsid w:val="00FA0529"/>
    <w:rsid w:val="00FB0CE4"/>
    <w:rsid w:val="00FB6B06"/>
    <w:rsid w:val="00FB7B40"/>
    <w:rsid w:val="00FE7F9B"/>
    <w:rsid w:val="00FF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number">
    <w:name w:val="qnumber"/>
    <w:basedOn w:val="Normal"/>
    <w:rsid w:val="00F269B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1">
    <w:name w:val="default1"/>
    <w:basedOn w:val="DefaultParagraphFont"/>
    <w:rsid w:val="00F269B5"/>
    <w:rPr>
      <w:rFonts w:ascii="Arial" w:hAnsi="Arial" w:cs="Arial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9B5"/>
  </w:style>
  <w:style w:type="paragraph" w:styleId="Footer">
    <w:name w:val="footer"/>
    <w:basedOn w:val="Normal"/>
    <w:link w:val="FooterChar"/>
    <w:uiPriority w:val="99"/>
    <w:semiHidden/>
    <w:unhideWhenUsed/>
    <w:rsid w:val="00F2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9B5"/>
  </w:style>
  <w:style w:type="paragraph" w:styleId="BalloonText">
    <w:name w:val="Balloon Text"/>
    <w:basedOn w:val="Normal"/>
    <w:link w:val="BalloonTextChar"/>
    <w:uiPriority w:val="99"/>
    <w:semiHidden/>
    <w:unhideWhenUsed/>
    <w:rsid w:val="00F2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DBE153850842338613D6FCB430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F5C3-13E0-41CB-B515-8304B016DD15}"/>
      </w:docPartPr>
      <w:docPartBody>
        <w:p w:rsidR="004F373F" w:rsidRDefault="00C42E24" w:rsidP="00C42E24">
          <w:pPr>
            <w:pStyle w:val="77DBE153850842338613D6FCB4309274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20"/>
  <w:characterSpacingControl w:val="doNotCompress"/>
  <w:compat>
    <w:useFELayout/>
  </w:compat>
  <w:rsids>
    <w:rsidRoot w:val="00C42E24"/>
    <w:rsid w:val="004F373F"/>
    <w:rsid w:val="00C4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BE153850842338613D6FCB4309274">
    <w:name w:val="77DBE153850842338613D6FCB4309274"/>
    <w:rsid w:val="00C42E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F411-8F5C-4ED7-BA34-591D1E6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831</Words>
  <Characters>4737</Characters>
  <Application>Microsoft Office Word</Application>
  <DocSecurity>0</DocSecurity>
  <Lines>39</Lines>
  <Paragraphs>11</Paragraphs>
  <ScaleCrop>false</ScaleCrop>
  <Company> 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Practice Test (Type I)</dc:title>
  <dc:subject/>
  <dc:creator>H.John Campbell</dc:creator>
  <cp:keywords/>
  <dc:description/>
  <cp:lastModifiedBy>e401</cp:lastModifiedBy>
  <cp:revision>2</cp:revision>
  <dcterms:created xsi:type="dcterms:W3CDTF">2009-02-11T05:03:00Z</dcterms:created>
  <dcterms:modified xsi:type="dcterms:W3CDTF">2009-04-09T20:17:00Z</dcterms:modified>
</cp:coreProperties>
</file>