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31" w:rsidRDefault="004A5643">
      <w:pPr>
        <w:jc w:val="right"/>
        <w:rPr>
          <w:rFonts w:ascii="Effloresce Antique" w:hAnsi="Effloresce Antique"/>
          <w:b/>
          <w:bCs/>
          <w:sz w:val="36"/>
          <w:szCs w:val="36"/>
        </w:rPr>
      </w:pPr>
      <w:r>
        <w:rPr>
          <w:rFonts w:ascii="Effloresce Antique" w:hAnsi="Effloresce Antique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85800" cy="671830"/>
            <wp:effectExtent l="19050" t="19050" r="19050" b="139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83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333399"/>
                      </a:solidFill>
                      <a:prstDash val="lg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A1C">
        <w:rPr>
          <w:rFonts w:ascii="Effloresce Antique" w:hAnsi="Effloresce Antique"/>
          <w:b/>
          <w:bCs/>
          <w:noProof/>
          <w:sz w:val="36"/>
          <w:szCs w:val="36"/>
        </w:rPr>
        <w:t>Chapter 12: Advanced Operating Systems</w:t>
      </w:r>
    </w:p>
    <w:p w:rsidR="00DD5E31" w:rsidRPr="00E02246" w:rsidRDefault="00DD5E31">
      <w:pPr>
        <w:jc w:val="right"/>
        <w:rPr>
          <w:rFonts w:ascii="Effloresce Antique" w:hAnsi="Effloresce Antique"/>
          <w:b/>
          <w:bCs/>
          <w:sz w:val="32"/>
          <w:szCs w:val="32"/>
        </w:rPr>
      </w:pPr>
      <w:r w:rsidRPr="00E02246">
        <w:rPr>
          <w:rFonts w:ascii="Effloresce Antique" w:hAnsi="Effloresce Antique"/>
          <w:b/>
          <w:bCs/>
          <w:sz w:val="32"/>
          <w:szCs w:val="32"/>
        </w:rPr>
        <w:t>Online Study Questions</w:t>
      </w:r>
    </w:p>
    <w:p w:rsidR="00DD5E31" w:rsidRDefault="004A5643" w:rsidP="004A5643">
      <w:pPr>
        <w:tabs>
          <w:tab w:val="left" w:pos="3495"/>
        </w:tabs>
        <w:rPr>
          <w:rFonts w:ascii="Effloresce Antique" w:hAnsi="Effloresce Antique"/>
          <w:b/>
          <w:bCs/>
          <w:sz w:val="32"/>
          <w:szCs w:val="32"/>
        </w:rPr>
      </w:pPr>
      <w:r>
        <w:rPr>
          <w:rFonts w:ascii="Effloresce Antique" w:hAnsi="Effloresce Antique"/>
          <w:b/>
          <w:bCs/>
          <w:sz w:val="32"/>
          <w:szCs w:val="32"/>
        </w:rPr>
        <w:tab/>
        <w:t xml:space="preserve">Name: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7"/>
        <w:gridCol w:w="2531"/>
        <w:gridCol w:w="180"/>
        <w:gridCol w:w="1740"/>
        <w:gridCol w:w="2910"/>
        <w:gridCol w:w="990"/>
        <w:gridCol w:w="1920"/>
      </w:tblGrid>
      <w:tr w:rsidR="00DD5E31" w:rsidTr="004A5643">
        <w:tc>
          <w:tcPr>
            <w:tcW w:w="1177" w:type="dxa"/>
          </w:tcPr>
          <w:p w:rsidR="00DD5E31" w:rsidRDefault="00DD5E31">
            <w:pPr>
              <w:jc w:val="center"/>
              <w:rPr>
                <w:rFonts w:ascii="Effloresce Antique" w:hAnsi="Effloresce Antique"/>
                <w:b/>
                <w:bCs/>
                <w:sz w:val="28"/>
                <w:szCs w:val="28"/>
              </w:rPr>
            </w:pPr>
            <w:r>
              <w:rPr>
                <w:rFonts w:ascii="Effloresce Antique" w:hAnsi="Effloresce Antique"/>
                <w:b/>
                <w:bCs/>
                <w:sz w:val="28"/>
                <w:szCs w:val="28"/>
              </w:rPr>
              <w:t>Curr</w:t>
            </w:r>
            <w:r w:rsidR="0020642D">
              <w:rPr>
                <w:rFonts w:ascii="Effloresce Antique" w:hAnsi="Effloresce Antique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451" w:type="dxa"/>
            <w:gridSpan w:val="3"/>
          </w:tcPr>
          <w:p w:rsidR="00DD5E31" w:rsidRDefault="00DD5E31">
            <w:pPr>
              <w:jc w:val="center"/>
              <w:rPr>
                <w:rFonts w:ascii="Effloresce Antique" w:hAnsi="Effloresce Antique"/>
                <w:b/>
                <w:bCs/>
                <w:sz w:val="28"/>
                <w:szCs w:val="28"/>
              </w:rPr>
            </w:pPr>
            <w:r>
              <w:rPr>
                <w:rFonts w:ascii="Effloresce Antique" w:hAnsi="Effloresce Antique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5820" w:type="dxa"/>
            <w:gridSpan w:val="3"/>
          </w:tcPr>
          <w:p w:rsidR="00DD5E31" w:rsidRDefault="00DD5E31">
            <w:pPr>
              <w:jc w:val="center"/>
              <w:rPr>
                <w:rFonts w:ascii="Effloresce Antique" w:hAnsi="Effloresce Antique"/>
                <w:b/>
                <w:bCs/>
                <w:sz w:val="28"/>
                <w:szCs w:val="28"/>
              </w:rPr>
            </w:pPr>
            <w:r>
              <w:rPr>
                <w:rFonts w:ascii="Effloresce Antique" w:hAnsi="Effloresce Antique"/>
                <w:b/>
                <w:bCs/>
                <w:sz w:val="28"/>
                <w:szCs w:val="28"/>
              </w:rPr>
              <w:t>Answer</w:t>
            </w:r>
          </w:p>
        </w:tc>
      </w:tr>
      <w:tr w:rsidR="00DD5E31" w:rsidTr="004A5643">
        <w:tc>
          <w:tcPr>
            <w:tcW w:w="1177" w:type="dxa"/>
            <w:shd w:val="clear" w:color="auto" w:fill="E0E0E0"/>
          </w:tcPr>
          <w:p w:rsidR="00DD5E31" w:rsidRDefault="003E1A1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12.1</w:t>
            </w:r>
          </w:p>
        </w:tc>
        <w:tc>
          <w:tcPr>
            <w:tcW w:w="10271" w:type="dxa"/>
            <w:gridSpan w:val="6"/>
            <w:shd w:val="clear" w:color="auto" w:fill="E0E0E0"/>
          </w:tcPr>
          <w:p w:rsidR="00DD5E31" w:rsidRPr="001060FD" w:rsidRDefault="003E1A1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Select the appropriate operating system based on customer needs</w:t>
            </w:r>
          </w:p>
        </w:tc>
      </w:tr>
      <w:tr w:rsidR="00DD5E31" w:rsidTr="004A5643">
        <w:tc>
          <w:tcPr>
            <w:tcW w:w="1177" w:type="dxa"/>
            <w:tcBorders>
              <w:bottom w:val="single" w:sz="12" w:space="0" w:color="auto"/>
            </w:tcBorders>
          </w:tcPr>
          <w:p w:rsidR="00DD5E31" w:rsidRDefault="00DD5E31">
            <w:pPr>
              <w:spacing w:beforeLines="60" w:afterLines="60"/>
            </w:pPr>
            <w:r>
              <w:t>1</w:t>
            </w:r>
            <w:r w:rsidR="003E1A1C">
              <w:t>2</w:t>
            </w:r>
            <w:r>
              <w:t>.1.1</w:t>
            </w:r>
          </w:p>
        </w:tc>
        <w:tc>
          <w:tcPr>
            <w:tcW w:w="4451" w:type="dxa"/>
            <w:gridSpan w:val="3"/>
            <w:tcBorders>
              <w:bottom w:val="single" w:sz="12" w:space="0" w:color="auto"/>
            </w:tcBorders>
          </w:tcPr>
          <w:p w:rsidR="00DD5E31" w:rsidRDefault="003E1A1C" w:rsidP="00304317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operating system is an interface between what two things?</w:t>
            </w:r>
          </w:p>
        </w:tc>
        <w:tc>
          <w:tcPr>
            <w:tcW w:w="5820" w:type="dxa"/>
            <w:gridSpan w:val="3"/>
            <w:tcBorders>
              <w:bottom w:val="single" w:sz="12" w:space="0" w:color="auto"/>
            </w:tcBorders>
          </w:tcPr>
          <w:p w:rsidR="00DD5E31" w:rsidRDefault="00DD5E31">
            <w:pPr>
              <w:spacing w:beforeLines="60" w:afterLines="60"/>
              <w:rPr>
                <w:rFonts w:cs="Arial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4A5643" w:rsidRDefault="004A5643">
            <w:pPr>
              <w:spacing w:beforeLines="60" w:afterLines="60"/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Default="004A5643" w:rsidP="00304317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four operational and organizational things does an OS provide?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</w:tcBorders>
          </w:tcPr>
          <w:p w:rsidR="004A5643" w:rsidRDefault="004A5643" w:rsidP="00814965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1.</w:t>
            </w:r>
          </w:p>
          <w:p w:rsidR="004A5643" w:rsidRDefault="004A5643" w:rsidP="00814965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2.</w:t>
            </w:r>
          </w:p>
          <w:p w:rsidR="004A5643" w:rsidRDefault="004A5643" w:rsidP="00814965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3.</w:t>
            </w:r>
          </w:p>
          <w:p w:rsidR="004A5643" w:rsidRDefault="004A5643" w:rsidP="00814965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4.</w:t>
            </w:r>
          </w:p>
          <w:p w:rsidR="004A5643" w:rsidRPr="00253A4C" w:rsidRDefault="004A5643" w:rsidP="00814965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</w:rPr>
            </w:pPr>
          </w:p>
        </w:tc>
      </w:tr>
      <w:tr w:rsidR="004A5643" w:rsidTr="00477597">
        <w:trPr>
          <w:cantSplit/>
        </w:trPr>
        <w:tc>
          <w:tcPr>
            <w:tcW w:w="1177" w:type="dxa"/>
            <w:vMerge/>
            <w:tcBorders>
              <w:bottom w:val="single" w:sz="12" w:space="0" w:color="auto"/>
            </w:tcBorders>
          </w:tcPr>
          <w:p w:rsidR="004A5643" w:rsidRDefault="004A5643">
            <w:pPr>
              <w:spacing w:beforeLines="60" w:afterLines="60"/>
            </w:pPr>
          </w:p>
        </w:tc>
        <w:tc>
          <w:tcPr>
            <w:tcW w:w="4451" w:type="dxa"/>
            <w:gridSpan w:val="3"/>
            <w:tcBorders>
              <w:bottom w:val="single" w:sz="12" w:space="0" w:color="auto"/>
            </w:tcBorders>
          </w:tcPr>
          <w:p w:rsidR="004A5643" w:rsidRDefault="004A5643" w:rsidP="004A5643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minimum requirement for RAM for Windows XP and Win 7?</w:t>
            </w:r>
          </w:p>
        </w:tc>
        <w:tc>
          <w:tcPr>
            <w:tcW w:w="2910" w:type="dxa"/>
          </w:tcPr>
          <w:p w:rsidR="004A5643" w:rsidRPr="003E1A1C" w:rsidRDefault="004A5643" w:rsidP="003E1A1C">
            <w:pPr>
              <w:spacing w:beforeLines="60" w:afterLines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4A5643" w:rsidRPr="003E1A1C" w:rsidRDefault="004A5643" w:rsidP="003E1A1C">
            <w:pPr>
              <w:spacing w:beforeLines="60" w:afterLines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77597">
        <w:tc>
          <w:tcPr>
            <w:tcW w:w="1177" w:type="dxa"/>
            <w:tcBorders>
              <w:top w:val="single" w:sz="12" w:space="0" w:color="auto"/>
            </w:tcBorders>
          </w:tcPr>
          <w:p w:rsidR="004A5643" w:rsidRDefault="004A5643">
            <w:pPr>
              <w:spacing w:beforeLines="60" w:afterLines="60"/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Default="004A5643" w:rsidP="00304317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minimum requirement for hard drive space for Windows XP AND WIN 7?</w:t>
            </w:r>
          </w:p>
        </w:tc>
        <w:tc>
          <w:tcPr>
            <w:tcW w:w="2910" w:type="dxa"/>
          </w:tcPr>
          <w:p w:rsidR="004A5643" w:rsidRPr="003E1A1C" w:rsidRDefault="004A5643">
            <w:pPr>
              <w:spacing w:beforeLines="60" w:afterLines="60"/>
              <w:rPr>
                <w:rFonts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4A5643" w:rsidRPr="003E1A1C" w:rsidRDefault="004A5643">
            <w:pPr>
              <w:spacing w:beforeLines="60" w:afterLines="60"/>
              <w:rPr>
                <w:rFonts w:cs="Arial"/>
                <w:bCs/>
                <w:color w:val="FF0000"/>
                <w:sz w:val="22"/>
                <w:szCs w:val="22"/>
              </w:rPr>
            </w:pPr>
          </w:p>
        </w:tc>
      </w:tr>
      <w:tr w:rsidR="004A5643" w:rsidTr="00477597">
        <w:tc>
          <w:tcPr>
            <w:tcW w:w="1177" w:type="dxa"/>
            <w:tcBorders>
              <w:top w:val="single" w:sz="12" w:space="0" w:color="auto"/>
            </w:tcBorders>
          </w:tcPr>
          <w:p w:rsidR="004A5643" w:rsidRDefault="004A5643">
            <w:pPr>
              <w:spacing w:beforeLines="60" w:afterLines="60"/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Default="004A5643" w:rsidP="004A5643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minimum requirement for the CPU for Windows XP AND WIN 7?</w:t>
            </w:r>
          </w:p>
          <w:p w:rsidR="004A5643" w:rsidRDefault="004A5643" w:rsidP="004A5643">
            <w:pPr>
              <w:spacing w:beforeLines="60" w:afterLines="60"/>
              <w:ind w:left="383"/>
              <w:rPr>
                <w:rFonts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:rsidR="004A5643" w:rsidRPr="003E1A1C" w:rsidRDefault="004A5643">
            <w:pPr>
              <w:spacing w:beforeLines="60" w:afterLines="60"/>
              <w:rPr>
                <w:rFonts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4A5643" w:rsidRPr="003E1A1C" w:rsidRDefault="004A5643">
            <w:pPr>
              <w:spacing w:beforeLines="60" w:afterLines="60"/>
              <w:rPr>
                <w:rFonts w:cs="Arial"/>
                <w:bCs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trHeight w:val="2069"/>
        </w:trPr>
        <w:tc>
          <w:tcPr>
            <w:tcW w:w="1177" w:type="dxa"/>
          </w:tcPr>
          <w:p w:rsidR="004A5643" w:rsidRDefault="004A5643">
            <w:pPr>
              <w:spacing w:beforeLines="60" w:afterLines="60"/>
            </w:pPr>
            <w:r>
              <w:t>12.1.2</w:t>
            </w:r>
          </w:p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  <w:p w:rsidR="004A5643" w:rsidRPr="004A5643" w:rsidRDefault="004A5643" w:rsidP="004A5643"/>
        </w:tc>
        <w:tc>
          <w:tcPr>
            <w:tcW w:w="4451" w:type="dxa"/>
            <w:gridSpan w:val="3"/>
          </w:tcPr>
          <w:p w:rsidR="004A5643" w:rsidRDefault="004A5643" w:rsidP="00304317">
            <w:pPr>
              <w:numPr>
                <w:ilvl w:val="0"/>
                <w:numId w:val="25"/>
              </w:numPr>
              <w:tabs>
                <w:tab w:val="clear" w:pos="720"/>
                <w:tab w:val="num" w:pos="383"/>
              </w:tabs>
              <w:spacing w:beforeLines="60" w:afterLines="60"/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What is a NOS and what is it designed to do?  </w:t>
            </w:r>
          </w:p>
          <w:p w:rsidR="004A5643" w:rsidRDefault="004A5643" w:rsidP="004A5643">
            <w:pPr>
              <w:spacing w:beforeLines="60" w:afterLines="60"/>
              <w:ind w:left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numPr>
                <w:ilvl w:val="0"/>
                <w:numId w:val="25"/>
              </w:numPr>
              <w:tabs>
                <w:tab w:val="clear" w:pos="720"/>
                <w:tab w:val="num" w:pos="353"/>
              </w:tabs>
              <w:spacing w:beforeLines="60" w:afterLines="60"/>
              <w:ind w:left="35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Which personal OSs can also be NOSs for a SOHO network?  </w:t>
            </w:r>
          </w:p>
        </w:tc>
        <w:tc>
          <w:tcPr>
            <w:tcW w:w="5820" w:type="dxa"/>
            <w:gridSpan w:val="3"/>
          </w:tcPr>
          <w:p w:rsidR="004A5643" w:rsidRPr="00304317" w:rsidRDefault="004A5643">
            <w:pPr>
              <w:spacing w:beforeLines="60" w:afterLines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</w:tcPr>
          <w:p w:rsidR="004A5643" w:rsidRDefault="004A5643">
            <w:pPr>
              <w:spacing w:beforeLines="60" w:afterLines="60"/>
            </w:pPr>
          </w:p>
        </w:tc>
        <w:tc>
          <w:tcPr>
            <w:tcW w:w="4451" w:type="dxa"/>
            <w:gridSpan w:val="3"/>
          </w:tcPr>
          <w:p w:rsidR="004A5643" w:rsidRDefault="004A5643" w:rsidP="00304317">
            <w:pPr>
              <w:tabs>
                <w:tab w:val="num" w:pos="263"/>
              </w:tabs>
              <w:ind w:left="263" w:hanging="26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 Explain what services the following network protocols provide:</w:t>
            </w:r>
          </w:p>
          <w:p w:rsidR="004A5643" w:rsidRDefault="004A5643" w:rsidP="004A5643">
            <w:pPr>
              <w:tabs>
                <w:tab w:val="num" w:pos="383"/>
              </w:tabs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A.  FTP</w:t>
            </w:r>
          </w:p>
          <w:p w:rsidR="004A5643" w:rsidRDefault="004A5643" w:rsidP="00304317">
            <w:pPr>
              <w:tabs>
                <w:tab w:val="num" w:pos="383"/>
              </w:tabs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B.  POP</w:t>
            </w:r>
          </w:p>
          <w:p w:rsidR="004A5643" w:rsidRDefault="004A5643" w:rsidP="00304317">
            <w:pPr>
              <w:tabs>
                <w:tab w:val="num" w:pos="383"/>
              </w:tabs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C.  DNS</w:t>
            </w:r>
          </w:p>
          <w:p w:rsidR="004A5643" w:rsidRDefault="004A5643" w:rsidP="00304317">
            <w:pPr>
              <w:tabs>
                <w:tab w:val="num" w:pos="383"/>
              </w:tabs>
              <w:ind w:left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D.  DHCP</w:t>
            </w:r>
          </w:p>
          <w:p w:rsidR="004A5643" w:rsidRDefault="004A5643" w:rsidP="00304317">
            <w:pPr>
              <w:tabs>
                <w:tab w:val="num" w:pos="383"/>
              </w:tabs>
              <w:spacing w:beforeLines="60" w:afterLines="60"/>
              <w:ind w:left="383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First say what the letters stand for, then explain what it actually DOES</w:t>
            </w:r>
          </w:p>
        </w:tc>
        <w:tc>
          <w:tcPr>
            <w:tcW w:w="5820" w:type="dxa"/>
            <w:gridSpan w:val="3"/>
          </w:tcPr>
          <w:p w:rsidR="004A5643" w:rsidRDefault="004A5643" w:rsidP="004A564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FTP</w:t>
            </w:r>
          </w:p>
          <w:p w:rsidR="004A5643" w:rsidRDefault="004A5643" w:rsidP="004A5643">
            <w:pPr>
              <w:ind w:left="720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383"/>
              </w:tabs>
              <w:ind w:left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132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13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POP</w:t>
            </w: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DNS</w:t>
            </w: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tabs>
                <w:tab w:val="num" w:pos="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DHCP</w:t>
            </w:r>
          </w:p>
          <w:p w:rsidR="004A5643" w:rsidRDefault="004A5643" w:rsidP="004A5643">
            <w:pPr>
              <w:spacing w:beforeLines="60" w:afterLines="60"/>
              <w:ind w:left="360"/>
              <w:rPr>
                <w:rFonts w:cs="Arial"/>
                <w:color w:val="FF0000"/>
                <w:sz w:val="22"/>
                <w:szCs w:val="22"/>
              </w:rPr>
            </w:pPr>
          </w:p>
          <w:p w:rsidR="004A5643" w:rsidRPr="001060FD" w:rsidRDefault="004A5643" w:rsidP="004A5643">
            <w:pPr>
              <w:spacing w:beforeLines="60" w:afterLines="60"/>
              <w:ind w:left="3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shd w:val="clear" w:color="auto" w:fill="E0E0E0"/>
          </w:tcPr>
          <w:p w:rsidR="004A5643" w:rsidRDefault="004A564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12.2</w:t>
            </w:r>
          </w:p>
        </w:tc>
        <w:tc>
          <w:tcPr>
            <w:tcW w:w="10271" w:type="dxa"/>
            <w:gridSpan w:val="6"/>
            <w:shd w:val="clear" w:color="auto" w:fill="E0E0E0"/>
          </w:tcPr>
          <w:p w:rsidR="004A5643" w:rsidRPr="001060FD" w:rsidRDefault="004A564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</w:tcPr>
          <w:p w:rsidR="004A5643" w:rsidRPr="001060FD" w:rsidRDefault="004A5643">
            <w:pPr>
              <w:spacing w:beforeLines="60" w:afterLines="60"/>
              <w:rPr>
                <w:rFonts w:cs="Arial"/>
                <w:bCs/>
                <w:sz w:val="22"/>
                <w:szCs w:val="22"/>
              </w:rPr>
            </w:pPr>
            <w:r w:rsidRPr="001060FD">
              <w:rPr>
                <w:rFonts w:cs="Arial"/>
                <w:bCs/>
                <w:sz w:val="22"/>
                <w:szCs w:val="22"/>
              </w:rPr>
              <w:t>12.2.1</w:t>
            </w:r>
          </w:p>
        </w:tc>
        <w:tc>
          <w:tcPr>
            <w:tcW w:w="4451" w:type="dxa"/>
            <w:gridSpan w:val="3"/>
          </w:tcPr>
          <w:p w:rsidR="004A5643" w:rsidRDefault="004A5643" w:rsidP="003E6380">
            <w:pPr>
              <w:spacing w:beforeLines="60" w:afterLines="60"/>
              <w:ind w:left="263" w:hanging="26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  What is the difference between a default and a custom installation of Windows XP Professional or Win 7?</w:t>
            </w:r>
          </w:p>
          <w:p w:rsidR="004A5643" w:rsidRDefault="004A5643" w:rsidP="003E6380">
            <w:pPr>
              <w:spacing w:beforeLines="60" w:afterLines="60"/>
              <w:ind w:left="263" w:hanging="26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1060FD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4A5643" w:rsidRPr="003E6380" w:rsidRDefault="004A5643">
            <w:pPr>
              <w:spacing w:beforeLines="60" w:afterLines="60"/>
              <w:rPr>
                <w:rFonts w:cs="Arial"/>
                <w:bCs/>
                <w:sz w:val="22"/>
                <w:szCs w:val="22"/>
              </w:rPr>
            </w:pPr>
            <w:r w:rsidRPr="003E6380">
              <w:rPr>
                <w:rFonts w:cs="Arial"/>
                <w:bCs/>
                <w:sz w:val="22"/>
                <w:szCs w:val="22"/>
              </w:rPr>
              <w:t>12.2.</w:t>
            </w:r>
            <w:r>
              <w:rPr>
                <w:rFonts w:cs="Arial"/>
                <w:bCs/>
                <w:sz w:val="22"/>
                <w:szCs w:val="22"/>
              </w:rPr>
              <w:t>2</w:t>
            </w:r>
          </w:p>
          <w:p w:rsidR="004A5643" w:rsidRDefault="004A5643">
            <w:pPr>
              <w:spacing w:beforeLines="60" w:afterLines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Pr="003E6380" w:rsidRDefault="004A5643" w:rsidP="003E6380">
            <w:pPr>
              <w:spacing w:beforeLines="60" w:afterLines="60"/>
              <w:ind w:left="263" w:hanging="263"/>
              <w:rPr>
                <w:rFonts w:cs="Arial"/>
                <w:sz w:val="22"/>
                <w:szCs w:val="22"/>
              </w:rPr>
            </w:pPr>
            <w:r w:rsidRPr="003E6380">
              <w:rPr>
                <w:rFonts w:cs="Arial"/>
                <w:sz w:val="22"/>
                <w:szCs w:val="22"/>
              </w:rPr>
              <w:t>8.  Describe how to set up an unattended installation of Windows XP.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</w:tcBorders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3E6380">
            <w:pPr>
              <w:spacing w:beforeLines="60" w:afterLines="60"/>
              <w:ind w:left="263" w:hanging="263"/>
              <w:rPr>
                <w:rFonts w:cs="Arial"/>
                <w:sz w:val="22"/>
                <w:szCs w:val="22"/>
              </w:rPr>
            </w:pPr>
            <w:r w:rsidRPr="003E6380">
              <w:rPr>
                <w:rFonts w:cs="Arial"/>
                <w:sz w:val="22"/>
                <w:szCs w:val="22"/>
              </w:rPr>
              <w:t>9.  What program prepares the hard drive for an image-based installation of Windows XP?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3E6380">
            <w:pPr>
              <w:spacing w:beforeLines="60" w:afterLines="60"/>
              <w:ind w:left="263" w:hanging="263"/>
              <w:rPr>
                <w:rFonts w:cs="Arial"/>
                <w:sz w:val="22"/>
                <w:szCs w:val="22"/>
              </w:rPr>
            </w:pPr>
            <w:r w:rsidRPr="003E6380">
              <w:rPr>
                <w:rFonts w:cs="Arial"/>
                <w:sz w:val="22"/>
                <w:szCs w:val="22"/>
              </w:rPr>
              <w:t xml:space="preserve">10. How can RIS be used to remotely set 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3E6380">
              <w:rPr>
                <w:rFonts w:cs="Arial"/>
                <w:sz w:val="22"/>
                <w:szCs w:val="22"/>
              </w:rPr>
              <w:t>up Windows XP installation?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1B613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 w:rsidRPr="003E6380">
              <w:rPr>
                <w:rFonts w:cs="Arial"/>
                <w:sz w:val="22"/>
                <w:szCs w:val="22"/>
              </w:rPr>
              <w:t>11. What things can SMS be used for in a network?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</w:tcPr>
          <w:p w:rsidR="004A5643" w:rsidRDefault="004A5643">
            <w:pPr>
              <w:spacing w:beforeLines="60" w:afterLines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Pr="003E6380" w:rsidRDefault="004A5643" w:rsidP="001B613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  What special partition do you need to set up in order to install Win 7 over a network and what do you do with it?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:rsidR="004A5643" w:rsidRPr="003E6380" w:rsidRDefault="004A5643">
            <w:pPr>
              <w:spacing w:beforeLines="60" w:afterLines="60"/>
              <w:rPr>
                <w:rFonts w:ascii="Effloresce Antique" w:hAnsi="Effloresce Antique"/>
                <w:bCs/>
                <w:sz w:val="32"/>
                <w:szCs w:val="32"/>
              </w:rPr>
            </w:pPr>
            <w:r w:rsidRPr="003E6380">
              <w:rPr>
                <w:rFonts w:cs="Arial"/>
                <w:bCs/>
                <w:sz w:val="22"/>
                <w:szCs w:val="22"/>
              </w:rPr>
              <w:t>12.2.3</w:t>
            </w:r>
          </w:p>
        </w:tc>
        <w:tc>
          <w:tcPr>
            <w:tcW w:w="44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A5643" w:rsidRPr="001B6133" w:rsidRDefault="004A5643" w:rsidP="001B613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 w:rsidRPr="001B6133">
              <w:rPr>
                <w:rFonts w:cs="Arial"/>
                <w:sz w:val="22"/>
                <w:szCs w:val="22"/>
              </w:rPr>
              <w:t>12. What can you do with the Disk Management utility?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A5643" w:rsidRPr="001B613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nil"/>
            </w:tcBorders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Pr="001B6133" w:rsidRDefault="004A5643" w:rsidP="001B6133">
            <w:pPr>
              <w:spacing w:beforeLines="60" w:afterLines="60"/>
              <w:ind w:left="383" w:hanging="383"/>
              <w:rPr>
                <w:sz w:val="22"/>
                <w:szCs w:val="22"/>
              </w:rPr>
            </w:pPr>
            <w:r w:rsidRPr="001B6133">
              <w:rPr>
                <w:sz w:val="22"/>
                <w:szCs w:val="22"/>
              </w:rPr>
              <w:t xml:space="preserve">13. </w:t>
            </w:r>
            <w:r w:rsidRPr="001B6133">
              <w:rPr>
                <w:rFonts w:cs="Arial"/>
                <w:sz w:val="22"/>
                <w:szCs w:val="22"/>
              </w:rPr>
              <w:t>Describe how hard drives are partitioned.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Pr="001B6133" w:rsidRDefault="004A5643" w:rsidP="001B6133">
            <w:pPr>
              <w:spacing w:beforeLines="60" w:afterLines="60"/>
              <w:ind w:left="383" w:hanging="383"/>
              <w:rPr>
                <w:sz w:val="22"/>
                <w:szCs w:val="22"/>
              </w:rPr>
            </w:pPr>
            <w:r w:rsidRPr="001B6133">
              <w:rPr>
                <w:sz w:val="22"/>
                <w:szCs w:val="22"/>
              </w:rPr>
              <w:t xml:space="preserve">14. </w:t>
            </w:r>
            <w:r w:rsidRPr="001B6133">
              <w:rPr>
                <w:rFonts w:cs="Arial"/>
                <w:sz w:val="22"/>
                <w:szCs w:val="22"/>
              </w:rPr>
              <w:t>How is the active partition used?</w:t>
            </w:r>
          </w:p>
        </w:tc>
        <w:tc>
          <w:tcPr>
            <w:tcW w:w="5820" w:type="dxa"/>
            <w:gridSpan w:val="3"/>
          </w:tcPr>
          <w:p w:rsidR="004A5643" w:rsidRPr="001B613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Pr="001B6133" w:rsidRDefault="004A5643" w:rsidP="001B6133">
            <w:pPr>
              <w:ind w:left="383" w:hanging="383"/>
              <w:rPr>
                <w:rFonts w:cs="Arial"/>
                <w:sz w:val="22"/>
                <w:szCs w:val="22"/>
              </w:rPr>
            </w:pPr>
            <w:r w:rsidRPr="001B6133">
              <w:rPr>
                <w:sz w:val="22"/>
                <w:szCs w:val="22"/>
              </w:rPr>
              <w:t xml:space="preserve">15. </w:t>
            </w:r>
            <w:r w:rsidRPr="001B6133">
              <w:rPr>
                <w:rFonts w:cs="Arial"/>
                <w:sz w:val="22"/>
                <w:szCs w:val="22"/>
              </w:rPr>
              <w:t>How do you access the Disk Management utility?</w:t>
            </w:r>
          </w:p>
        </w:tc>
        <w:tc>
          <w:tcPr>
            <w:tcW w:w="5820" w:type="dxa"/>
            <w:gridSpan w:val="3"/>
          </w:tcPr>
          <w:p w:rsidR="004A5643" w:rsidRPr="001B613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  <w:tcBorders>
              <w:bottom w:val="single" w:sz="12" w:space="0" w:color="auto"/>
            </w:tcBorders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  <w:tcBorders>
              <w:bottom w:val="single" w:sz="12" w:space="0" w:color="auto"/>
            </w:tcBorders>
          </w:tcPr>
          <w:p w:rsidR="004A5643" w:rsidRPr="001B6133" w:rsidRDefault="004A5643" w:rsidP="001B6133">
            <w:pPr>
              <w:ind w:left="383" w:hanging="383"/>
              <w:rPr>
                <w:rFonts w:cs="Arial"/>
                <w:sz w:val="22"/>
                <w:szCs w:val="22"/>
              </w:rPr>
            </w:pPr>
            <w:r w:rsidRPr="001B6133">
              <w:rPr>
                <w:sz w:val="22"/>
                <w:szCs w:val="22"/>
              </w:rPr>
              <w:t xml:space="preserve">16.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What are the two file systems available on Windows XP?  Which one is better and why?</w:t>
            </w:r>
          </w:p>
        </w:tc>
        <w:tc>
          <w:tcPr>
            <w:tcW w:w="5820" w:type="dxa"/>
            <w:gridSpan w:val="3"/>
            <w:tcBorders>
              <w:bottom w:val="single" w:sz="12" w:space="0" w:color="auto"/>
            </w:tcBorders>
          </w:tcPr>
          <w:p w:rsidR="004A5643" w:rsidRPr="001B613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4A5643" w:rsidRPr="00A91D44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Pr="00A91D44" w:rsidRDefault="004A5643" w:rsidP="001B6133">
            <w:pPr>
              <w:spacing w:beforeLines="60" w:afterLines="60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 xml:space="preserve">17. </w:t>
            </w:r>
            <w:r w:rsidRPr="00A91D44">
              <w:rPr>
                <w:rFonts w:cs="Arial"/>
                <w:sz w:val="22"/>
                <w:szCs w:val="22"/>
              </w:rPr>
              <w:t>Describe how to display file extensions.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</w:tcBorders>
          </w:tcPr>
          <w:p w:rsidR="004A5643" w:rsidRDefault="004A5643">
            <w:pPr>
              <w:spacing w:before="60" w:after="60"/>
              <w:rPr>
                <w:rFonts w:cs="Arial"/>
                <w:b/>
                <w:color w:val="FF0000"/>
                <w:sz w:val="22"/>
                <w:szCs w:val="22"/>
              </w:rPr>
            </w:pPr>
          </w:p>
          <w:p w:rsidR="004A5643" w:rsidRDefault="004A5643">
            <w:pPr>
              <w:spacing w:before="60" w:after="60"/>
              <w:rPr>
                <w:rFonts w:cs="Arial"/>
                <w:b/>
                <w:color w:val="FF0000"/>
                <w:sz w:val="22"/>
                <w:szCs w:val="22"/>
              </w:rPr>
            </w:pPr>
          </w:p>
          <w:p w:rsidR="004A5643" w:rsidRPr="00A91D44" w:rsidRDefault="004A5643">
            <w:pPr>
              <w:spacing w:before="60" w:after="60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  <w:tcBorders>
              <w:bottom w:val="single" w:sz="12" w:space="0" w:color="auto"/>
            </w:tcBorders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  <w:tcBorders>
              <w:bottom w:val="single" w:sz="12" w:space="0" w:color="auto"/>
            </w:tcBorders>
          </w:tcPr>
          <w:p w:rsidR="004A5643" w:rsidRDefault="004A5643" w:rsidP="008E2093">
            <w:pPr>
              <w:tabs>
                <w:tab w:val="num" w:pos="1440"/>
              </w:tabs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 xml:space="preserve">18. </w:t>
            </w:r>
            <w:r w:rsidRPr="00A91D44">
              <w:rPr>
                <w:rFonts w:cs="Arial"/>
                <w:sz w:val="22"/>
                <w:szCs w:val="22"/>
              </w:rPr>
              <w:t xml:space="preserve">Why </w:t>
            </w:r>
            <w:r>
              <w:rPr>
                <w:rFonts w:cs="Arial"/>
                <w:sz w:val="22"/>
                <w:szCs w:val="22"/>
              </w:rPr>
              <w:t>would/</w:t>
            </w:r>
            <w:r w:rsidRPr="00A91D44">
              <w:rPr>
                <w:rFonts w:cs="Arial"/>
                <w:sz w:val="22"/>
                <w:szCs w:val="22"/>
              </w:rPr>
              <w:t>should you display file extensions?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A5643" w:rsidRPr="00A91D44" w:rsidRDefault="004A5643" w:rsidP="008E2093">
            <w:pPr>
              <w:tabs>
                <w:tab w:val="num" w:pos="1440"/>
              </w:tabs>
              <w:spacing w:beforeLines="60" w:afterLines="60"/>
              <w:ind w:left="383" w:hanging="383"/>
              <w:rPr>
                <w:sz w:val="22"/>
                <w:szCs w:val="22"/>
              </w:rPr>
            </w:pPr>
          </w:p>
        </w:tc>
        <w:tc>
          <w:tcPr>
            <w:tcW w:w="5820" w:type="dxa"/>
            <w:gridSpan w:val="3"/>
            <w:tcBorders>
              <w:bottom w:val="single" w:sz="12" w:space="0" w:color="auto"/>
            </w:tcBorders>
          </w:tcPr>
          <w:p w:rsidR="004A5643" w:rsidRPr="00A91D44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single" w:sz="12" w:space="0" w:color="auto"/>
            </w:tcBorders>
          </w:tcPr>
          <w:p w:rsidR="004A5643" w:rsidRPr="00A91D44" w:rsidRDefault="004A5643">
            <w:pPr>
              <w:spacing w:beforeLines="60" w:afterLines="60"/>
              <w:rPr>
                <w:rFonts w:cs="Arial"/>
                <w:bCs/>
                <w:sz w:val="22"/>
                <w:szCs w:val="22"/>
              </w:rPr>
            </w:pPr>
            <w:r w:rsidRPr="00A91D44">
              <w:rPr>
                <w:rFonts w:cs="Arial"/>
                <w:bCs/>
                <w:sz w:val="22"/>
                <w:szCs w:val="22"/>
              </w:rPr>
              <w:t>12.2.4</w:t>
            </w: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Pr="00A91D44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19. What is a swap or page file?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</w:tcBorders>
          </w:tcPr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DD11E4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 How do you access the virtual memory settings in Windows XP and Win 7?</w:t>
            </w:r>
          </w:p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 Why should you defragment a hard drive disk?</w:t>
            </w:r>
          </w:p>
        </w:tc>
        <w:tc>
          <w:tcPr>
            <w:tcW w:w="5820" w:type="dxa"/>
            <w:gridSpan w:val="3"/>
          </w:tcPr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3240F7">
        <w:trPr>
          <w:cantSplit/>
        </w:trPr>
        <w:tc>
          <w:tcPr>
            <w:tcW w:w="1177" w:type="dxa"/>
            <w:vMerge/>
            <w:tcBorders>
              <w:bottom w:val="single" w:sz="12" w:space="0" w:color="auto"/>
            </w:tcBorders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  <w:tcBorders>
              <w:bottom w:val="single" w:sz="12" w:space="0" w:color="auto"/>
            </w:tcBorders>
          </w:tcPr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 How do you access the disk defragmenter?</w:t>
            </w:r>
          </w:p>
        </w:tc>
        <w:tc>
          <w:tcPr>
            <w:tcW w:w="2910" w:type="dxa"/>
            <w:tcBorders>
              <w:bottom w:val="single" w:sz="12" w:space="0" w:color="auto"/>
            </w:tcBorders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bottom w:val="single" w:sz="12" w:space="0" w:color="auto"/>
            </w:tcBorders>
          </w:tcPr>
          <w:p w:rsidR="004A5643" w:rsidRPr="008E209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:rsidR="004A5643" w:rsidRPr="008E2093" w:rsidRDefault="004A5643">
            <w:pPr>
              <w:spacing w:beforeLines="60" w:afterLines="60"/>
              <w:rPr>
                <w:rFonts w:ascii="Effloresce Antique" w:hAnsi="Effloresce Antique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 How often should you delete temp files to free up hard drive space? What happens if you don’t?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tcBorders>
              <w:top w:val="single" w:sz="12" w:space="0" w:color="auto"/>
            </w:tcBorders>
          </w:tcPr>
          <w:p w:rsidR="004A5643" w:rsidRPr="008E2093" w:rsidRDefault="004A5643">
            <w:pPr>
              <w:spacing w:beforeLines="60" w:afterLines="60"/>
              <w:rPr>
                <w:rFonts w:ascii="Effloresce Antique" w:hAnsi="Effloresce Antique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12" w:space="0" w:color="auto"/>
            </w:tcBorders>
          </w:tcPr>
          <w:p w:rsidR="004A5643" w:rsidRDefault="004A5643" w:rsidP="008E2093">
            <w:pPr>
              <w:spacing w:beforeLines="60" w:afterLines="60"/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  What are Services?</w:t>
            </w:r>
          </w:p>
        </w:tc>
        <w:tc>
          <w:tcPr>
            <w:tcW w:w="5820" w:type="dxa"/>
            <w:gridSpan w:val="3"/>
            <w:tcBorders>
              <w:top w:val="single" w:sz="12" w:space="0" w:color="auto"/>
            </w:tcBorders>
          </w:tcPr>
          <w:p w:rsidR="004A5643" w:rsidRPr="009E705F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</w:tcPr>
          <w:p w:rsidR="004A5643" w:rsidRPr="00CF0FED" w:rsidRDefault="004A5643">
            <w:pPr>
              <w:spacing w:beforeLines="60" w:afterLines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12.2.5</w:t>
            </w:r>
          </w:p>
        </w:tc>
        <w:tc>
          <w:tcPr>
            <w:tcW w:w="4451" w:type="dxa"/>
            <w:gridSpan w:val="3"/>
          </w:tcPr>
          <w:p w:rsidR="004A5643" w:rsidRDefault="004A5643" w:rsidP="00CF0FED">
            <w:pPr>
              <w:spacing w:beforeLines="60" w:afterLines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 What are “cookies?”</w:t>
            </w:r>
          </w:p>
        </w:tc>
        <w:tc>
          <w:tcPr>
            <w:tcW w:w="5820" w:type="dxa"/>
            <w:gridSpan w:val="3"/>
          </w:tcPr>
          <w:p w:rsidR="004A5643" w:rsidRPr="00CF0FED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 How do you access the settings in Internet Explorer?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EE6A12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 w:val="restart"/>
            <w:tcBorders>
              <w:top w:val="nil"/>
            </w:tcBorders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  <w:p w:rsidR="004A5643" w:rsidRPr="007860DF" w:rsidRDefault="004A5643">
            <w:pPr>
              <w:spacing w:beforeLines="60" w:afterLines="60"/>
              <w:rPr>
                <w:rFonts w:cs="Arial"/>
                <w:bCs/>
                <w:sz w:val="22"/>
                <w:szCs w:val="22"/>
              </w:rPr>
            </w:pPr>
            <w:r w:rsidRPr="007860DF">
              <w:rPr>
                <w:rFonts w:cs="Arial"/>
                <w:bCs/>
                <w:sz w:val="22"/>
                <w:szCs w:val="22"/>
              </w:rPr>
              <w:t>12.2.6</w:t>
            </w: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 Why does Internet Explorer “cache” pages?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EE6A12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cantSplit/>
        </w:trPr>
        <w:tc>
          <w:tcPr>
            <w:tcW w:w="1177" w:type="dxa"/>
            <w:vMerge/>
          </w:tcPr>
          <w:p w:rsidR="004A5643" w:rsidRDefault="004A5643">
            <w:pPr>
              <w:spacing w:beforeLines="60" w:afterLines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 Define the following e-mail protocols: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 xml:space="preserve">A.  SMTP 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B.  MIME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C.  POP3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D.  IMAP</w:t>
            </w:r>
            <w:r>
              <w:rPr>
                <w:rFonts w:cs="Arial"/>
                <w:sz w:val="22"/>
                <w:szCs w:val="22"/>
              </w:rPr>
              <w:br/>
            </w: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First say what the letters stand for, then explain what it actually DOES and how it’s different from the others</w:t>
            </w:r>
          </w:p>
        </w:tc>
        <w:tc>
          <w:tcPr>
            <w:tcW w:w="5820" w:type="dxa"/>
            <w:gridSpan w:val="3"/>
          </w:tcPr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A.  SMTP</w:t>
            </w: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B.  MIME</w:t>
            </w: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C.  POP3</w:t>
            </w: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D.  IMAP</w:t>
            </w:r>
          </w:p>
        </w:tc>
      </w:tr>
      <w:tr w:rsidR="004A5643" w:rsidTr="004A5643">
        <w:trPr>
          <w:trHeight w:val="800"/>
        </w:trPr>
        <w:tc>
          <w:tcPr>
            <w:tcW w:w="1177" w:type="dxa"/>
          </w:tcPr>
          <w:p w:rsidR="004A5643" w:rsidRPr="007860DF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7860DF">
              <w:rPr>
                <w:rFonts w:cs="Arial"/>
                <w:bCs/>
                <w:sz w:val="22"/>
                <w:szCs w:val="22"/>
              </w:rPr>
              <w:t>12.2.7</w:t>
            </w: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 When using an LCD monitor, what should the screen resolution be set to, and why?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7860DF" w:rsidRDefault="004A5643" w:rsidP="003B16B7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 What is a screen’s refresh rate and how is it measured?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C26B98" w:rsidRDefault="004A5643" w:rsidP="003B16B7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31. What should you do when troubleshooting a video display </w:t>
            </w:r>
            <w:r>
              <w:rPr>
                <w:rFonts w:cs="Arial"/>
                <w:sz w:val="22"/>
                <w:szCs w:val="22"/>
              </w:rPr>
              <w:lastRenderedPageBreak/>
              <w:t>problem?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C26B98" w:rsidRDefault="004A5643" w:rsidP="003B16B7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32. Describe the steps to perform if you have a problem viewing the screen after installing a new video driver.</w:t>
            </w: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C26B98" w:rsidRDefault="004A5643" w:rsidP="003B16B7">
            <w:pPr>
              <w:spacing w:before="60" w:after="6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Pr="0020642D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20642D">
              <w:rPr>
                <w:rFonts w:cs="Arial"/>
                <w:bCs/>
                <w:sz w:val="22"/>
                <w:szCs w:val="22"/>
              </w:rPr>
              <w:t>12.2.8</w:t>
            </w: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33. What do you need in order to dual-boot a PC?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20642D" w:rsidRDefault="004A5643" w:rsidP="003B16B7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34. Which operating system should be installed on the primary partition, the oldest one or the newest one?</w:t>
            </w:r>
          </w:p>
        </w:tc>
        <w:tc>
          <w:tcPr>
            <w:tcW w:w="5820" w:type="dxa"/>
            <w:gridSpan w:val="3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35. What is the boot.ini file used for?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AC5FCA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36. Describe how to access the boot.ini file to edit it.</w:t>
            </w: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AC5FCA" w:rsidRDefault="004A5643">
            <w:pPr>
              <w:spacing w:before="60" w:after="60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shd w:val="clear" w:color="auto" w:fill="E0E0E0"/>
          </w:tcPr>
          <w:p w:rsidR="004A5643" w:rsidRDefault="004A564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12.3</w:t>
            </w:r>
          </w:p>
        </w:tc>
        <w:tc>
          <w:tcPr>
            <w:tcW w:w="10271" w:type="dxa"/>
            <w:gridSpan w:val="6"/>
            <w:shd w:val="clear" w:color="auto" w:fill="E0E0E0"/>
          </w:tcPr>
          <w:p w:rsidR="004A5643" w:rsidRPr="00AC5FCA" w:rsidRDefault="004A5643" w:rsidP="00253A4C">
            <w:pPr>
              <w:ind w:left="383" w:hanging="383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Pr="00AC5FCA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AC5FCA">
              <w:rPr>
                <w:rFonts w:cs="Arial"/>
                <w:bCs/>
                <w:sz w:val="22"/>
                <w:szCs w:val="22"/>
              </w:rPr>
              <w:t>12.3</w:t>
            </w:r>
          </w:p>
        </w:tc>
        <w:tc>
          <w:tcPr>
            <w:tcW w:w="4451" w:type="dxa"/>
            <w:gridSpan w:val="3"/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37. What does Microsoft’s Upgrade Advisor do?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AC5FCA" w:rsidRDefault="004A5643">
            <w:pPr>
              <w:spacing w:before="60" w:after="60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A5643" w:rsidTr="00ED56BB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38. What two versions of Windows cannot be upgraded to Windows XP? What can’t be upgraded to Win 7?</w:t>
            </w:r>
          </w:p>
        </w:tc>
        <w:tc>
          <w:tcPr>
            <w:tcW w:w="2910" w:type="dxa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910" w:type="dxa"/>
            <w:gridSpan w:val="2"/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tcBorders>
              <w:bottom w:val="single" w:sz="4" w:space="0" w:color="auto"/>
            </w:tcBorders>
          </w:tcPr>
          <w:p w:rsidR="004A5643" w:rsidRDefault="004A5643">
            <w:pPr>
              <w:spacing w:before="60" w:after="60"/>
              <w:rPr>
                <w:rFonts w:ascii="Effloresce Antique" w:hAnsi="Effloresce Antique"/>
                <w:b/>
                <w:bCs/>
                <w:sz w:val="32"/>
                <w:szCs w:val="32"/>
              </w:rPr>
            </w:pPr>
          </w:p>
        </w:tc>
        <w:tc>
          <w:tcPr>
            <w:tcW w:w="4451" w:type="dxa"/>
            <w:gridSpan w:val="3"/>
            <w:tcBorders>
              <w:bottom w:val="single" w:sz="4" w:space="0" w:color="auto"/>
            </w:tcBorders>
          </w:tcPr>
          <w:p w:rsidR="004A5643" w:rsidRDefault="004A5643" w:rsidP="00253A4C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39. Besides running Microsoft’s Upgrade Advisor, what should you always do before you upgrade the operating system?</w:t>
            </w:r>
          </w:p>
          <w:p w:rsidR="004A5643" w:rsidRDefault="004A5643" w:rsidP="00253A4C">
            <w:pPr>
              <w:spacing w:before="60" w:after="60"/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  <w:tcBorders>
              <w:bottom w:val="single" w:sz="4" w:space="0" w:color="auto"/>
            </w:tcBorders>
          </w:tcPr>
          <w:p w:rsidR="004A5643" w:rsidRDefault="004A5643">
            <w:pPr>
              <w:spacing w:before="60" w:after="60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shd w:val="clear" w:color="auto" w:fill="CCCCCC"/>
          </w:tcPr>
          <w:p w:rsidR="004A5643" w:rsidRPr="00253A4C" w:rsidRDefault="004A564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53A4C">
              <w:rPr>
                <w:rFonts w:cs="Arial"/>
                <w:b/>
                <w:bCs/>
                <w:sz w:val="22"/>
                <w:szCs w:val="22"/>
              </w:rPr>
              <w:t>12.4</w:t>
            </w:r>
          </w:p>
        </w:tc>
        <w:tc>
          <w:tcPr>
            <w:tcW w:w="10271" w:type="dxa"/>
            <w:gridSpan w:val="6"/>
            <w:shd w:val="clear" w:color="auto" w:fill="CCCCCC"/>
          </w:tcPr>
          <w:p w:rsidR="004A5643" w:rsidRPr="00253A4C" w:rsidRDefault="004A5643" w:rsidP="00253A4C">
            <w:pPr>
              <w:spacing w:before="60" w:after="60"/>
              <w:ind w:left="383" w:hanging="383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Pr="00AC5FCA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12.4.1</w:t>
            </w:r>
          </w:p>
        </w:tc>
        <w:tc>
          <w:tcPr>
            <w:tcW w:w="2531" w:type="dxa"/>
          </w:tcPr>
          <w:p w:rsidR="004A5643" w:rsidRPr="00AC5FCA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40. Name four tasks that are usually automatically scheduled.  How often would you recommend a home user typically run them?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7740" w:type="dxa"/>
            <w:gridSpan w:val="5"/>
          </w:tcPr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1.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2.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3.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4.</w:t>
            </w:r>
          </w:p>
          <w:p w:rsidR="004A5643" w:rsidRPr="00253A4C" w:rsidRDefault="004A5643" w:rsidP="004A5643">
            <w:pPr>
              <w:spacing w:before="100" w:beforeAutospacing="1" w:after="100" w:afterAutospacing="1"/>
              <w:rPr>
                <w:rFonts w:ascii="Times New Roman" w:hAnsi="Times New Roman"/>
                <w:color w:val="FF0000"/>
              </w:rPr>
            </w:pPr>
          </w:p>
        </w:tc>
      </w:tr>
      <w:tr w:rsidR="004A5643" w:rsidTr="004A5643">
        <w:trPr>
          <w:gridAfter w:val="1"/>
          <w:wAfter w:w="1920" w:type="dxa"/>
        </w:trPr>
        <w:tc>
          <w:tcPr>
            <w:tcW w:w="1177" w:type="dxa"/>
          </w:tcPr>
          <w:p w:rsidR="004A5643" w:rsidRPr="00AC5FCA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31" w:type="dxa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41. Describe the steps to open the Scheduled Tasks wizard.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4"/>
          </w:tcPr>
          <w:p w:rsidR="004A5643" w:rsidRPr="00253A4C" w:rsidRDefault="004A5643" w:rsidP="00253A4C">
            <w:pPr>
              <w:spacing w:before="100" w:beforeAutospacing="1" w:after="100" w:afterAutospacing="1"/>
              <w:ind w:left="1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rPr>
          <w:gridAfter w:val="1"/>
          <w:wAfter w:w="1920" w:type="dxa"/>
        </w:trPr>
        <w:tc>
          <w:tcPr>
            <w:tcW w:w="1177" w:type="dxa"/>
          </w:tcPr>
          <w:p w:rsidR="004A5643" w:rsidRPr="00AC5FCA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12.4.2</w:t>
            </w:r>
          </w:p>
        </w:tc>
        <w:tc>
          <w:tcPr>
            <w:tcW w:w="2531" w:type="dxa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42. Describe the steps to open the System Restore utility.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4"/>
          </w:tcPr>
          <w:p w:rsidR="004A5643" w:rsidRPr="00253A4C" w:rsidRDefault="004A5643" w:rsidP="00253A4C">
            <w:pPr>
              <w:spacing w:before="100" w:beforeAutospacing="1" w:after="100" w:afterAutospacing="1"/>
              <w:ind w:left="12"/>
              <w:rPr>
                <w:rStyle w:val="bold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43. Name three times when Windows XP/7 can create restore points.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1.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2.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 xml:space="preserve">3. </w:t>
            </w:r>
          </w:p>
          <w:p w:rsidR="004A5643" w:rsidRPr="00253A4C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44. What does Windows XP NOT backup or recover?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253A4C" w:rsidRDefault="004A5643" w:rsidP="00253A4C">
            <w:pPr>
              <w:spacing w:before="100" w:beforeAutospacing="1" w:after="100" w:afterAutospacing="1"/>
              <w:ind w:left="1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Win 7</w:t>
            </w: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five tools are available in system recovery when a restore disc is created?  What does each on of them do?   (Why are they used?)</w:t>
            </w:r>
          </w:p>
        </w:tc>
        <w:tc>
          <w:tcPr>
            <w:tcW w:w="5820" w:type="dxa"/>
            <w:gridSpan w:val="3"/>
          </w:tcPr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1.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2.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3.</w:t>
            </w:r>
          </w:p>
          <w:p w:rsidR="004A5643" w:rsidRDefault="004A5643" w:rsidP="004A5643">
            <w:pPr>
              <w:spacing w:before="100" w:beforeAutospacing="1" w:after="100" w:afterAutospacing="1"/>
              <w:ind w:left="12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4.</w:t>
            </w:r>
          </w:p>
          <w:p w:rsidR="004A5643" w:rsidRDefault="004A5643" w:rsidP="004A5643">
            <w:pPr>
              <w:spacing w:before="100" w:beforeAutospacing="1" w:after="100" w:afterAutospacing="1"/>
              <w:ind w:left="12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5.</w:t>
            </w:r>
          </w:p>
          <w:p w:rsidR="004A5643" w:rsidRPr="00253A4C" w:rsidRDefault="004A5643" w:rsidP="004A5643">
            <w:pPr>
              <w:spacing w:before="100" w:beforeAutospacing="1" w:after="100" w:afterAutospacing="1"/>
              <w:ind w:left="12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  <w:shd w:val="clear" w:color="auto" w:fill="CCCCCC"/>
          </w:tcPr>
          <w:p w:rsidR="004A5643" w:rsidRPr="00253A4C" w:rsidRDefault="004A564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53A4C">
              <w:rPr>
                <w:rFonts w:cs="Arial"/>
                <w:b/>
                <w:bCs/>
                <w:sz w:val="22"/>
                <w:szCs w:val="22"/>
              </w:rPr>
              <w:t>12.5</w:t>
            </w:r>
          </w:p>
        </w:tc>
        <w:tc>
          <w:tcPr>
            <w:tcW w:w="10271" w:type="dxa"/>
            <w:gridSpan w:val="6"/>
            <w:shd w:val="clear" w:color="auto" w:fill="CCCCCC"/>
          </w:tcPr>
          <w:p w:rsidR="004A5643" w:rsidRPr="00253A4C" w:rsidRDefault="004A5643" w:rsidP="00253A4C">
            <w:pPr>
              <w:spacing w:before="100" w:beforeAutospacing="1" w:after="100" w:afterAutospacing="1"/>
              <w:ind w:left="12"/>
              <w:rPr>
                <w:b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2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45. List the six steps in the troubleshooting process.  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7560" w:type="dxa"/>
            <w:gridSpan w:val="4"/>
          </w:tcPr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1.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2.</w:t>
            </w:r>
          </w:p>
          <w:p w:rsidR="004A5643" w:rsidRDefault="004A5643" w:rsidP="004A5643">
            <w:pPr>
              <w:spacing w:before="100" w:beforeAutospacing="1" w:after="100" w:afterAutospacing="1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3.</w:t>
            </w:r>
          </w:p>
          <w:p w:rsidR="004A5643" w:rsidRDefault="004A5643" w:rsidP="004A5643">
            <w:pPr>
              <w:spacing w:before="100" w:beforeAutospacing="1" w:after="100" w:afterAutospacing="1"/>
              <w:ind w:left="12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4.</w:t>
            </w:r>
          </w:p>
          <w:p w:rsidR="004A5643" w:rsidRDefault="004A5643" w:rsidP="004A5643">
            <w:pPr>
              <w:spacing w:before="100" w:beforeAutospacing="1" w:after="100" w:afterAutospacing="1"/>
              <w:ind w:left="12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5.</w:t>
            </w:r>
          </w:p>
          <w:p w:rsidR="004A5643" w:rsidRDefault="004A5643" w:rsidP="004A5643">
            <w:pPr>
              <w:spacing w:before="100" w:beforeAutospacing="1" w:after="100" w:afterAutospacing="1"/>
              <w:ind w:left="12"/>
              <w:rPr>
                <w:rStyle w:val="bold"/>
                <w:rFonts w:cs="Arial"/>
                <w:color w:val="FF0000"/>
                <w:sz w:val="22"/>
                <w:szCs w:val="22"/>
              </w:rPr>
            </w:pPr>
            <w:r>
              <w:rPr>
                <w:rStyle w:val="bold"/>
                <w:rFonts w:cs="Arial"/>
                <w:color w:val="FF0000"/>
                <w:sz w:val="22"/>
                <w:szCs w:val="22"/>
              </w:rPr>
              <w:t>6.</w:t>
            </w:r>
          </w:p>
          <w:p w:rsidR="004A5643" w:rsidRPr="00253A4C" w:rsidRDefault="004A5643" w:rsidP="004A5643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12.5.1</w:t>
            </w: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46. Give one example of an open-ended question about an operating system error.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Default="004A5643" w:rsidP="00253A4C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47. Give one example of a closed-end question about an operating system error.</w:t>
            </w:r>
          </w:p>
        </w:tc>
        <w:tc>
          <w:tcPr>
            <w:tcW w:w="5820" w:type="dxa"/>
            <w:gridSpan w:val="3"/>
          </w:tcPr>
          <w:p w:rsidR="004A5643" w:rsidRDefault="004A5643" w:rsidP="00253A4C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12.5.2</w:t>
            </w: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48. What is a stop error?  What would you recommend to fix it?</w:t>
            </w:r>
          </w:p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</w:p>
        </w:tc>
        <w:tc>
          <w:tcPr>
            <w:tcW w:w="5820" w:type="dxa"/>
            <w:gridSpan w:val="3"/>
          </w:tcPr>
          <w:p w:rsidR="004A5643" w:rsidRPr="00DB46B1" w:rsidRDefault="004A5643" w:rsidP="00253A4C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F26222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49. What should you do/recommend if the customer is getting warnings that the hard drive is getting too full?</w:t>
            </w:r>
            <w:r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5820" w:type="dxa"/>
            <w:gridSpan w:val="3"/>
          </w:tcPr>
          <w:p w:rsidR="004A5643" w:rsidRPr="00DB46B1" w:rsidRDefault="004A5643" w:rsidP="00253A4C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  <w:tr w:rsidR="004A5643" w:rsidTr="004A5643">
        <w:tc>
          <w:tcPr>
            <w:tcW w:w="1177" w:type="dxa"/>
          </w:tcPr>
          <w:p w:rsidR="004A5643" w:rsidRDefault="004A5643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451" w:type="dxa"/>
            <w:gridSpan w:val="3"/>
          </w:tcPr>
          <w:p w:rsidR="004A5643" w:rsidRDefault="004A5643" w:rsidP="004A5643">
            <w:pPr>
              <w:ind w:left="383" w:hanging="3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50. What should you do/recommend if the customer reports that he is receiving an error message that a required service is not running for an application that does not start. </w:t>
            </w:r>
          </w:p>
        </w:tc>
        <w:tc>
          <w:tcPr>
            <w:tcW w:w="5820" w:type="dxa"/>
            <w:gridSpan w:val="3"/>
          </w:tcPr>
          <w:p w:rsidR="004A5643" w:rsidRDefault="004A5643" w:rsidP="00253A4C">
            <w:pPr>
              <w:spacing w:before="100" w:beforeAutospacing="1" w:after="100" w:afterAutospacing="1"/>
              <w:ind w:left="12"/>
              <w:rPr>
                <w:color w:val="FF0000"/>
                <w:sz w:val="22"/>
                <w:szCs w:val="22"/>
              </w:rPr>
            </w:pPr>
          </w:p>
        </w:tc>
      </w:tr>
    </w:tbl>
    <w:p w:rsidR="00DD5E31" w:rsidRDefault="00DD5E31" w:rsidP="000D4A4B"/>
    <w:sectPr w:rsidR="00DD5E31" w:rsidSect="004A564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AF" w:rsidRDefault="00E702AF">
      <w:r>
        <w:separator/>
      </w:r>
    </w:p>
  </w:endnote>
  <w:endnote w:type="continuationSeparator" w:id="0">
    <w:p w:rsidR="00E702AF" w:rsidRDefault="00E70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ffloresce Anti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22" w:rsidRDefault="00F26222">
    <w:pPr>
      <w:pStyle w:val="Footer"/>
      <w:rPr>
        <w:rFonts w:ascii="Berlin Sans FB" w:hAnsi="Berlin Sans FB"/>
        <w:sz w:val="20"/>
        <w:szCs w:val="20"/>
      </w:rPr>
    </w:pPr>
    <w:r>
      <w:rPr>
        <w:rFonts w:ascii="Berlin Sans FB" w:hAnsi="Berlin Sans FB"/>
        <w:sz w:val="20"/>
        <w:szCs w:val="20"/>
      </w:rPr>
      <w:t>IT-12:  Advanced OS</w:t>
    </w:r>
    <w:r>
      <w:rPr>
        <w:rFonts w:ascii="Berlin Sans FB" w:hAnsi="Berlin Sans FB"/>
        <w:sz w:val="20"/>
        <w:szCs w:val="20"/>
      </w:rPr>
      <w:tab/>
      <w:t xml:space="preserve">Online Study Questions </w:t>
    </w:r>
    <w:r>
      <w:rPr>
        <w:rFonts w:ascii="Berlin Sans FB" w:hAnsi="Berlin Sans FB"/>
        <w:sz w:val="20"/>
        <w:szCs w:val="20"/>
      </w:rPr>
      <w:tab/>
    </w:r>
    <w:r>
      <w:rPr>
        <w:rStyle w:val="PageNumber"/>
        <w:rFonts w:ascii="Berlin Sans FB" w:hAnsi="Berlin Sans FB"/>
        <w:sz w:val="20"/>
        <w:szCs w:val="20"/>
      </w:rPr>
      <w:fldChar w:fldCharType="begin"/>
    </w:r>
    <w:r>
      <w:rPr>
        <w:rStyle w:val="PageNumber"/>
        <w:rFonts w:ascii="Berlin Sans FB" w:hAnsi="Berlin Sans FB"/>
        <w:sz w:val="20"/>
        <w:szCs w:val="20"/>
      </w:rPr>
      <w:instrText xml:space="preserve"> PAGE </w:instrText>
    </w:r>
    <w:r>
      <w:rPr>
        <w:rStyle w:val="PageNumber"/>
        <w:rFonts w:ascii="Berlin Sans FB" w:hAnsi="Berlin Sans FB"/>
        <w:sz w:val="20"/>
        <w:szCs w:val="20"/>
      </w:rPr>
      <w:fldChar w:fldCharType="separate"/>
    </w:r>
    <w:r w:rsidR="004A5643">
      <w:rPr>
        <w:rStyle w:val="PageNumber"/>
        <w:rFonts w:ascii="Berlin Sans FB" w:hAnsi="Berlin Sans FB"/>
        <w:noProof/>
        <w:sz w:val="20"/>
        <w:szCs w:val="20"/>
      </w:rPr>
      <w:t>1</w:t>
    </w:r>
    <w:r>
      <w:rPr>
        <w:rStyle w:val="PageNumber"/>
        <w:rFonts w:ascii="Berlin Sans FB" w:hAnsi="Berlin Sans FB"/>
        <w:sz w:val="20"/>
        <w:szCs w:val="20"/>
      </w:rPr>
      <w:fldChar w:fldCharType="end"/>
    </w:r>
    <w:r>
      <w:rPr>
        <w:rStyle w:val="PageNumber"/>
        <w:rFonts w:ascii="Berlin Sans FB" w:hAnsi="Berlin Sans FB"/>
        <w:sz w:val="20"/>
        <w:szCs w:val="20"/>
      </w:rPr>
      <w:t>-</w:t>
    </w:r>
    <w:r>
      <w:rPr>
        <w:rStyle w:val="PageNumber"/>
        <w:rFonts w:ascii="Berlin Sans FB" w:hAnsi="Berlin Sans FB"/>
        <w:sz w:val="20"/>
        <w:szCs w:val="20"/>
      </w:rPr>
      <w:fldChar w:fldCharType="begin"/>
    </w:r>
    <w:r>
      <w:rPr>
        <w:rStyle w:val="PageNumber"/>
        <w:rFonts w:ascii="Berlin Sans FB" w:hAnsi="Berlin Sans FB"/>
        <w:sz w:val="20"/>
        <w:szCs w:val="20"/>
      </w:rPr>
      <w:instrText xml:space="preserve"> NUMPAGES </w:instrText>
    </w:r>
    <w:r>
      <w:rPr>
        <w:rStyle w:val="PageNumber"/>
        <w:rFonts w:ascii="Berlin Sans FB" w:hAnsi="Berlin Sans FB"/>
        <w:sz w:val="20"/>
        <w:szCs w:val="20"/>
      </w:rPr>
      <w:fldChar w:fldCharType="separate"/>
    </w:r>
    <w:r w:rsidR="004A5643">
      <w:rPr>
        <w:rStyle w:val="PageNumber"/>
        <w:rFonts w:ascii="Berlin Sans FB" w:hAnsi="Berlin Sans FB"/>
        <w:noProof/>
        <w:sz w:val="20"/>
        <w:szCs w:val="20"/>
      </w:rPr>
      <w:t>5</w:t>
    </w:r>
    <w:r>
      <w:rPr>
        <w:rStyle w:val="PageNumber"/>
        <w:rFonts w:ascii="Berlin Sans FB" w:hAnsi="Berlin Sans FB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AF" w:rsidRDefault="00E702AF">
      <w:r>
        <w:separator/>
      </w:r>
    </w:p>
  </w:footnote>
  <w:footnote w:type="continuationSeparator" w:id="0">
    <w:p w:rsidR="00E702AF" w:rsidRDefault="00E70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AF3"/>
    <w:multiLevelType w:val="multilevel"/>
    <w:tmpl w:val="0AEA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6D6"/>
    <w:multiLevelType w:val="multilevel"/>
    <w:tmpl w:val="C32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B0E13"/>
    <w:multiLevelType w:val="multilevel"/>
    <w:tmpl w:val="4AB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947DF"/>
    <w:multiLevelType w:val="multilevel"/>
    <w:tmpl w:val="CD4C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11D09"/>
    <w:multiLevelType w:val="hybridMultilevel"/>
    <w:tmpl w:val="73305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822BF"/>
    <w:multiLevelType w:val="hybridMultilevel"/>
    <w:tmpl w:val="F8B6E78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19289F"/>
    <w:multiLevelType w:val="multilevel"/>
    <w:tmpl w:val="4FE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64E40"/>
    <w:multiLevelType w:val="hybridMultilevel"/>
    <w:tmpl w:val="6DA25A1E"/>
    <w:lvl w:ilvl="0" w:tplc="C14E5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6D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7E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41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58D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0C4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961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84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AE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48608EA"/>
    <w:multiLevelType w:val="hybridMultilevel"/>
    <w:tmpl w:val="3FDEB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11579"/>
    <w:multiLevelType w:val="multilevel"/>
    <w:tmpl w:val="FB30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15E3D"/>
    <w:multiLevelType w:val="multilevel"/>
    <w:tmpl w:val="05F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4C6F85"/>
    <w:multiLevelType w:val="multilevel"/>
    <w:tmpl w:val="388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F398D"/>
    <w:multiLevelType w:val="multilevel"/>
    <w:tmpl w:val="488C8E4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C6009AE"/>
    <w:multiLevelType w:val="multilevel"/>
    <w:tmpl w:val="7330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4D1271"/>
    <w:multiLevelType w:val="multilevel"/>
    <w:tmpl w:val="4A6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16110"/>
    <w:multiLevelType w:val="multilevel"/>
    <w:tmpl w:val="FB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4221B2"/>
    <w:multiLevelType w:val="multilevel"/>
    <w:tmpl w:val="DC7A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72E57"/>
    <w:multiLevelType w:val="hybridMultilevel"/>
    <w:tmpl w:val="43265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8675A"/>
    <w:multiLevelType w:val="multilevel"/>
    <w:tmpl w:val="8CAE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268D8"/>
    <w:multiLevelType w:val="multilevel"/>
    <w:tmpl w:val="D2F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023303"/>
    <w:multiLevelType w:val="hybridMultilevel"/>
    <w:tmpl w:val="6DBADE10"/>
    <w:lvl w:ilvl="0" w:tplc="C0CE51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25E6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A662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458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04A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E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969D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4B5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061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AEA4082"/>
    <w:multiLevelType w:val="multilevel"/>
    <w:tmpl w:val="DC3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27E9C"/>
    <w:multiLevelType w:val="multilevel"/>
    <w:tmpl w:val="036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7652E"/>
    <w:multiLevelType w:val="multilevel"/>
    <w:tmpl w:val="B5BE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8106F3"/>
    <w:multiLevelType w:val="multilevel"/>
    <w:tmpl w:val="936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9B772D"/>
    <w:multiLevelType w:val="multilevel"/>
    <w:tmpl w:val="9998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156BDC"/>
    <w:multiLevelType w:val="multilevel"/>
    <w:tmpl w:val="4584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E22EE"/>
    <w:multiLevelType w:val="multilevel"/>
    <w:tmpl w:val="557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FE7E75"/>
    <w:multiLevelType w:val="multilevel"/>
    <w:tmpl w:val="4E1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AE1FF1"/>
    <w:multiLevelType w:val="multilevel"/>
    <w:tmpl w:val="522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2152D4"/>
    <w:multiLevelType w:val="hybridMultilevel"/>
    <w:tmpl w:val="9ABCA8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E0F7869"/>
    <w:multiLevelType w:val="multilevel"/>
    <w:tmpl w:val="46A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5A2EEA"/>
    <w:multiLevelType w:val="multilevel"/>
    <w:tmpl w:val="1AD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C86D8A"/>
    <w:multiLevelType w:val="multilevel"/>
    <w:tmpl w:val="3EE6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622938"/>
    <w:multiLevelType w:val="multilevel"/>
    <w:tmpl w:val="16A6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7"/>
  </w:num>
  <w:num w:numId="5">
    <w:abstractNumId w:val="29"/>
  </w:num>
  <w:num w:numId="6">
    <w:abstractNumId w:val="22"/>
  </w:num>
  <w:num w:numId="7">
    <w:abstractNumId w:val="32"/>
  </w:num>
  <w:num w:numId="8">
    <w:abstractNumId w:val="21"/>
  </w:num>
  <w:num w:numId="9">
    <w:abstractNumId w:val="14"/>
  </w:num>
  <w:num w:numId="10">
    <w:abstractNumId w:val="33"/>
  </w:num>
  <w:num w:numId="11">
    <w:abstractNumId w:val="6"/>
  </w:num>
  <w:num w:numId="12">
    <w:abstractNumId w:val="1"/>
  </w:num>
  <w:num w:numId="13">
    <w:abstractNumId w:val="16"/>
  </w:num>
  <w:num w:numId="14">
    <w:abstractNumId w:val="10"/>
  </w:num>
  <w:num w:numId="15">
    <w:abstractNumId w:val="2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0"/>
  </w:num>
  <w:num w:numId="21">
    <w:abstractNumId w:val="24"/>
  </w:num>
  <w:num w:numId="22">
    <w:abstractNumId w:val="26"/>
  </w:num>
  <w:num w:numId="23">
    <w:abstractNumId w:val="18"/>
  </w:num>
  <w:num w:numId="24">
    <w:abstractNumId w:val="9"/>
  </w:num>
  <w:num w:numId="25">
    <w:abstractNumId w:val="4"/>
  </w:num>
  <w:num w:numId="26">
    <w:abstractNumId w:val="7"/>
  </w:num>
  <w:num w:numId="27">
    <w:abstractNumId w:val="20"/>
  </w:num>
  <w:num w:numId="28">
    <w:abstractNumId w:val="31"/>
  </w:num>
  <w:num w:numId="29">
    <w:abstractNumId w:val="5"/>
  </w:num>
  <w:num w:numId="30">
    <w:abstractNumId w:val="3"/>
  </w:num>
  <w:num w:numId="31">
    <w:abstractNumId w:val="13"/>
  </w:num>
  <w:num w:numId="32">
    <w:abstractNumId w:val="8"/>
  </w:num>
  <w:num w:numId="33">
    <w:abstractNumId w:val="19"/>
  </w:num>
  <w:num w:numId="34">
    <w:abstractNumId w:val="30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46"/>
    <w:rsid w:val="000A0E29"/>
    <w:rsid w:val="000D4A4B"/>
    <w:rsid w:val="001060FD"/>
    <w:rsid w:val="001B6133"/>
    <w:rsid w:val="0020642D"/>
    <w:rsid w:val="00253A4C"/>
    <w:rsid w:val="00304317"/>
    <w:rsid w:val="003B16B7"/>
    <w:rsid w:val="003E1A1C"/>
    <w:rsid w:val="003E6380"/>
    <w:rsid w:val="004A5643"/>
    <w:rsid w:val="005922A4"/>
    <w:rsid w:val="005F16C6"/>
    <w:rsid w:val="007860DF"/>
    <w:rsid w:val="008E2093"/>
    <w:rsid w:val="009B6522"/>
    <w:rsid w:val="009E705F"/>
    <w:rsid w:val="00A91D44"/>
    <w:rsid w:val="00AC5FCA"/>
    <w:rsid w:val="00C26B98"/>
    <w:rsid w:val="00CF0FED"/>
    <w:rsid w:val="00DB46B1"/>
    <w:rsid w:val="00DD5E31"/>
    <w:rsid w:val="00E02246"/>
    <w:rsid w:val="00E43FB7"/>
    <w:rsid w:val="00E702AF"/>
    <w:rsid w:val="00EE6A12"/>
    <w:rsid w:val="00F01904"/>
    <w:rsid w:val="00F2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4A564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ld">
    <w:name w:val="bold"/>
    <w:basedOn w:val="DefaultParagraphFont"/>
  </w:style>
  <w:style w:type="paragraph" w:customStyle="1" w:styleId="bold1">
    <w:name w:val="bold1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autioncaps">
    <w:name w:val="caution_caps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notecaps">
    <w:name w:val="note_caps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ITE1: Introduction to the Personal Computer</vt:lpstr>
    </vt:vector>
  </TitlesOfParts>
  <Company>She works alone.  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ITE1: Introduction to the Personal Computer</dc:title>
  <dc:subject/>
  <dc:creator>Lori Foster</dc:creator>
  <cp:keywords/>
  <dc:description/>
  <cp:lastModifiedBy>jkcook</cp:lastModifiedBy>
  <cp:revision>2</cp:revision>
  <cp:lastPrinted>2007-09-06T12:09:00Z</cp:lastPrinted>
  <dcterms:created xsi:type="dcterms:W3CDTF">2011-03-21T17:37:00Z</dcterms:created>
  <dcterms:modified xsi:type="dcterms:W3CDTF">2011-03-21T17:37:00Z</dcterms:modified>
</cp:coreProperties>
</file>