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2EA" w:rsidRDefault="002A02EA" w:rsidP="002A02EA">
      <w:pPr>
        <w:pStyle w:val="NormalPar"/>
        <w:rPr>
          <w:rFonts w:ascii="Arial" w:hAnsi="Arial"/>
          <w:b/>
          <w:i/>
          <w:sz w:val="40"/>
        </w:rPr>
      </w:pPr>
      <w:r>
        <w:rPr>
          <w:noProof/>
          <w:lang w:val="en-US"/>
        </w:rPr>
        <w:drawing>
          <wp:inline distT="0" distB="0" distL="0" distR="0">
            <wp:extent cx="852170" cy="623570"/>
            <wp:effectExtent l="1905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623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b/>
          <w:i/>
          <w:sz w:val="40"/>
        </w:rPr>
        <w:tab/>
      </w:r>
      <w:r>
        <w:rPr>
          <w:rFonts w:ascii="Arial" w:hAnsi="Arial"/>
          <w:b/>
          <w:i/>
          <w:sz w:val="40"/>
        </w:rPr>
        <w:tab/>
        <w:t xml:space="preserve">Los verbos de viernes     </w:t>
      </w:r>
      <w:r>
        <w:rPr>
          <w:rFonts w:ascii="Arial" w:hAnsi="Arial"/>
          <w:b/>
          <w:i/>
          <w:noProof/>
          <w:sz w:val="40"/>
          <w:lang w:val="en-US"/>
        </w:rPr>
        <w:drawing>
          <wp:inline distT="0" distB="0" distL="0" distR="0">
            <wp:extent cx="852170" cy="623570"/>
            <wp:effectExtent l="1905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623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2EA" w:rsidRDefault="002A02EA" w:rsidP="002A02EA">
      <w:pPr>
        <w:pStyle w:val="NormalPar"/>
        <w:rPr>
          <w:rFonts w:ascii="Arial" w:hAnsi="Arial"/>
          <w:b/>
          <w:i/>
          <w:sz w:val="40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4320"/>
        <w:gridCol w:w="4320"/>
      </w:tblGrid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24 de febrero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ir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2 de marzo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ser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9 de marzo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estar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16 de marzo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tener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23 de marzo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dar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30 de marzo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 xml:space="preserve">divertirse  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13 de abril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pensar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20 de abril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saber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27 de abril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poner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4 de mayo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decir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11 de mayo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hacer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25 de mayo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jugar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el 1 de junio</w:t>
            </w:r>
          </w:p>
        </w:tc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ver</w:t>
            </w:r>
          </w:p>
        </w:tc>
      </w:tr>
    </w:tbl>
    <w:p w:rsidR="002A02EA" w:rsidRDefault="002A02EA" w:rsidP="002A02EA">
      <w:pPr>
        <w:pStyle w:val="NormalPar"/>
      </w:pPr>
    </w:p>
    <w:tbl>
      <w:tblPr>
        <w:tblW w:w="0" w:type="auto"/>
        <w:tblInd w:w="108" w:type="dxa"/>
        <w:tblLayout w:type="fixed"/>
        <w:tblLook w:val="0000"/>
      </w:tblPr>
      <w:tblGrid>
        <w:gridCol w:w="720"/>
        <w:gridCol w:w="3600"/>
        <w:gridCol w:w="720"/>
        <w:gridCol w:w="3600"/>
      </w:tblGrid>
      <w:tr w:rsidR="002A02EA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6 puntos gratis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los mandatos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pretérito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9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los participios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imperfecto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imperfecto del subjuntivo</w:t>
            </w:r>
          </w:p>
        </w:tc>
      </w:tr>
      <w:tr w:rsidR="002A02EA" w:rsidRPr="002A02EA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5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futuro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escribe una frase (no con el presente del indicativo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condicional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12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presente del indicativo</w:t>
            </w:r>
          </w:p>
        </w:tc>
      </w:tr>
      <w:tr w:rsidR="002A02EA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7</w:t>
            </w: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  <w:rPr>
                <w:rFonts w:ascii="Arial" w:hAnsi="Arial"/>
              </w:rPr>
            </w:pPr>
            <w:r>
              <w:rPr>
                <w:rFonts w:ascii="Arial" w:hAnsi="Arial"/>
              </w:rPr>
              <w:t>presente del subjuntivo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</w:pPr>
          </w:p>
        </w:tc>
        <w:tc>
          <w:tcPr>
            <w:tcW w:w="3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A02EA" w:rsidRDefault="002A02EA">
            <w:pPr>
              <w:pStyle w:val="NormalPar"/>
            </w:pPr>
          </w:p>
        </w:tc>
      </w:tr>
    </w:tbl>
    <w:p w:rsidR="002A02EA" w:rsidRDefault="002A02EA" w:rsidP="002A02EA">
      <w:pPr>
        <w:pStyle w:val="NormalPar"/>
      </w:pPr>
    </w:p>
    <w:p w:rsidR="002A02EA" w:rsidRDefault="002A02EA" w:rsidP="002A02EA">
      <w:pPr>
        <w:pStyle w:val="NormalPar"/>
      </w:pPr>
    </w:p>
    <w:p w:rsidR="002A02EA" w:rsidRDefault="002A02EA" w:rsidP="002A02EA">
      <w:pPr>
        <w:pStyle w:val="NormalPar"/>
        <w:rPr>
          <w:rFonts w:ascii="Arial" w:hAnsi="Arial"/>
          <w:i/>
          <w:u w:val="single"/>
        </w:rPr>
      </w:pPr>
      <w:r>
        <w:rPr>
          <w:rFonts w:ascii="Arial" w:hAnsi="Arial"/>
          <w:i/>
          <w:u w:val="single"/>
        </w:rPr>
        <w:t>Recursos</w:t>
      </w:r>
    </w:p>
    <w:p w:rsidR="002A02EA" w:rsidRDefault="002A02EA" w:rsidP="002A02EA">
      <w:pPr>
        <w:pStyle w:val="NormalPar"/>
        <w:rPr>
          <w:rFonts w:ascii="Arial" w:hAnsi="Arial"/>
          <w:i/>
          <w:u w:val="single"/>
        </w:rPr>
      </w:pPr>
    </w:p>
    <w:p w:rsidR="002A02EA" w:rsidRDefault="002A02EA" w:rsidP="002A02EA">
      <w:pPr>
        <w:pStyle w:val="NormalPar"/>
        <w:rPr>
          <w:rFonts w:ascii="Arial" w:hAnsi="Arial"/>
        </w:rPr>
      </w:pPr>
      <w:proofErr w:type="spellStart"/>
      <w:r>
        <w:rPr>
          <w:rFonts w:ascii="Arial" w:hAnsi="Arial"/>
        </w:rPr>
        <w:t>Verb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conjugation</w:t>
      </w:r>
      <w:proofErr w:type="spellEnd"/>
      <w:r>
        <w:rPr>
          <w:rFonts w:ascii="Arial" w:hAnsi="Arial"/>
        </w:rPr>
        <w:t xml:space="preserve"> charts</w:t>
      </w:r>
      <w:proofErr w:type="gramStart"/>
      <w:r>
        <w:rPr>
          <w:rFonts w:ascii="Arial" w:hAnsi="Arial"/>
        </w:rPr>
        <w:t>:  http</w:t>
      </w:r>
      <w:proofErr w:type="gramEnd"/>
      <w:r>
        <w:rPr>
          <w:rFonts w:ascii="Arial" w:hAnsi="Arial"/>
        </w:rPr>
        <w:t>://www.123teachme.com/spanish_verb_conjugation/ir</w:t>
      </w:r>
    </w:p>
    <w:p w:rsidR="002A02EA" w:rsidRDefault="002A02EA" w:rsidP="002A02EA">
      <w:pPr>
        <w:pStyle w:val="NormalPar"/>
        <w:rPr>
          <w:rFonts w:ascii="Arial" w:hAnsi="Arial"/>
        </w:rPr>
      </w:pPr>
      <w:r>
        <w:rPr>
          <w:rFonts w:ascii="Arial" w:hAnsi="Arial"/>
        </w:rPr>
        <w:t>http://www.conjugation.org/</w:t>
      </w:r>
    </w:p>
    <w:p w:rsidR="002A02EA" w:rsidRDefault="002A02EA" w:rsidP="002A02EA">
      <w:pPr>
        <w:pStyle w:val="NormalPar"/>
        <w:rPr>
          <w:rFonts w:ascii="Arial" w:hAnsi="Arial"/>
        </w:rPr>
      </w:pPr>
      <w:r>
        <w:rPr>
          <w:rFonts w:ascii="Arial" w:hAnsi="Arial"/>
        </w:rPr>
        <w:t>http://www.verbix.com/webverbix/Spanish/ir.html</w:t>
      </w:r>
    </w:p>
    <w:p w:rsidR="002A02EA" w:rsidRDefault="002A02EA" w:rsidP="002A02EA">
      <w:pPr>
        <w:pStyle w:val="NormalPar"/>
        <w:rPr>
          <w:rFonts w:ascii="Arial" w:hAnsi="Arial"/>
        </w:rPr>
      </w:pPr>
    </w:p>
    <w:p w:rsidR="002A02EA" w:rsidRDefault="002A02EA" w:rsidP="002A02EA">
      <w:pPr>
        <w:pStyle w:val="NormalPar"/>
        <w:rPr>
          <w:rFonts w:ascii="Arial" w:hAnsi="Arial"/>
        </w:rPr>
      </w:pPr>
      <w:proofErr w:type="spellStart"/>
      <w:r>
        <w:rPr>
          <w:rFonts w:ascii="Arial" w:hAnsi="Arial"/>
        </w:rPr>
        <w:t>Verb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drills</w:t>
      </w:r>
      <w:proofErr w:type="spellEnd"/>
      <w:r>
        <w:rPr>
          <w:rFonts w:ascii="Arial" w:hAnsi="Arial"/>
        </w:rPr>
        <w:t>:</w:t>
      </w:r>
    </w:p>
    <w:p w:rsidR="002A02EA" w:rsidRDefault="002A02EA" w:rsidP="002A02EA">
      <w:pPr>
        <w:pStyle w:val="NormalPar"/>
        <w:rPr>
          <w:rFonts w:ascii="Arial" w:hAnsi="Arial"/>
        </w:rPr>
      </w:pPr>
      <w:r>
        <w:rPr>
          <w:rFonts w:ascii="Arial" w:hAnsi="Arial"/>
        </w:rPr>
        <w:t>http://www.studyspanish.com/verbs/</w:t>
      </w:r>
    </w:p>
    <w:p w:rsidR="002A02EA" w:rsidRDefault="002A02EA" w:rsidP="002A02EA">
      <w:pPr>
        <w:pStyle w:val="NormalPar"/>
        <w:rPr>
          <w:rFonts w:ascii="Arial" w:hAnsi="Arial"/>
        </w:rPr>
      </w:pPr>
      <w:r>
        <w:rPr>
          <w:rFonts w:ascii="Arial" w:hAnsi="Arial"/>
        </w:rPr>
        <w:t>www.conjuguemos.com</w:t>
      </w:r>
    </w:p>
    <w:p w:rsidR="002A02EA" w:rsidRDefault="002A02EA" w:rsidP="002A02EA">
      <w:pPr>
        <w:pStyle w:val="NormalPar"/>
        <w:rPr>
          <w:rFonts w:ascii="Arial" w:hAnsi="Arial"/>
        </w:rPr>
      </w:pPr>
    </w:p>
    <w:p w:rsidR="002A02EA" w:rsidRDefault="002A02EA" w:rsidP="002A02EA">
      <w:pPr>
        <w:pStyle w:val="NormalPar"/>
        <w:rPr>
          <w:rFonts w:ascii="Arial" w:hAnsi="Arial"/>
        </w:rPr>
      </w:pPr>
    </w:p>
    <w:p w:rsidR="002A02EA" w:rsidRDefault="002A02EA" w:rsidP="002A02EA">
      <w:pPr>
        <w:pStyle w:val="NormalPar"/>
        <w:rPr>
          <w:rFonts w:ascii="Arial" w:hAnsi="Arial"/>
        </w:rPr>
      </w:pPr>
    </w:p>
    <w:p w:rsidR="002A02EA" w:rsidRDefault="002A02EA" w:rsidP="002A02EA">
      <w:pPr>
        <w:pStyle w:val="NormalPar"/>
        <w:rPr>
          <w:rFonts w:ascii="Arial" w:hAnsi="Arial"/>
        </w:rPr>
      </w:pPr>
    </w:p>
    <w:p w:rsidR="002A02EA" w:rsidRDefault="002A02EA" w:rsidP="002A02EA">
      <w:pPr>
        <w:pStyle w:val="NormalPar"/>
        <w:rPr>
          <w:rFonts w:ascii="Arial" w:hAnsi="Arial"/>
        </w:rPr>
      </w:pPr>
    </w:p>
    <w:p w:rsidR="004D632A" w:rsidRDefault="004D632A"/>
    <w:sectPr w:rsidR="004D632A" w:rsidSect="009B262E">
      <w:pgSz w:w="11906" w:h="16838"/>
      <w:pgMar w:top="1440" w:right="1800" w:bottom="1440" w:left="1800" w:header="720" w:footer="1080" w:gutter="0"/>
      <w:pgNumType w:start="1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A02EA"/>
    <w:rsid w:val="002A02EA"/>
    <w:rsid w:val="004A1780"/>
    <w:rsid w:val="004D6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2A02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Arial"/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2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Company>Howard County Public School System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.</cp:lastModifiedBy>
  <cp:revision>1</cp:revision>
  <dcterms:created xsi:type="dcterms:W3CDTF">2012-03-01T12:53:00Z</dcterms:created>
  <dcterms:modified xsi:type="dcterms:W3CDTF">2012-03-01T12:54:00Z</dcterms:modified>
</cp:coreProperties>
</file>