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8FE" w:rsidRDefault="003008FE" w:rsidP="003008FE">
      <w:pPr>
        <w:jc w:val="center"/>
        <w:outlineLvl w:val="0"/>
        <w:rPr>
          <w:b/>
          <w:u w:val="single"/>
        </w:rPr>
      </w:pPr>
      <w:bookmarkStart w:id="0" w:name="_GoBack"/>
      <w:bookmarkEnd w:id="0"/>
    </w:p>
    <w:p w:rsidR="003008FE" w:rsidRPr="003008FE" w:rsidRDefault="003008FE" w:rsidP="003008FE">
      <w:pPr>
        <w:outlineLvl w:val="0"/>
        <w:rPr>
          <w:rFonts w:asciiTheme="minorHAnsi" w:hAnsiTheme="minorHAnsi"/>
          <w:b/>
          <w:u w:val="single"/>
        </w:rPr>
      </w:pPr>
      <w:r w:rsidRPr="003008FE">
        <w:rPr>
          <w:rFonts w:asciiTheme="minorHAnsi" w:hAnsiTheme="minorHAnsi"/>
          <w:b/>
          <w:u w:val="single"/>
        </w:rPr>
        <w:t>Northwest CASA Services</w:t>
      </w:r>
    </w:p>
    <w:p w:rsidR="003008FE" w:rsidRPr="003008FE" w:rsidRDefault="003008FE" w:rsidP="003008FE">
      <w:pPr>
        <w:numPr>
          <w:ilvl w:val="0"/>
          <w:numId w:val="3"/>
        </w:numPr>
        <w:tabs>
          <w:tab w:val="clear" w:pos="720"/>
          <w:tab w:val="num" w:pos="360"/>
        </w:tabs>
        <w:ind w:left="360"/>
        <w:rPr>
          <w:rFonts w:asciiTheme="minorHAnsi" w:hAnsiTheme="minorHAnsi"/>
        </w:rPr>
      </w:pPr>
      <w:r w:rsidRPr="003008FE">
        <w:rPr>
          <w:rFonts w:asciiTheme="minorHAnsi" w:hAnsiTheme="minorHAnsi"/>
          <w:b/>
        </w:rPr>
        <w:t>Advocacy</w:t>
      </w:r>
      <w:r w:rsidRPr="003008FE">
        <w:rPr>
          <w:rFonts w:asciiTheme="minorHAnsi" w:hAnsiTheme="minorHAnsi"/>
        </w:rPr>
        <w:t xml:space="preserve">- </w:t>
      </w:r>
      <w:r w:rsidRPr="003008FE">
        <w:rPr>
          <w:rFonts w:asciiTheme="minorHAnsi" w:hAnsiTheme="minorHAnsi"/>
          <w:i/>
        </w:rPr>
        <w:t xml:space="preserve">24 hour Hotline- </w:t>
      </w:r>
      <w:r w:rsidRPr="00775B3E">
        <w:rPr>
          <w:rFonts w:asciiTheme="minorHAnsi" w:hAnsiTheme="minorHAnsi"/>
          <w:i/>
          <w:sz w:val="28"/>
          <w:szCs w:val="28"/>
        </w:rPr>
        <w:t>888-802-8890</w:t>
      </w:r>
      <w:r w:rsidRPr="003008FE">
        <w:rPr>
          <w:rFonts w:asciiTheme="minorHAnsi" w:hAnsiTheme="minorHAnsi"/>
        </w:rPr>
        <w:t>, telephone crisis intervention and in- person advocacy at the hospital emergency rooms, police departments, and court proceedings.</w:t>
      </w:r>
    </w:p>
    <w:p w:rsidR="003008FE" w:rsidRDefault="003008FE" w:rsidP="003008FE">
      <w:pPr>
        <w:numPr>
          <w:ilvl w:val="0"/>
          <w:numId w:val="3"/>
        </w:numPr>
        <w:tabs>
          <w:tab w:val="clear" w:pos="720"/>
          <w:tab w:val="num" w:pos="360"/>
        </w:tabs>
        <w:ind w:left="360"/>
        <w:rPr>
          <w:rFonts w:asciiTheme="minorHAnsi" w:hAnsiTheme="minorHAnsi"/>
        </w:rPr>
      </w:pPr>
      <w:r w:rsidRPr="003008FE">
        <w:rPr>
          <w:rFonts w:asciiTheme="minorHAnsi" w:hAnsiTheme="minorHAnsi"/>
          <w:b/>
        </w:rPr>
        <w:t>Counseling-</w:t>
      </w:r>
      <w:r w:rsidRPr="003008FE">
        <w:rPr>
          <w:rFonts w:asciiTheme="minorHAnsi" w:hAnsiTheme="minorHAnsi"/>
        </w:rPr>
        <w:t xml:space="preserve"> Available to all sexual violence survivors, their families, and significant others.</w:t>
      </w:r>
    </w:p>
    <w:p w:rsidR="003008FE" w:rsidRDefault="003008FE" w:rsidP="003008FE">
      <w:pPr>
        <w:rPr>
          <w:rFonts w:asciiTheme="minorHAnsi" w:hAnsiTheme="minorHAnsi"/>
        </w:rPr>
      </w:pPr>
    </w:p>
    <w:p w:rsidR="000F2C73" w:rsidRDefault="000F2C73" w:rsidP="003008FE">
      <w:pPr>
        <w:rPr>
          <w:rFonts w:asciiTheme="minorHAnsi" w:hAnsiTheme="minorHAnsi"/>
        </w:rPr>
      </w:pPr>
    </w:p>
    <w:p w:rsidR="007A1DA9" w:rsidRPr="007A1DA9" w:rsidRDefault="00775B3E" w:rsidP="00193A08">
      <w:pPr>
        <w:rPr>
          <w:rFonts w:ascii="Arnprior" w:hAnsi="Arnprior"/>
          <w:sz w:val="28"/>
          <w:szCs w:val="28"/>
          <w:u w:val="single"/>
        </w:rPr>
      </w:pPr>
      <w:r w:rsidRPr="007A1DA9">
        <w:rPr>
          <w:rFonts w:ascii="Arnprior" w:hAnsi="Arnprior"/>
          <w:noProof/>
          <w:sz w:val="28"/>
          <w:szCs w:val="28"/>
          <w:u w:val="single"/>
        </w:rPr>
        <w:drawing>
          <wp:anchor distT="0" distB="0" distL="114300" distR="114300" simplePos="0" relativeHeight="251658240" behindDoc="1" locked="0" layoutInCell="1" allowOverlap="1">
            <wp:simplePos x="0" y="0"/>
            <wp:positionH relativeFrom="column">
              <wp:posOffset>4181475</wp:posOffset>
            </wp:positionH>
            <wp:positionV relativeFrom="paragraph">
              <wp:posOffset>129540</wp:posOffset>
            </wp:positionV>
            <wp:extent cx="1066800" cy="1038225"/>
            <wp:effectExtent l="19050" t="19050" r="0" b="0"/>
            <wp:wrapNone/>
            <wp:docPr id="1" name="irc_mi" descr="http://keenetrial.com/blog/wp-content/uploads/2010/10/statis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eenetrial.com/blog/wp-content/uploads/2010/10/statistics.jpg"/>
                    <pic:cNvPicPr>
                      <a:picLocks noChangeAspect="1" noChangeArrowheads="1"/>
                    </pic:cNvPicPr>
                  </pic:nvPicPr>
                  <pic:blipFill>
                    <a:blip r:embed="rId9" cstate="print"/>
                    <a:srcRect/>
                    <a:stretch>
                      <a:fillRect/>
                    </a:stretch>
                  </pic:blipFill>
                  <pic:spPr bwMode="auto">
                    <a:xfrm>
                      <a:off x="0" y="0"/>
                      <a:ext cx="1066800" cy="1038225"/>
                    </a:xfrm>
                    <a:prstGeom prst="rect">
                      <a:avLst/>
                    </a:prstGeom>
                    <a:noFill/>
                    <a:ln w="9525">
                      <a:noFill/>
                      <a:miter lim="800000"/>
                      <a:headEnd/>
                      <a:tailEnd/>
                    </a:ln>
                    <a:scene3d>
                      <a:camera prst="perspectiveLeft"/>
                      <a:lightRig rig="threePt" dir="t"/>
                    </a:scene3d>
                  </pic:spPr>
                </pic:pic>
              </a:graphicData>
            </a:graphic>
          </wp:anchor>
        </w:drawing>
      </w:r>
      <w:r w:rsidR="003008FE" w:rsidRPr="007A1DA9">
        <w:rPr>
          <w:rFonts w:ascii="Arnprior" w:hAnsi="Arnprior"/>
          <w:sz w:val="28"/>
          <w:szCs w:val="28"/>
          <w:u w:val="single"/>
        </w:rPr>
        <w:t>STATISTICS</w:t>
      </w:r>
    </w:p>
    <w:p w:rsidR="00193A08" w:rsidRPr="005606A8" w:rsidRDefault="00193A08" w:rsidP="00193A08">
      <w:pPr>
        <w:rPr>
          <w:rFonts w:asciiTheme="minorHAnsi" w:hAnsiTheme="minorHAnsi"/>
        </w:rPr>
      </w:pPr>
      <w:r w:rsidRPr="005606A8">
        <w:rPr>
          <w:rFonts w:asciiTheme="minorHAnsi" w:hAnsiTheme="minorHAnsi"/>
        </w:rPr>
        <w:t>93% of people 18 years old or younger know their attacker.</w:t>
      </w:r>
    </w:p>
    <w:p w:rsidR="00193A08" w:rsidRPr="005606A8" w:rsidRDefault="00193A08" w:rsidP="00193A08">
      <w:pPr>
        <w:rPr>
          <w:rFonts w:asciiTheme="minorHAnsi" w:hAnsiTheme="minorHAnsi"/>
        </w:rPr>
      </w:pPr>
      <w:r w:rsidRPr="005606A8">
        <w:rPr>
          <w:rStyle w:val="Strong"/>
          <w:rFonts w:asciiTheme="minorHAnsi" w:hAnsiTheme="minorHAnsi"/>
          <w:b w:val="0"/>
        </w:rPr>
        <w:t>17.7 million American women</w:t>
      </w:r>
      <w:r w:rsidRPr="005606A8">
        <w:rPr>
          <w:rFonts w:asciiTheme="minorHAnsi" w:hAnsiTheme="minorHAnsi"/>
        </w:rPr>
        <w:t xml:space="preserve"> have been victims of attempted or completed rape</w:t>
      </w:r>
      <w:r w:rsidR="000F2C73" w:rsidRPr="005606A8">
        <w:rPr>
          <w:rFonts w:asciiTheme="minorHAnsi" w:hAnsiTheme="minorHAnsi"/>
        </w:rPr>
        <w:t>.</w:t>
      </w:r>
    </w:p>
    <w:p w:rsidR="00193A08" w:rsidRPr="005606A8" w:rsidRDefault="00193A08" w:rsidP="00193A08">
      <w:pPr>
        <w:rPr>
          <w:rFonts w:asciiTheme="minorHAnsi" w:hAnsiTheme="minorHAnsi"/>
        </w:rPr>
      </w:pPr>
      <w:r w:rsidRPr="005606A8">
        <w:rPr>
          <w:rFonts w:asciiTheme="minorHAnsi" w:hAnsiTheme="minorHAnsi"/>
        </w:rPr>
        <w:t>2.78 million Men in the U.S. have been victims of sexual assault or rape.</w:t>
      </w:r>
    </w:p>
    <w:p w:rsidR="00193A08" w:rsidRPr="005606A8" w:rsidRDefault="00193A08" w:rsidP="00193A08">
      <w:pPr>
        <w:rPr>
          <w:rFonts w:asciiTheme="minorHAnsi" w:hAnsiTheme="minorHAnsi"/>
        </w:rPr>
      </w:pPr>
      <w:r w:rsidRPr="005606A8">
        <w:rPr>
          <w:rFonts w:asciiTheme="minorHAnsi" w:hAnsiTheme="minorHAnsi"/>
        </w:rPr>
        <w:t xml:space="preserve">There is an average of </w:t>
      </w:r>
      <w:r w:rsidRPr="005606A8">
        <w:rPr>
          <w:rStyle w:val="Strong"/>
          <w:rFonts w:asciiTheme="minorHAnsi" w:hAnsiTheme="minorHAnsi"/>
          <w:b w:val="0"/>
        </w:rPr>
        <w:t>207,754</w:t>
      </w:r>
      <w:r w:rsidRPr="005606A8">
        <w:rPr>
          <w:rFonts w:asciiTheme="minorHAnsi" w:hAnsiTheme="minorHAnsi"/>
        </w:rPr>
        <w:t xml:space="preserve"> victims (age 12 or older) of rape and sexual assault each year</w:t>
      </w:r>
      <w:r w:rsidR="00775B3E" w:rsidRPr="005606A8">
        <w:rPr>
          <w:rFonts w:asciiTheme="minorHAnsi" w:hAnsiTheme="minorHAnsi"/>
        </w:rPr>
        <w:t>.</w:t>
      </w:r>
    </w:p>
    <w:p w:rsidR="00775B3E" w:rsidRPr="005606A8" w:rsidRDefault="00775B3E" w:rsidP="00193A08">
      <w:pPr>
        <w:rPr>
          <w:rFonts w:asciiTheme="minorHAnsi" w:hAnsiTheme="minorHAnsi"/>
        </w:rPr>
      </w:pPr>
      <w:r w:rsidRPr="005606A8">
        <w:rPr>
          <w:rFonts w:asciiTheme="minorHAnsi" w:hAnsiTheme="minorHAnsi"/>
        </w:rPr>
        <w:t>43% of rapes occur between 6:00pm and midnight</w:t>
      </w:r>
      <w:r w:rsidR="000F2C73" w:rsidRPr="005606A8">
        <w:rPr>
          <w:rFonts w:asciiTheme="minorHAnsi" w:hAnsiTheme="minorHAnsi"/>
        </w:rPr>
        <w:t>.</w:t>
      </w:r>
    </w:p>
    <w:p w:rsidR="00193A08" w:rsidRPr="00193A08" w:rsidRDefault="00193A08" w:rsidP="00193A08">
      <w:pPr>
        <w:rPr>
          <w:rFonts w:asciiTheme="minorHAnsi" w:hAnsiTheme="minorHAnsi"/>
        </w:rPr>
      </w:pPr>
    </w:p>
    <w:p w:rsidR="003008FE" w:rsidRDefault="00775B3E" w:rsidP="00775B3E">
      <w:pPr>
        <w:jc w:val="center"/>
        <w:rPr>
          <w:rFonts w:asciiTheme="minorHAnsi" w:hAnsiTheme="minorHAnsi"/>
        </w:rPr>
      </w:pPr>
      <w:r>
        <w:rPr>
          <w:noProof/>
        </w:rPr>
        <w:drawing>
          <wp:inline distT="0" distB="0" distL="0" distR="0">
            <wp:extent cx="3114675" cy="2520509"/>
            <wp:effectExtent l="19050" t="0" r="9525" b="0"/>
            <wp:docPr id="7" name="Picture 24" descr="Conv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victions"/>
                    <pic:cNvPicPr>
                      <a:picLocks noChangeAspect="1" noChangeArrowheads="1"/>
                    </pic:cNvPicPr>
                  </pic:nvPicPr>
                  <pic:blipFill>
                    <a:blip r:embed="rId10" cstate="print"/>
                    <a:srcRect/>
                    <a:stretch>
                      <a:fillRect/>
                    </a:stretch>
                  </pic:blipFill>
                  <pic:spPr bwMode="auto">
                    <a:xfrm>
                      <a:off x="0" y="0"/>
                      <a:ext cx="3115906" cy="2521505"/>
                    </a:xfrm>
                    <a:prstGeom prst="rect">
                      <a:avLst/>
                    </a:prstGeom>
                    <a:noFill/>
                    <a:ln w="9525">
                      <a:noFill/>
                      <a:miter lim="800000"/>
                      <a:headEnd/>
                      <a:tailEnd/>
                    </a:ln>
                  </pic:spPr>
                </pic:pic>
              </a:graphicData>
            </a:graphic>
          </wp:inline>
        </w:drawing>
      </w:r>
    </w:p>
    <w:p w:rsidR="00775B3E" w:rsidRDefault="00775B3E" w:rsidP="000F2C73">
      <w:pPr>
        <w:rPr>
          <w:rFonts w:asciiTheme="minorHAnsi" w:hAnsiTheme="minorHAnsi"/>
        </w:rPr>
      </w:pPr>
    </w:p>
    <w:p w:rsidR="000F2C73" w:rsidRDefault="000F2C73" w:rsidP="000F2C73">
      <w:pPr>
        <w:rPr>
          <w:rFonts w:asciiTheme="minorHAnsi" w:hAnsiTheme="minorHAnsi"/>
        </w:rPr>
      </w:pPr>
    </w:p>
    <w:p w:rsidR="005606A8" w:rsidRDefault="000F2C73" w:rsidP="005606A8">
      <w:pPr>
        <w:contextualSpacing/>
        <w:rPr>
          <w:rFonts w:ascii="Arnprior" w:hAnsi="Arnprior"/>
          <w:sz w:val="28"/>
          <w:szCs w:val="28"/>
          <w:u w:val="single"/>
        </w:rPr>
      </w:pPr>
      <w:r w:rsidRPr="007A1DA9">
        <w:rPr>
          <w:rFonts w:ascii="Arnprior" w:hAnsi="Arnprior"/>
          <w:sz w:val="28"/>
          <w:szCs w:val="28"/>
          <w:u w:val="single"/>
        </w:rPr>
        <w:t>Myths / Facts</w:t>
      </w:r>
    </w:p>
    <w:p w:rsidR="005606A8" w:rsidRDefault="007A1DA9" w:rsidP="005606A8">
      <w:pPr>
        <w:contextualSpacing/>
        <w:rPr>
          <w:rFonts w:asciiTheme="minorHAnsi" w:hAnsiTheme="minorHAnsi"/>
        </w:rPr>
      </w:pPr>
      <w:r w:rsidRPr="007A1DA9">
        <w:rPr>
          <w:rStyle w:val="Strong"/>
          <w:rFonts w:asciiTheme="minorHAnsi" w:hAnsiTheme="minorHAnsi"/>
        </w:rPr>
        <w:t>Myth</w:t>
      </w:r>
      <w:r w:rsidRPr="006B4BB4">
        <w:rPr>
          <w:rStyle w:val="Strong"/>
          <w:rFonts w:asciiTheme="minorHAnsi" w:hAnsiTheme="minorHAnsi"/>
        </w:rPr>
        <w:t>:</w:t>
      </w:r>
      <w:r w:rsidRPr="006B4BB4">
        <w:rPr>
          <w:rFonts w:asciiTheme="minorHAnsi" w:hAnsiTheme="minorHAnsi"/>
        </w:rPr>
        <w:t xml:space="preserve"> Women provoke sexual assault by their appearance. Sexual attractiveness is a primary reason why a rapist selects a victim.</w:t>
      </w:r>
    </w:p>
    <w:p w:rsidR="007A1DA9" w:rsidRPr="005606A8" w:rsidRDefault="007A1DA9" w:rsidP="005606A8">
      <w:pPr>
        <w:contextualSpacing/>
        <w:rPr>
          <w:rFonts w:ascii="Arnprior" w:hAnsi="Arnprior"/>
          <w:sz w:val="28"/>
          <w:szCs w:val="28"/>
          <w:u w:val="single"/>
        </w:rPr>
      </w:pPr>
      <w:r w:rsidRPr="007A1DA9">
        <w:rPr>
          <w:rStyle w:val="Strong"/>
          <w:rFonts w:asciiTheme="minorHAnsi" w:hAnsiTheme="minorHAnsi"/>
          <w:sz w:val="28"/>
          <w:szCs w:val="28"/>
          <w:u w:val="single"/>
        </w:rPr>
        <w:t>Fact</w:t>
      </w:r>
      <w:r w:rsidRPr="006B4BB4">
        <w:rPr>
          <w:rStyle w:val="Strong"/>
          <w:rFonts w:asciiTheme="minorHAnsi" w:hAnsiTheme="minorHAnsi"/>
        </w:rPr>
        <w:t>:</w:t>
      </w:r>
      <w:r w:rsidRPr="006B4BB4">
        <w:rPr>
          <w:rFonts w:asciiTheme="minorHAnsi" w:hAnsiTheme="minorHAnsi"/>
        </w:rPr>
        <w:t xml:space="preserve"> Rapists do not select their victims by their appearance. They select victims who are vulnerable and accessible. Victims of sexual assault range in age groups from infants to the elderly. Sexual attractiveness is not an issue.</w:t>
      </w:r>
    </w:p>
    <w:p w:rsidR="000F2C73" w:rsidRPr="006B4BB4" w:rsidRDefault="000F2C73" w:rsidP="007A1DA9">
      <w:pPr>
        <w:pStyle w:val="NormalWeb"/>
        <w:contextualSpacing/>
        <w:rPr>
          <w:rFonts w:asciiTheme="minorHAnsi" w:hAnsiTheme="minorHAnsi"/>
        </w:rPr>
      </w:pPr>
      <w:r w:rsidRPr="007A1DA9">
        <w:rPr>
          <w:rStyle w:val="Strong"/>
          <w:rFonts w:asciiTheme="minorHAnsi" w:hAnsiTheme="minorHAnsi"/>
        </w:rPr>
        <w:t>Myth</w:t>
      </w:r>
      <w:r w:rsidRPr="006B4BB4">
        <w:rPr>
          <w:rStyle w:val="Strong"/>
          <w:rFonts w:asciiTheme="minorHAnsi" w:hAnsiTheme="minorHAnsi"/>
        </w:rPr>
        <w:t>:</w:t>
      </w:r>
      <w:r w:rsidRPr="006B4BB4">
        <w:rPr>
          <w:rFonts w:asciiTheme="minorHAnsi" w:hAnsiTheme="minorHAnsi"/>
        </w:rPr>
        <w:t xml:space="preserve"> Women often lie about rape or falsely accuse someone of rape.</w:t>
      </w:r>
    </w:p>
    <w:p w:rsidR="000F2C73" w:rsidRPr="006B4BB4" w:rsidRDefault="000F2C73" w:rsidP="000F2C73">
      <w:pPr>
        <w:pStyle w:val="NormalWeb"/>
        <w:rPr>
          <w:rFonts w:asciiTheme="minorHAnsi" w:hAnsiTheme="minorHAnsi"/>
        </w:rPr>
      </w:pPr>
      <w:r w:rsidRPr="007A1DA9">
        <w:rPr>
          <w:rStyle w:val="Strong"/>
          <w:rFonts w:asciiTheme="minorHAnsi" w:hAnsiTheme="minorHAnsi"/>
          <w:sz w:val="28"/>
          <w:szCs w:val="28"/>
          <w:u w:val="single"/>
        </w:rPr>
        <w:t>Fact</w:t>
      </w:r>
      <w:r w:rsidRPr="006B4BB4">
        <w:rPr>
          <w:rStyle w:val="Strong"/>
          <w:rFonts w:asciiTheme="minorHAnsi" w:hAnsiTheme="minorHAnsi"/>
        </w:rPr>
        <w:t>:</w:t>
      </w:r>
      <w:r w:rsidRPr="006B4BB4">
        <w:rPr>
          <w:rFonts w:asciiTheme="minorHAnsi" w:hAnsiTheme="minorHAnsi"/>
        </w:rPr>
        <w:t xml:space="preserve"> Statistical studies indicate false reports make up two percent or less of the reported cases of sexual assault. Only one out of 10 rapes are actually reported. Rapes by someone the victim knows are the least likely to be reported.</w:t>
      </w:r>
    </w:p>
    <w:p w:rsidR="000F2C73" w:rsidRPr="007A1DA9" w:rsidRDefault="000F2C73" w:rsidP="007A1DA9">
      <w:pPr>
        <w:pStyle w:val="NormalWeb"/>
        <w:contextualSpacing/>
        <w:rPr>
          <w:rFonts w:asciiTheme="minorHAnsi" w:hAnsiTheme="minorHAnsi"/>
        </w:rPr>
      </w:pPr>
      <w:r w:rsidRPr="007A1DA9">
        <w:rPr>
          <w:rStyle w:val="Strong"/>
          <w:rFonts w:asciiTheme="minorHAnsi" w:hAnsiTheme="minorHAnsi"/>
        </w:rPr>
        <w:lastRenderedPageBreak/>
        <w:t>Myth:</w:t>
      </w:r>
      <w:r w:rsidRPr="007A1DA9">
        <w:rPr>
          <w:rFonts w:asciiTheme="minorHAnsi" w:hAnsiTheme="minorHAnsi"/>
        </w:rPr>
        <w:t xml:space="preserve"> Sexual assault is a topic that only concerns women, and men do not have to be concerned about sexual assault.</w:t>
      </w:r>
    </w:p>
    <w:p w:rsidR="003008FE" w:rsidRPr="007A1DA9" w:rsidRDefault="000F2C73" w:rsidP="007A1DA9">
      <w:pPr>
        <w:pStyle w:val="NormalWeb"/>
        <w:rPr>
          <w:rFonts w:asciiTheme="minorHAnsi" w:hAnsiTheme="minorHAnsi"/>
        </w:rPr>
      </w:pPr>
      <w:r w:rsidRPr="007A1DA9">
        <w:rPr>
          <w:rStyle w:val="Strong"/>
          <w:rFonts w:asciiTheme="minorHAnsi" w:hAnsiTheme="minorHAnsi"/>
          <w:sz w:val="28"/>
          <w:szCs w:val="28"/>
          <w:u w:val="single"/>
        </w:rPr>
        <w:t>Fact</w:t>
      </w:r>
      <w:r w:rsidRPr="007A1DA9">
        <w:rPr>
          <w:rStyle w:val="Strong"/>
          <w:rFonts w:asciiTheme="minorHAnsi" w:hAnsiTheme="minorHAnsi"/>
        </w:rPr>
        <w:t>:</w:t>
      </w:r>
      <w:r w:rsidR="007A1DA9">
        <w:rPr>
          <w:rFonts w:asciiTheme="minorHAnsi" w:hAnsiTheme="minorHAnsi"/>
        </w:rPr>
        <w:t xml:space="preserve"> M</w:t>
      </w:r>
      <w:r w:rsidRPr="007A1DA9">
        <w:rPr>
          <w:rFonts w:asciiTheme="minorHAnsi" w:hAnsiTheme="minorHAnsi"/>
        </w:rPr>
        <w:t>en, both straight and gay, suffered 10 percent of the sexual assaults reported in the United States last year. In addition, men have wives, friends, sisters, mothers and daughters who may someday need assistance in coping with sexual assault. Rape is a concern for everyone.</w:t>
      </w:r>
    </w:p>
    <w:p w:rsidR="00775B3E" w:rsidRPr="000F2C73" w:rsidRDefault="00775B3E" w:rsidP="00775B3E">
      <w:pPr>
        <w:outlineLvl w:val="0"/>
        <w:rPr>
          <w:rFonts w:ascii="Arnprior" w:hAnsi="Arnprior"/>
          <w:b/>
          <w:sz w:val="28"/>
          <w:szCs w:val="28"/>
          <w:u w:val="single"/>
        </w:rPr>
      </w:pPr>
      <w:r w:rsidRPr="000F2C73">
        <w:rPr>
          <w:rFonts w:ascii="Arnprior" w:hAnsi="Arnprior"/>
          <w:b/>
          <w:sz w:val="28"/>
          <w:szCs w:val="28"/>
          <w:u w:val="single"/>
        </w:rPr>
        <w:t>What is Consent??</w:t>
      </w:r>
    </w:p>
    <w:p w:rsidR="00775B3E" w:rsidRPr="007A1DA9" w:rsidRDefault="005606A8" w:rsidP="007A1DA9">
      <w:pPr>
        <w:outlineLvl w:val="0"/>
        <w:rPr>
          <w:rFonts w:asciiTheme="minorHAnsi" w:hAnsiTheme="minorHAnsi"/>
        </w:rPr>
      </w:pPr>
      <w:proofErr w:type="gramStart"/>
      <w:r w:rsidRPr="00775B3E">
        <w:rPr>
          <w:rFonts w:asciiTheme="minorHAnsi" w:hAnsiTheme="minorHAnsi"/>
          <w:b/>
        </w:rPr>
        <w:t>Freely</w:t>
      </w:r>
      <w:r w:rsidR="00775B3E" w:rsidRPr="00775B3E">
        <w:rPr>
          <w:rFonts w:asciiTheme="minorHAnsi" w:hAnsiTheme="minorHAnsi"/>
          <w:b/>
        </w:rPr>
        <w:t xml:space="preserve"> given agreement</w:t>
      </w:r>
      <w:r w:rsidR="00775B3E" w:rsidRPr="00775B3E">
        <w:rPr>
          <w:rFonts w:asciiTheme="minorHAnsi" w:hAnsiTheme="minorHAnsi"/>
        </w:rPr>
        <w:t xml:space="preserve"> to the act of sexual penetration </w:t>
      </w:r>
      <w:r>
        <w:rPr>
          <w:rFonts w:asciiTheme="minorHAnsi" w:hAnsiTheme="minorHAnsi"/>
        </w:rPr>
        <w:t>or sexual conduct in question.</w:t>
      </w:r>
      <w:proofErr w:type="gramEnd"/>
      <w:r>
        <w:rPr>
          <w:rFonts w:asciiTheme="minorHAnsi" w:hAnsiTheme="minorHAnsi"/>
        </w:rPr>
        <w:t xml:space="preserve"> </w:t>
      </w:r>
      <w:r w:rsidR="00775B3E" w:rsidRPr="00775B3E">
        <w:rPr>
          <w:rFonts w:asciiTheme="minorHAnsi" w:hAnsiTheme="minorHAnsi"/>
        </w:rPr>
        <w:t xml:space="preserve">Lack of verbal or physical resistance or submission by the victim resulting from the use of </w:t>
      </w:r>
      <w:r w:rsidR="00775B3E" w:rsidRPr="00775B3E">
        <w:rPr>
          <w:rFonts w:asciiTheme="minorHAnsi" w:hAnsiTheme="minorHAnsi"/>
          <w:i/>
        </w:rPr>
        <w:t>force</w:t>
      </w:r>
      <w:r w:rsidR="00775B3E" w:rsidRPr="00775B3E">
        <w:rPr>
          <w:rFonts w:asciiTheme="minorHAnsi" w:hAnsiTheme="minorHAnsi"/>
        </w:rPr>
        <w:t xml:space="preserve"> or </w:t>
      </w:r>
      <w:r w:rsidR="00775B3E" w:rsidRPr="00775B3E">
        <w:rPr>
          <w:rFonts w:asciiTheme="minorHAnsi" w:hAnsiTheme="minorHAnsi"/>
          <w:i/>
        </w:rPr>
        <w:t>threat of force</w:t>
      </w:r>
      <w:r w:rsidR="00775B3E" w:rsidRPr="00775B3E">
        <w:rPr>
          <w:rFonts w:asciiTheme="minorHAnsi" w:hAnsiTheme="minorHAnsi"/>
        </w:rPr>
        <w:t xml:space="preserve"> by the accused shall </w:t>
      </w:r>
      <w:r w:rsidR="00775B3E" w:rsidRPr="00775B3E">
        <w:rPr>
          <w:rFonts w:asciiTheme="minorHAnsi" w:hAnsiTheme="minorHAnsi"/>
          <w:i/>
        </w:rPr>
        <w:t>not constitute consent</w:t>
      </w:r>
      <w:r w:rsidR="00775B3E" w:rsidRPr="00775B3E">
        <w:rPr>
          <w:rFonts w:asciiTheme="minorHAnsi" w:hAnsiTheme="minorHAnsi"/>
        </w:rPr>
        <w:t xml:space="preserve">. </w:t>
      </w:r>
      <w:r w:rsidR="00775B3E" w:rsidRPr="00775B3E">
        <w:rPr>
          <w:rFonts w:asciiTheme="minorHAnsi" w:hAnsiTheme="minorHAnsi"/>
          <w:i/>
        </w:rPr>
        <w:t>The manner of dress of the victim at the time of the offense shall not constitute consent</w:t>
      </w:r>
      <w:r w:rsidR="00775B3E">
        <w:rPr>
          <w:rFonts w:asciiTheme="minorHAnsi" w:hAnsiTheme="minorHAnsi"/>
          <w:i/>
        </w:rPr>
        <w:t xml:space="preserve">. </w:t>
      </w:r>
      <w:r w:rsidR="00775B3E" w:rsidRPr="005606A8">
        <w:rPr>
          <w:rFonts w:asciiTheme="minorHAnsi" w:hAnsiTheme="minorHAnsi"/>
        </w:rPr>
        <w:t>(IL Statute 720 ILCS 5/11-1.70)</w:t>
      </w:r>
    </w:p>
    <w:p w:rsidR="00775B3E" w:rsidRDefault="00775B3E" w:rsidP="00775B3E">
      <w:pPr>
        <w:jc w:val="center"/>
        <w:outlineLvl w:val="0"/>
        <w:rPr>
          <w:rFonts w:asciiTheme="minorHAnsi" w:hAnsiTheme="minorHAnsi"/>
          <w:sz w:val="28"/>
          <w:szCs w:val="28"/>
        </w:rPr>
      </w:pPr>
    </w:p>
    <w:p w:rsidR="00775B3E" w:rsidRPr="000F2C73" w:rsidRDefault="000F2C73" w:rsidP="000F2C73">
      <w:pPr>
        <w:jc w:val="center"/>
        <w:outlineLvl w:val="0"/>
        <w:rPr>
          <w:rFonts w:ascii="Arnprior" w:hAnsi="Arnprior"/>
          <w:b/>
          <w:sz w:val="28"/>
          <w:szCs w:val="28"/>
          <w:u w:val="single"/>
        </w:rPr>
      </w:pPr>
      <w:r w:rsidRPr="000F2C73">
        <w:rPr>
          <w:rFonts w:ascii="Arnprior" w:hAnsi="Arnprior"/>
          <w:b/>
          <w:sz w:val="28"/>
          <w:szCs w:val="28"/>
          <w:u w:val="single"/>
        </w:rPr>
        <w:t>Ways people may be saying “No”</w:t>
      </w:r>
    </w:p>
    <w:p w:rsidR="00775B3E" w:rsidRPr="007A1DA9" w:rsidRDefault="00775B3E" w:rsidP="00775B3E">
      <w:pPr>
        <w:jc w:val="center"/>
        <w:outlineLvl w:val="0"/>
        <w:rPr>
          <w:rFonts w:asciiTheme="minorHAnsi" w:hAnsiTheme="minorHAnsi"/>
        </w:rPr>
      </w:pPr>
      <w:r w:rsidRPr="007A1DA9">
        <w:rPr>
          <w:rFonts w:asciiTheme="minorHAnsi" w:hAnsiTheme="minorHAnsi"/>
        </w:rPr>
        <w:t xml:space="preserve">"NO" means NO. </w:t>
      </w:r>
    </w:p>
    <w:p w:rsidR="00775B3E" w:rsidRPr="007A1DA9" w:rsidRDefault="00775B3E" w:rsidP="00775B3E">
      <w:pPr>
        <w:jc w:val="center"/>
        <w:outlineLvl w:val="0"/>
        <w:rPr>
          <w:rFonts w:asciiTheme="minorHAnsi" w:hAnsiTheme="minorHAnsi"/>
        </w:rPr>
      </w:pPr>
      <w:r w:rsidRPr="007A1DA9">
        <w:rPr>
          <w:rFonts w:asciiTheme="minorHAnsi" w:hAnsiTheme="minorHAnsi"/>
        </w:rPr>
        <w:t>"Not Now" means NO.</w:t>
      </w:r>
    </w:p>
    <w:p w:rsidR="00775B3E" w:rsidRPr="007A1DA9" w:rsidRDefault="00775B3E" w:rsidP="00775B3E">
      <w:pPr>
        <w:jc w:val="center"/>
        <w:outlineLvl w:val="0"/>
        <w:rPr>
          <w:rFonts w:asciiTheme="minorHAnsi" w:hAnsiTheme="minorHAnsi"/>
        </w:rPr>
      </w:pPr>
      <w:proofErr w:type="gramStart"/>
      <w:r w:rsidRPr="007A1DA9">
        <w:rPr>
          <w:rFonts w:asciiTheme="minorHAnsi" w:hAnsiTheme="minorHAnsi"/>
        </w:rPr>
        <w:t>"Maybe Later" means NO.</w:t>
      </w:r>
      <w:proofErr w:type="gramEnd"/>
    </w:p>
    <w:p w:rsidR="00775B3E" w:rsidRPr="007A1DA9" w:rsidRDefault="00775B3E" w:rsidP="00775B3E">
      <w:pPr>
        <w:jc w:val="center"/>
        <w:outlineLvl w:val="0"/>
        <w:rPr>
          <w:rFonts w:asciiTheme="minorHAnsi" w:hAnsiTheme="minorHAnsi"/>
        </w:rPr>
      </w:pPr>
      <w:r w:rsidRPr="007A1DA9">
        <w:rPr>
          <w:rFonts w:asciiTheme="minorHAnsi" w:hAnsiTheme="minorHAnsi"/>
        </w:rPr>
        <w:t xml:space="preserve">"I Have </w:t>
      </w:r>
      <w:proofErr w:type="gramStart"/>
      <w:r w:rsidRPr="007A1DA9">
        <w:rPr>
          <w:rFonts w:asciiTheme="minorHAnsi" w:hAnsiTheme="minorHAnsi"/>
        </w:rPr>
        <w:t>A</w:t>
      </w:r>
      <w:proofErr w:type="gramEnd"/>
      <w:r w:rsidRPr="007A1DA9">
        <w:rPr>
          <w:rFonts w:asciiTheme="minorHAnsi" w:hAnsiTheme="minorHAnsi"/>
        </w:rPr>
        <w:t xml:space="preserve"> Boy/Girlfriend" means NO.</w:t>
      </w:r>
    </w:p>
    <w:p w:rsidR="00775B3E" w:rsidRPr="007A1DA9" w:rsidRDefault="00775B3E" w:rsidP="00775B3E">
      <w:pPr>
        <w:jc w:val="center"/>
        <w:outlineLvl w:val="0"/>
        <w:rPr>
          <w:rFonts w:asciiTheme="minorHAnsi" w:hAnsiTheme="minorHAnsi"/>
        </w:rPr>
      </w:pPr>
      <w:r w:rsidRPr="007A1DA9">
        <w:rPr>
          <w:rFonts w:asciiTheme="minorHAnsi" w:hAnsiTheme="minorHAnsi"/>
        </w:rPr>
        <w:t>"No Thanks" means NO.</w:t>
      </w:r>
    </w:p>
    <w:p w:rsidR="00775B3E" w:rsidRPr="007A1DA9" w:rsidRDefault="00775B3E" w:rsidP="00775B3E">
      <w:pPr>
        <w:jc w:val="center"/>
        <w:outlineLvl w:val="0"/>
        <w:rPr>
          <w:rFonts w:asciiTheme="minorHAnsi" w:hAnsiTheme="minorHAnsi"/>
        </w:rPr>
      </w:pPr>
      <w:proofErr w:type="gramStart"/>
      <w:r w:rsidRPr="007A1DA9">
        <w:rPr>
          <w:rFonts w:asciiTheme="minorHAnsi" w:hAnsiTheme="minorHAnsi"/>
        </w:rPr>
        <w:t>"You're Not My Type" means NO.</w:t>
      </w:r>
      <w:proofErr w:type="gramEnd"/>
    </w:p>
    <w:p w:rsidR="00775B3E" w:rsidRPr="007A1DA9" w:rsidRDefault="00775B3E" w:rsidP="00775B3E">
      <w:pPr>
        <w:jc w:val="center"/>
        <w:outlineLvl w:val="0"/>
        <w:rPr>
          <w:rFonts w:asciiTheme="minorHAnsi" w:hAnsiTheme="minorHAnsi"/>
        </w:rPr>
      </w:pPr>
      <w:r w:rsidRPr="007A1DA9">
        <w:rPr>
          <w:rFonts w:asciiTheme="minorHAnsi" w:hAnsiTheme="minorHAnsi"/>
        </w:rPr>
        <w:t xml:space="preserve">"*#^+ </w:t>
      </w:r>
      <w:proofErr w:type="gramStart"/>
      <w:r w:rsidRPr="007A1DA9">
        <w:rPr>
          <w:rFonts w:asciiTheme="minorHAnsi" w:hAnsiTheme="minorHAnsi"/>
        </w:rPr>
        <w:t>Off</w:t>
      </w:r>
      <w:proofErr w:type="gramEnd"/>
      <w:r w:rsidRPr="007A1DA9">
        <w:rPr>
          <w:rFonts w:asciiTheme="minorHAnsi" w:hAnsiTheme="minorHAnsi"/>
        </w:rPr>
        <w:t>!" means NO.</w:t>
      </w:r>
    </w:p>
    <w:p w:rsidR="00775B3E" w:rsidRPr="007A1DA9" w:rsidRDefault="00775B3E" w:rsidP="00775B3E">
      <w:pPr>
        <w:jc w:val="center"/>
        <w:outlineLvl w:val="0"/>
        <w:rPr>
          <w:rFonts w:asciiTheme="minorHAnsi" w:hAnsiTheme="minorHAnsi"/>
        </w:rPr>
      </w:pPr>
      <w:proofErr w:type="gramStart"/>
      <w:r w:rsidRPr="007A1DA9">
        <w:rPr>
          <w:rFonts w:asciiTheme="minorHAnsi" w:hAnsiTheme="minorHAnsi"/>
        </w:rPr>
        <w:t>"I'd Rather Be Alone Right Now" means NO.</w:t>
      </w:r>
      <w:proofErr w:type="gramEnd"/>
    </w:p>
    <w:p w:rsidR="00775B3E" w:rsidRPr="007A1DA9" w:rsidRDefault="00775B3E" w:rsidP="00775B3E">
      <w:pPr>
        <w:jc w:val="center"/>
        <w:outlineLvl w:val="0"/>
        <w:rPr>
          <w:rFonts w:asciiTheme="minorHAnsi" w:hAnsiTheme="minorHAnsi"/>
        </w:rPr>
      </w:pPr>
      <w:r w:rsidRPr="007A1DA9">
        <w:rPr>
          <w:rFonts w:asciiTheme="minorHAnsi" w:hAnsiTheme="minorHAnsi"/>
        </w:rPr>
        <w:t>"Don't Touch Me" means NO.</w:t>
      </w:r>
    </w:p>
    <w:p w:rsidR="00775B3E" w:rsidRPr="007A1DA9" w:rsidRDefault="00775B3E" w:rsidP="00775B3E">
      <w:pPr>
        <w:jc w:val="center"/>
        <w:outlineLvl w:val="0"/>
        <w:rPr>
          <w:rFonts w:asciiTheme="minorHAnsi" w:hAnsiTheme="minorHAnsi"/>
        </w:rPr>
      </w:pPr>
      <w:r w:rsidRPr="007A1DA9">
        <w:rPr>
          <w:rFonts w:asciiTheme="minorHAnsi" w:hAnsiTheme="minorHAnsi"/>
        </w:rPr>
        <w:t xml:space="preserve">"I Really </w:t>
      </w:r>
      <w:proofErr w:type="gramStart"/>
      <w:r w:rsidRPr="007A1DA9">
        <w:rPr>
          <w:rFonts w:asciiTheme="minorHAnsi" w:hAnsiTheme="minorHAnsi"/>
        </w:rPr>
        <w:t>Like</w:t>
      </w:r>
      <w:proofErr w:type="gramEnd"/>
      <w:r w:rsidRPr="007A1DA9">
        <w:rPr>
          <w:rFonts w:asciiTheme="minorHAnsi" w:hAnsiTheme="minorHAnsi"/>
        </w:rPr>
        <w:t xml:space="preserve"> You But ..." means NO.</w:t>
      </w:r>
    </w:p>
    <w:p w:rsidR="00775B3E" w:rsidRPr="007A1DA9" w:rsidRDefault="00775B3E" w:rsidP="00775B3E">
      <w:pPr>
        <w:jc w:val="center"/>
        <w:outlineLvl w:val="0"/>
        <w:rPr>
          <w:rFonts w:asciiTheme="minorHAnsi" w:hAnsiTheme="minorHAnsi"/>
        </w:rPr>
      </w:pPr>
      <w:r w:rsidRPr="007A1DA9">
        <w:rPr>
          <w:rFonts w:asciiTheme="minorHAnsi" w:hAnsiTheme="minorHAnsi"/>
        </w:rPr>
        <w:t>"Let's Just Go To Sleep" means NO.</w:t>
      </w:r>
    </w:p>
    <w:p w:rsidR="00775B3E" w:rsidRPr="007A1DA9" w:rsidRDefault="00775B3E" w:rsidP="00775B3E">
      <w:pPr>
        <w:jc w:val="center"/>
        <w:outlineLvl w:val="0"/>
        <w:rPr>
          <w:rFonts w:asciiTheme="minorHAnsi" w:hAnsiTheme="minorHAnsi"/>
        </w:rPr>
      </w:pPr>
      <w:proofErr w:type="gramStart"/>
      <w:r w:rsidRPr="007A1DA9">
        <w:rPr>
          <w:rFonts w:asciiTheme="minorHAnsi" w:hAnsiTheme="minorHAnsi"/>
        </w:rPr>
        <w:t>"I'm Not Sure" means NO.</w:t>
      </w:r>
      <w:proofErr w:type="gramEnd"/>
    </w:p>
    <w:p w:rsidR="00775B3E" w:rsidRPr="007A1DA9" w:rsidRDefault="00775B3E" w:rsidP="00775B3E">
      <w:pPr>
        <w:jc w:val="center"/>
        <w:outlineLvl w:val="0"/>
        <w:rPr>
          <w:rFonts w:asciiTheme="minorHAnsi" w:hAnsiTheme="minorHAnsi"/>
        </w:rPr>
      </w:pPr>
      <w:r w:rsidRPr="007A1DA9">
        <w:rPr>
          <w:rFonts w:asciiTheme="minorHAnsi" w:hAnsiTheme="minorHAnsi"/>
        </w:rPr>
        <w:t xml:space="preserve">"You've/I've </w:t>
      </w:r>
      <w:proofErr w:type="gramStart"/>
      <w:r w:rsidRPr="007A1DA9">
        <w:rPr>
          <w:rFonts w:asciiTheme="minorHAnsi" w:hAnsiTheme="minorHAnsi"/>
        </w:rPr>
        <w:t>Been</w:t>
      </w:r>
      <w:proofErr w:type="gramEnd"/>
      <w:r w:rsidRPr="007A1DA9">
        <w:rPr>
          <w:rFonts w:asciiTheme="minorHAnsi" w:hAnsiTheme="minorHAnsi"/>
        </w:rPr>
        <w:t xml:space="preserve"> Drinking" means NO.</w:t>
      </w:r>
    </w:p>
    <w:p w:rsidR="00775B3E" w:rsidRPr="007A1DA9" w:rsidRDefault="00775B3E" w:rsidP="00775B3E">
      <w:pPr>
        <w:jc w:val="center"/>
        <w:outlineLvl w:val="0"/>
        <w:rPr>
          <w:rFonts w:asciiTheme="minorHAnsi" w:hAnsiTheme="minorHAnsi"/>
        </w:rPr>
      </w:pPr>
      <w:proofErr w:type="gramStart"/>
      <w:r w:rsidRPr="007A1DA9">
        <w:rPr>
          <w:rFonts w:asciiTheme="minorHAnsi" w:hAnsiTheme="minorHAnsi"/>
        </w:rPr>
        <w:t>SILENCE means NO.</w:t>
      </w:r>
      <w:proofErr w:type="gramEnd"/>
    </w:p>
    <w:p w:rsidR="00775B3E" w:rsidRPr="007A1DA9" w:rsidRDefault="00775B3E" w:rsidP="00775B3E">
      <w:pPr>
        <w:jc w:val="center"/>
        <w:outlineLvl w:val="0"/>
        <w:rPr>
          <w:rFonts w:asciiTheme="minorHAnsi" w:hAnsiTheme="minorHAnsi"/>
        </w:rPr>
      </w:pPr>
      <w:r w:rsidRPr="007A1DA9">
        <w:rPr>
          <w:rFonts w:asciiTheme="minorHAnsi" w:hAnsiTheme="minorHAnsi"/>
        </w:rPr>
        <w:t>"_________</w:t>
      </w:r>
      <w:proofErr w:type="gramStart"/>
      <w:r w:rsidRPr="007A1DA9">
        <w:rPr>
          <w:rFonts w:asciiTheme="minorHAnsi" w:hAnsiTheme="minorHAnsi"/>
        </w:rPr>
        <w:t>_ "</w:t>
      </w:r>
      <w:proofErr w:type="gramEnd"/>
      <w:r w:rsidRPr="007A1DA9">
        <w:rPr>
          <w:rFonts w:asciiTheme="minorHAnsi" w:hAnsiTheme="minorHAnsi"/>
        </w:rPr>
        <w:t xml:space="preserve"> means NO.</w:t>
      </w:r>
    </w:p>
    <w:p w:rsidR="00775B3E" w:rsidRPr="007A1DA9" w:rsidRDefault="00775B3E" w:rsidP="00775B3E">
      <w:pPr>
        <w:jc w:val="center"/>
        <w:outlineLvl w:val="0"/>
        <w:rPr>
          <w:rFonts w:asciiTheme="minorHAnsi" w:hAnsiTheme="minorHAnsi"/>
        </w:rPr>
      </w:pPr>
    </w:p>
    <w:p w:rsidR="003008FE" w:rsidRDefault="003008FE" w:rsidP="003008FE">
      <w:pPr>
        <w:outlineLvl w:val="0"/>
        <w:rPr>
          <w:u w:val="single"/>
        </w:rPr>
      </w:pPr>
    </w:p>
    <w:p w:rsidR="003008FE" w:rsidRPr="009F171D" w:rsidRDefault="003008FE" w:rsidP="003008FE">
      <w:pPr>
        <w:outlineLvl w:val="0"/>
        <w:rPr>
          <w:rFonts w:asciiTheme="minorHAnsi" w:hAnsiTheme="minorHAnsi"/>
          <w:b/>
          <w:sz w:val="28"/>
          <w:szCs w:val="28"/>
          <w:u w:val="single"/>
        </w:rPr>
      </w:pPr>
      <w:r w:rsidRPr="009F171D">
        <w:rPr>
          <w:rFonts w:asciiTheme="minorHAnsi" w:hAnsiTheme="minorHAnsi"/>
          <w:b/>
          <w:sz w:val="28"/>
          <w:szCs w:val="28"/>
          <w:u w:val="single"/>
        </w:rPr>
        <w:t>If You or Someone You Know is Sexually Assaulted</w:t>
      </w:r>
    </w:p>
    <w:p w:rsidR="003008FE" w:rsidRPr="007A1DA9" w:rsidRDefault="003008FE" w:rsidP="003008FE">
      <w:pPr>
        <w:numPr>
          <w:ilvl w:val="0"/>
          <w:numId w:val="1"/>
        </w:numPr>
        <w:outlineLvl w:val="0"/>
        <w:rPr>
          <w:rFonts w:asciiTheme="minorHAnsi" w:hAnsiTheme="minorHAnsi"/>
        </w:rPr>
      </w:pPr>
      <w:r w:rsidRPr="007A1DA9">
        <w:rPr>
          <w:rFonts w:asciiTheme="minorHAnsi" w:hAnsiTheme="minorHAnsi"/>
        </w:rPr>
        <w:t>Do NOT shower or bathe</w:t>
      </w:r>
      <w:r w:rsidRPr="007A1DA9">
        <w:rPr>
          <w:rFonts w:asciiTheme="minorHAnsi" w:hAnsiTheme="minorHAnsi"/>
        </w:rPr>
        <w:tab/>
      </w:r>
      <w:r w:rsidRPr="007A1DA9">
        <w:rPr>
          <w:rFonts w:asciiTheme="minorHAnsi" w:hAnsiTheme="minorHAnsi"/>
        </w:rPr>
        <w:tab/>
      </w:r>
      <w:r w:rsidRPr="007A1DA9">
        <w:rPr>
          <w:rFonts w:asciiTheme="minorHAnsi" w:hAnsiTheme="minorHAnsi"/>
        </w:rPr>
        <w:tab/>
      </w:r>
      <w:r w:rsidR="005606A8">
        <w:rPr>
          <w:rFonts w:asciiTheme="minorHAnsi" w:hAnsiTheme="minorHAnsi"/>
        </w:rPr>
        <w:t xml:space="preserve">   </w:t>
      </w:r>
      <w:r w:rsidRPr="007A1DA9">
        <w:rPr>
          <w:rFonts w:asciiTheme="minorHAnsi" w:hAnsiTheme="minorHAnsi"/>
        </w:rPr>
        <w:sym w:font="Wingdings" w:char="F076"/>
      </w:r>
      <w:r w:rsidRPr="007A1DA9">
        <w:rPr>
          <w:rFonts w:asciiTheme="minorHAnsi" w:hAnsiTheme="minorHAnsi"/>
        </w:rPr>
        <w:t xml:space="preserve">  Call a crisis hotline</w:t>
      </w:r>
    </w:p>
    <w:p w:rsidR="003008FE" w:rsidRPr="007A1DA9" w:rsidRDefault="005606A8" w:rsidP="003008FE">
      <w:pPr>
        <w:numPr>
          <w:ilvl w:val="0"/>
          <w:numId w:val="1"/>
        </w:numPr>
        <w:outlineLvl w:val="0"/>
        <w:rPr>
          <w:rFonts w:asciiTheme="minorHAnsi" w:hAnsiTheme="minorHAnsi"/>
        </w:rPr>
      </w:pPr>
      <w:r>
        <w:rPr>
          <w:rFonts w:asciiTheme="minorHAnsi" w:hAnsiTheme="minorHAnsi"/>
        </w:rPr>
        <w:t xml:space="preserve">Go to the hospital/seek medical attention </w:t>
      </w:r>
      <w:r w:rsidR="003008FE" w:rsidRPr="007A1DA9">
        <w:rPr>
          <w:rFonts w:asciiTheme="minorHAnsi" w:hAnsiTheme="minorHAnsi"/>
        </w:rPr>
        <w:sym w:font="Wingdings" w:char="F076"/>
      </w:r>
      <w:r w:rsidR="003008FE" w:rsidRPr="007A1DA9">
        <w:rPr>
          <w:rFonts w:asciiTheme="minorHAnsi" w:hAnsiTheme="minorHAnsi"/>
        </w:rPr>
        <w:t xml:space="preserve">  </w:t>
      </w:r>
      <w:r w:rsidRPr="007A1DA9">
        <w:rPr>
          <w:rFonts w:asciiTheme="minorHAnsi" w:hAnsiTheme="minorHAnsi"/>
        </w:rPr>
        <w:t>Talk with someone you trust</w:t>
      </w:r>
    </w:p>
    <w:p w:rsidR="003008FE" w:rsidRPr="007A1DA9" w:rsidRDefault="003008FE" w:rsidP="003008FE">
      <w:pPr>
        <w:numPr>
          <w:ilvl w:val="0"/>
          <w:numId w:val="1"/>
        </w:numPr>
        <w:outlineLvl w:val="0"/>
        <w:rPr>
          <w:rFonts w:asciiTheme="minorHAnsi" w:hAnsiTheme="minorHAnsi"/>
          <w:b/>
        </w:rPr>
      </w:pPr>
      <w:r w:rsidRPr="007A1DA9">
        <w:rPr>
          <w:rFonts w:asciiTheme="minorHAnsi" w:hAnsiTheme="minorHAnsi"/>
        </w:rPr>
        <w:t>Call the police</w:t>
      </w:r>
    </w:p>
    <w:p w:rsidR="003008FE" w:rsidRPr="007A1DA9" w:rsidRDefault="003008FE" w:rsidP="003008FE">
      <w:pPr>
        <w:outlineLvl w:val="0"/>
        <w:rPr>
          <w:rFonts w:asciiTheme="minorHAnsi" w:hAnsiTheme="minorHAnsi"/>
          <w:b/>
          <w:u w:val="single"/>
        </w:rPr>
      </w:pPr>
    </w:p>
    <w:p w:rsidR="003008FE" w:rsidRPr="009F171D" w:rsidRDefault="003008FE" w:rsidP="003008FE">
      <w:pPr>
        <w:outlineLvl w:val="0"/>
        <w:rPr>
          <w:rFonts w:asciiTheme="minorHAnsi" w:hAnsiTheme="minorHAnsi"/>
          <w:b/>
          <w:sz w:val="28"/>
          <w:szCs w:val="28"/>
          <w:u w:val="single"/>
        </w:rPr>
      </w:pPr>
      <w:r w:rsidRPr="009F171D">
        <w:rPr>
          <w:rFonts w:asciiTheme="minorHAnsi" w:hAnsiTheme="minorHAnsi"/>
          <w:b/>
          <w:sz w:val="28"/>
          <w:szCs w:val="28"/>
          <w:u w:val="single"/>
        </w:rPr>
        <w:t>What to Say to a Survivor of Sexual Assault</w:t>
      </w:r>
    </w:p>
    <w:p w:rsidR="003008FE" w:rsidRPr="007A1DA9" w:rsidRDefault="003008FE" w:rsidP="003008FE">
      <w:pPr>
        <w:numPr>
          <w:ilvl w:val="1"/>
          <w:numId w:val="2"/>
        </w:numPr>
        <w:ind w:left="360"/>
        <w:rPr>
          <w:rFonts w:asciiTheme="minorHAnsi" w:hAnsiTheme="minorHAnsi"/>
        </w:rPr>
      </w:pPr>
      <w:r w:rsidRPr="007A1DA9">
        <w:rPr>
          <w:rFonts w:asciiTheme="minorHAnsi" w:hAnsiTheme="minorHAnsi"/>
        </w:rPr>
        <w:t>I’m glad you’re alive</w:t>
      </w:r>
      <w:r w:rsidRPr="007A1DA9">
        <w:rPr>
          <w:rFonts w:asciiTheme="minorHAnsi" w:hAnsiTheme="minorHAnsi"/>
        </w:rPr>
        <w:tab/>
      </w:r>
      <w:r w:rsidRPr="007A1DA9">
        <w:rPr>
          <w:rFonts w:asciiTheme="minorHAnsi" w:hAnsiTheme="minorHAnsi"/>
        </w:rPr>
        <w:tab/>
      </w:r>
      <w:r w:rsidRPr="007A1DA9">
        <w:rPr>
          <w:rFonts w:asciiTheme="minorHAnsi" w:hAnsiTheme="minorHAnsi"/>
        </w:rPr>
        <w:tab/>
      </w:r>
      <w:r w:rsidR="005606A8">
        <w:rPr>
          <w:rFonts w:asciiTheme="minorHAnsi" w:hAnsiTheme="minorHAnsi"/>
        </w:rPr>
        <w:t xml:space="preserve">  </w:t>
      </w:r>
      <w:r w:rsidRPr="007A1DA9">
        <w:rPr>
          <w:rFonts w:asciiTheme="minorHAnsi" w:hAnsiTheme="minorHAnsi"/>
        </w:rPr>
        <w:sym w:font="Wingdings" w:char="F076"/>
      </w:r>
      <w:r w:rsidRPr="007A1DA9">
        <w:rPr>
          <w:rFonts w:asciiTheme="minorHAnsi" w:hAnsiTheme="minorHAnsi"/>
        </w:rPr>
        <w:t xml:space="preserve">  You did the best you could</w:t>
      </w:r>
    </w:p>
    <w:p w:rsidR="003008FE" w:rsidRPr="007A1DA9" w:rsidRDefault="003008FE" w:rsidP="003008FE">
      <w:pPr>
        <w:numPr>
          <w:ilvl w:val="1"/>
          <w:numId w:val="2"/>
        </w:numPr>
        <w:ind w:left="360"/>
        <w:rPr>
          <w:rFonts w:asciiTheme="minorHAnsi" w:hAnsiTheme="minorHAnsi"/>
        </w:rPr>
      </w:pPr>
      <w:r w:rsidRPr="007A1DA9">
        <w:rPr>
          <w:rFonts w:asciiTheme="minorHAnsi" w:hAnsiTheme="minorHAnsi"/>
        </w:rPr>
        <w:t>It’s not your fault</w:t>
      </w:r>
      <w:r w:rsidRPr="007A1DA9">
        <w:rPr>
          <w:rFonts w:asciiTheme="minorHAnsi" w:hAnsiTheme="minorHAnsi"/>
        </w:rPr>
        <w:tab/>
      </w:r>
      <w:r w:rsidRPr="007A1DA9">
        <w:rPr>
          <w:rFonts w:asciiTheme="minorHAnsi" w:hAnsiTheme="minorHAnsi"/>
        </w:rPr>
        <w:tab/>
      </w:r>
      <w:r w:rsidRPr="007A1DA9">
        <w:rPr>
          <w:rFonts w:asciiTheme="minorHAnsi" w:hAnsiTheme="minorHAnsi"/>
        </w:rPr>
        <w:tab/>
      </w:r>
      <w:r w:rsidRPr="007A1DA9">
        <w:rPr>
          <w:rFonts w:asciiTheme="minorHAnsi" w:hAnsiTheme="minorHAnsi"/>
        </w:rPr>
        <w:tab/>
      </w:r>
      <w:r w:rsidR="005606A8">
        <w:rPr>
          <w:rFonts w:asciiTheme="minorHAnsi" w:hAnsiTheme="minorHAnsi"/>
        </w:rPr>
        <w:t xml:space="preserve">  </w:t>
      </w:r>
      <w:r w:rsidRPr="007A1DA9">
        <w:rPr>
          <w:rFonts w:asciiTheme="minorHAnsi" w:hAnsiTheme="minorHAnsi"/>
        </w:rPr>
        <w:sym w:font="Wingdings" w:char="F076"/>
      </w:r>
      <w:r w:rsidRPr="007A1DA9">
        <w:rPr>
          <w:rFonts w:asciiTheme="minorHAnsi" w:hAnsiTheme="minorHAnsi"/>
        </w:rPr>
        <w:t xml:space="preserve">  I believe you</w:t>
      </w:r>
    </w:p>
    <w:p w:rsidR="003B6B4B" w:rsidRPr="005F2061" w:rsidRDefault="003008FE" w:rsidP="005F2061">
      <w:pPr>
        <w:numPr>
          <w:ilvl w:val="1"/>
          <w:numId w:val="2"/>
        </w:numPr>
        <w:ind w:left="360"/>
        <w:rPr>
          <w:rFonts w:asciiTheme="minorHAnsi" w:hAnsiTheme="minorHAnsi"/>
        </w:rPr>
      </w:pPr>
      <w:r w:rsidRPr="007A1DA9">
        <w:rPr>
          <w:rFonts w:asciiTheme="minorHAnsi" w:hAnsiTheme="minorHAnsi"/>
        </w:rPr>
        <w:t>I’m sorry it happened</w:t>
      </w:r>
    </w:p>
    <w:sectPr w:rsidR="003B6B4B" w:rsidRPr="005F2061" w:rsidSect="009F171D">
      <w:footerReference w:type="even"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DCC" w:rsidRDefault="00BA1DCC" w:rsidP="003008FE">
      <w:r>
        <w:separator/>
      </w:r>
    </w:p>
  </w:endnote>
  <w:endnote w:type="continuationSeparator" w:id="0">
    <w:p w:rsidR="00BA1DCC" w:rsidRDefault="00BA1DCC" w:rsidP="0030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nprior">
    <w:altName w:val="Courier New"/>
    <w:charset w:val="00"/>
    <w:family w:val="auto"/>
    <w:pitch w:val="variable"/>
    <w:sig w:usb0="00000001" w:usb1="0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1D" w:rsidRPr="005606A8" w:rsidRDefault="009F171D" w:rsidP="009F171D">
    <w:pPr>
      <w:jc w:val="center"/>
      <w:rPr>
        <w:rFonts w:asciiTheme="minorHAnsi" w:hAnsiTheme="minorHAnsi"/>
        <w:sz w:val="22"/>
        <w:szCs w:val="22"/>
      </w:rPr>
    </w:pPr>
    <w:r w:rsidRPr="005606A8">
      <w:rPr>
        <w:rFonts w:asciiTheme="minorHAnsi" w:hAnsiTheme="minorHAnsi"/>
        <w:b/>
        <w:sz w:val="22"/>
        <w:szCs w:val="22"/>
      </w:rPr>
      <w:t>*If you have any questions or other concerns please email Shannon at</w:t>
    </w:r>
    <w:r w:rsidRPr="005606A8">
      <w:rPr>
        <w:rFonts w:asciiTheme="minorHAnsi" w:hAnsiTheme="minorHAnsi"/>
        <w:sz w:val="22"/>
        <w:szCs w:val="22"/>
      </w:rPr>
      <w:t xml:space="preserve"> </w:t>
    </w:r>
    <w:hyperlink r:id="rId1" w:history="1">
      <w:r w:rsidRPr="005606A8">
        <w:rPr>
          <w:rStyle w:val="Hyperlink"/>
          <w:rFonts w:asciiTheme="minorHAnsi" w:hAnsiTheme="minorHAnsi"/>
          <w:sz w:val="22"/>
          <w:szCs w:val="22"/>
        </w:rPr>
        <w:t>ssloan@nwcasa.org*</w:t>
      </w:r>
    </w:hyperlink>
  </w:p>
  <w:p w:rsidR="009F171D" w:rsidRDefault="009F171D" w:rsidP="009F171D">
    <w:pPr>
      <w:pStyle w:val="Footer"/>
      <w:jc w:val="center"/>
      <w:rPr>
        <w:rFonts w:asciiTheme="minorHAnsi" w:hAnsiTheme="minorHAnsi"/>
        <w:b/>
        <w:sz w:val="28"/>
        <w:szCs w:val="28"/>
      </w:rPr>
    </w:pPr>
    <w:r w:rsidRPr="005606A8">
      <w:rPr>
        <w:rFonts w:asciiTheme="minorHAnsi" w:hAnsiTheme="minorHAnsi"/>
      </w:rPr>
      <w:t xml:space="preserve">Northwest Center Against Sexual Assault 24 Hour Crisis Hotline     </w:t>
    </w:r>
    <w:r w:rsidRPr="005606A8">
      <w:rPr>
        <w:rFonts w:asciiTheme="minorHAnsi" w:hAnsiTheme="minorHAnsi"/>
        <w:b/>
        <w:sz w:val="28"/>
        <w:szCs w:val="28"/>
      </w:rPr>
      <w:t>888-802-8890</w:t>
    </w:r>
  </w:p>
  <w:p w:rsidR="005F2061" w:rsidRPr="005F2061" w:rsidRDefault="005F2061" w:rsidP="005F2061">
    <w:pPr>
      <w:pStyle w:val="Footer"/>
      <w:jc w:val="center"/>
      <w:rPr>
        <w:rFonts w:asciiTheme="minorHAnsi" w:hAnsiTheme="minorHAnsi"/>
        <w:sz w:val="22"/>
        <w:szCs w:val="22"/>
      </w:rPr>
    </w:pPr>
    <w:r>
      <w:rPr>
        <w:rFonts w:asciiTheme="minorHAnsi" w:hAnsiTheme="minorHAnsi"/>
        <w:sz w:val="22"/>
        <w:szCs w:val="22"/>
      </w:rPr>
      <w:t xml:space="preserve">415 W. Golf Rd., </w:t>
    </w:r>
    <w:r w:rsidRPr="005F2061">
      <w:rPr>
        <w:rFonts w:asciiTheme="minorHAnsi" w:hAnsiTheme="minorHAnsi"/>
        <w:sz w:val="22"/>
        <w:szCs w:val="22"/>
      </w:rPr>
      <w:t>Arlington Heights, IL 60005</w:t>
    </w:r>
  </w:p>
  <w:p w:rsidR="009F171D" w:rsidRPr="005606A8" w:rsidRDefault="009F171D" w:rsidP="009F171D">
    <w:pPr>
      <w:jc w:val="center"/>
      <w:rPr>
        <w:rFonts w:asciiTheme="minorHAnsi" w:hAnsiTheme="minorHAnsi"/>
        <w:sz w:val="22"/>
        <w:szCs w:val="22"/>
      </w:rPr>
    </w:pPr>
  </w:p>
  <w:p w:rsidR="009F171D" w:rsidRDefault="009F1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73" w:rsidRPr="000F2C73" w:rsidRDefault="000F2C73" w:rsidP="000F2C73">
    <w:pPr>
      <w:pStyle w:val="Footer"/>
      <w:jc w:val="right"/>
      <w:rPr>
        <w:rFonts w:asciiTheme="minorHAnsi" w:hAnsiTheme="minorHAnsi"/>
      </w:rPr>
    </w:pPr>
    <w:r>
      <w:rPr>
        <w:rFonts w:asciiTheme="minorHAnsi" w:hAnsiTheme="minorHAnsi"/>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DCC" w:rsidRDefault="00BA1DCC" w:rsidP="003008FE">
      <w:r>
        <w:separator/>
      </w:r>
    </w:p>
  </w:footnote>
  <w:footnote w:type="continuationSeparator" w:id="0">
    <w:p w:rsidR="00BA1DCC" w:rsidRDefault="00BA1DCC" w:rsidP="00300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FE" w:rsidRDefault="00E23129" w:rsidP="003008FE">
    <w:pPr>
      <w:pStyle w:val="Header"/>
      <w:jc w:val="center"/>
    </w:pPr>
    <w:r>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6.25pt;height:51pt">
          <v:shadow on="t" opacity="52429f"/>
          <v:textpath style="font-family:&quot;Arial Black&quot;;font-style:italic;v-text-kern:t" trim="t" fitpath="t" string="Northwest CASA"/>
        </v:shape>
      </w:pict>
    </w:r>
    <w:r w:rsidR="003008FE" w:rsidRPr="003008FE">
      <w:rPr>
        <w:b/>
        <w:noProof/>
      </w:rPr>
      <w:drawing>
        <wp:inline distT="0" distB="0" distL="0" distR="0">
          <wp:extent cx="733425" cy="733425"/>
          <wp:effectExtent l="19050" t="0" r="9525" b="0"/>
          <wp:docPr id="2" name="irc_mi" descr="http://profile.ak.fbcdn.net/hprofile-ak-snc6/203469_8048864049_1844178210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ofile.ak.fbcdn.net/hprofile-ak-snc6/203469_8048864049_1844178210_q.jpg"/>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CD"/>
    <w:multiLevelType w:val="hybridMultilevel"/>
    <w:tmpl w:val="10C244A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8752E1"/>
    <w:multiLevelType w:val="hybridMultilevel"/>
    <w:tmpl w:val="9A1CAE8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72F6F"/>
    <w:multiLevelType w:val="hybridMultilevel"/>
    <w:tmpl w:val="F31045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evenAndOddHeaders/>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FE"/>
    <w:rsid w:val="000A4EE5"/>
    <w:rsid w:val="000A79AE"/>
    <w:rsid w:val="000F2C73"/>
    <w:rsid w:val="00193A08"/>
    <w:rsid w:val="003008FE"/>
    <w:rsid w:val="003B6B4B"/>
    <w:rsid w:val="005606A8"/>
    <w:rsid w:val="005F2061"/>
    <w:rsid w:val="006B4BB4"/>
    <w:rsid w:val="00775B3E"/>
    <w:rsid w:val="007A1DA9"/>
    <w:rsid w:val="009F171D"/>
    <w:rsid w:val="00BA1DCC"/>
    <w:rsid w:val="00E2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8FE"/>
    <w:rPr>
      <w:rFonts w:ascii="Tahoma" w:hAnsi="Tahoma" w:cs="Tahoma"/>
      <w:sz w:val="16"/>
      <w:szCs w:val="16"/>
    </w:rPr>
  </w:style>
  <w:style w:type="character" w:customStyle="1" w:styleId="BalloonTextChar">
    <w:name w:val="Balloon Text Char"/>
    <w:basedOn w:val="DefaultParagraphFont"/>
    <w:link w:val="BalloonText"/>
    <w:uiPriority w:val="99"/>
    <w:semiHidden/>
    <w:rsid w:val="003008FE"/>
    <w:rPr>
      <w:rFonts w:ascii="Tahoma" w:eastAsia="Times New Roman" w:hAnsi="Tahoma" w:cs="Tahoma"/>
      <w:sz w:val="16"/>
      <w:szCs w:val="16"/>
    </w:rPr>
  </w:style>
  <w:style w:type="paragraph" w:styleId="Header">
    <w:name w:val="header"/>
    <w:basedOn w:val="Normal"/>
    <w:link w:val="HeaderChar"/>
    <w:uiPriority w:val="99"/>
    <w:semiHidden/>
    <w:unhideWhenUsed/>
    <w:rsid w:val="003008FE"/>
    <w:pPr>
      <w:tabs>
        <w:tab w:val="center" w:pos="4680"/>
        <w:tab w:val="right" w:pos="9360"/>
      </w:tabs>
    </w:pPr>
  </w:style>
  <w:style w:type="character" w:customStyle="1" w:styleId="HeaderChar">
    <w:name w:val="Header Char"/>
    <w:basedOn w:val="DefaultParagraphFont"/>
    <w:link w:val="Header"/>
    <w:uiPriority w:val="99"/>
    <w:semiHidden/>
    <w:rsid w:val="003008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8FE"/>
    <w:pPr>
      <w:tabs>
        <w:tab w:val="center" w:pos="4680"/>
        <w:tab w:val="right" w:pos="9360"/>
      </w:tabs>
    </w:pPr>
  </w:style>
  <w:style w:type="character" w:customStyle="1" w:styleId="FooterChar">
    <w:name w:val="Footer Char"/>
    <w:basedOn w:val="DefaultParagraphFont"/>
    <w:link w:val="Footer"/>
    <w:uiPriority w:val="99"/>
    <w:rsid w:val="003008FE"/>
    <w:rPr>
      <w:rFonts w:ascii="Times New Roman" w:eastAsia="Times New Roman" w:hAnsi="Times New Roman" w:cs="Times New Roman"/>
      <w:sz w:val="24"/>
      <w:szCs w:val="24"/>
    </w:rPr>
  </w:style>
  <w:style w:type="character" w:styleId="Strong">
    <w:name w:val="Strong"/>
    <w:basedOn w:val="DefaultParagraphFont"/>
    <w:uiPriority w:val="22"/>
    <w:qFormat/>
    <w:rsid w:val="00193A08"/>
    <w:rPr>
      <w:b/>
      <w:bCs/>
    </w:rPr>
  </w:style>
  <w:style w:type="paragraph" w:styleId="NormalWeb">
    <w:name w:val="Normal (Web)"/>
    <w:basedOn w:val="Normal"/>
    <w:uiPriority w:val="99"/>
    <w:unhideWhenUsed/>
    <w:rsid w:val="000F2C73"/>
    <w:pPr>
      <w:spacing w:before="100" w:beforeAutospacing="1" w:after="100" w:afterAutospacing="1"/>
    </w:pPr>
  </w:style>
  <w:style w:type="character" w:styleId="Hyperlink">
    <w:name w:val="Hyperlink"/>
    <w:basedOn w:val="DefaultParagraphFont"/>
    <w:uiPriority w:val="99"/>
    <w:unhideWhenUsed/>
    <w:rsid w:val="009F1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8FE"/>
    <w:rPr>
      <w:rFonts w:ascii="Tahoma" w:hAnsi="Tahoma" w:cs="Tahoma"/>
      <w:sz w:val="16"/>
      <w:szCs w:val="16"/>
    </w:rPr>
  </w:style>
  <w:style w:type="character" w:customStyle="1" w:styleId="BalloonTextChar">
    <w:name w:val="Balloon Text Char"/>
    <w:basedOn w:val="DefaultParagraphFont"/>
    <w:link w:val="BalloonText"/>
    <w:uiPriority w:val="99"/>
    <w:semiHidden/>
    <w:rsid w:val="003008FE"/>
    <w:rPr>
      <w:rFonts w:ascii="Tahoma" w:eastAsia="Times New Roman" w:hAnsi="Tahoma" w:cs="Tahoma"/>
      <w:sz w:val="16"/>
      <w:szCs w:val="16"/>
    </w:rPr>
  </w:style>
  <w:style w:type="paragraph" w:styleId="Header">
    <w:name w:val="header"/>
    <w:basedOn w:val="Normal"/>
    <w:link w:val="HeaderChar"/>
    <w:uiPriority w:val="99"/>
    <w:semiHidden/>
    <w:unhideWhenUsed/>
    <w:rsid w:val="003008FE"/>
    <w:pPr>
      <w:tabs>
        <w:tab w:val="center" w:pos="4680"/>
        <w:tab w:val="right" w:pos="9360"/>
      </w:tabs>
    </w:pPr>
  </w:style>
  <w:style w:type="character" w:customStyle="1" w:styleId="HeaderChar">
    <w:name w:val="Header Char"/>
    <w:basedOn w:val="DefaultParagraphFont"/>
    <w:link w:val="Header"/>
    <w:uiPriority w:val="99"/>
    <w:semiHidden/>
    <w:rsid w:val="003008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8FE"/>
    <w:pPr>
      <w:tabs>
        <w:tab w:val="center" w:pos="4680"/>
        <w:tab w:val="right" w:pos="9360"/>
      </w:tabs>
    </w:pPr>
  </w:style>
  <w:style w:type="character" w:customStyle="1" w:styleId="FooterChar">
    <w:name w:val="Footer Char"/>
    <w:basedOn w:val="DefaultParagraphFont"/>
    <w:link w:val="Footer"/>
    <w:uiPriority w:val="99"/>
    <w:rsid w:val="003008FE"/>
    <w:rPr>
      <w:rFonts w:ascii="Times New Roman" w:eastAsia="Times New Roman" w:hAnsi="Times New Roman" w:cs="Times New Roman"/>
      <w:sz w:val="24"/>
      <w:szCs w:val="24"/>
    </w:rPr>
  </w:style>
  <w:style w:type="character" w:styleId="Strong">
    <w:name w:val="Strong"/>
    <w:basedOn w:val="DefaultParagraphFont"/>
    <w:uiPriority w:val="22"/>
    <w:qFormat/>
    <w:rsid w:val="00193A08"/>
    <w:rPr>
      <w:b/>
      <w:bCs/>
    </w:rPr>
  </w:style>
  <w:style w:type="paragraph" w:styleId="NormalWeb">
    <w:name w:val="Normal (Web)"/>
    <w:basedOn w:val="Normal"/>
    <w:uiPriority w:val="99"/>
    <w:unhideWhenUsed/>
    <w:rsid w:val="000F2C73"/>
    <w:pPr>
      <w:spacing w:before="100" w:beforeAutospacing="1" w:after="100" w:afterAutospacing="1"/>
    </w:pPr>
  </w:style>
  <w:style w:type="character" w:styleId="Hyperlink">
    <w:name w:val="Hyperlink"/>
    <w:basedOn w:val="DefaultParagraphFont"/>
    <w:uiPriority w:val="99"/>
    <w:unhideWhenUsed/>
    <w:rsid w:val="009F1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6821">
      <w:bodyDiv w:val="1"/>
      <w:marLeft w:val="0"/>
      <w:marRight w:val="0"/>
      <w:marTop w:val="0"/>
      <w:marBottom w:val="0"/>
      <w:divBdr>
        <w:top w:val="none" w:sz="0" w:space="0" w:color="auto"/>
        <w:left w:val="none" w:sz="0" w:space="0" w:color="auto"/>
        <w:bottom w:val="none" w:sz="0" w:space="0" w:color="auto"/>
        <w:right w:val="none" w:sz="0" w:space="0" w:color="auto"/>
      </w:divBdr>
    </w:div>
    <w:div w:id="867330020">
      <w:bodyDiv w:val="1"/>
      <w:marLeft w:val="0"/>
      <w:marRight w:val="0"/>
      <w:marTop w:val="0"/>
      <w:marBottom w:val="0"/>
      <w:divBdr>
        <w:top w:val="none" w:sz="0" w:space="0" w:color="auto"/>
        <w:left w:val="none" w:sz="0" w:space="0" w:color="auto"/>
        <w:bottom w:val="none" w:sz="0" w:space="0" w:color="auto"/>
        <w:right w:val="none" w:sz="0" w:space="0" w:color="auto"/>
      </w:divBdr>
    </w:div>
    <w:div w:id="16367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sloan@nwca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A838B-8D0B-4753-A02F-57D643CD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Saint Viator</cp:lastModifiedBy>
  <cp:revision>2</cp:revision>
  <cp:lastPrinted>2013-10-15T20:27:00Z</cp:lastPrinted>
  <dcterms:created xsi:type="dcterms:W3CDTF">2014-02-24T18:40:00Z</dcterms:created>
  <dcterms:modified xsi:type="dcterms:W3CDTF">2014-02-24T18:40:00Z</dcterms:modified>
</cp:coreProperties>
</file>