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DF" w:rsidRDefault="00C102DF" w:rsidP="00C102DF">
      <w:pPr>
        <w:rPr>
          <w:b/>
          <w:sz w:val="28"/>
        </w:rPr>
      </w:pPr>
      <w:r w:rsidRPr="00C102DF">
        <w:rPr>
          <w:b/>
          <w:sz w:val="28"/>
        </w:rPr>
        <w:t>The Rest of the Article</w:t>
      </w:r>
    </w:p>
    <w:p w:rsidR="00C102DF" w:rsidRPr="00C102DF" w:rsidRDefault="00C102DF" w:rsidP="00C102DF">
      <w:r w:rsidRPr="00C102DF">
        <w:rPr>
          <w:b/>
        </w:rPr>
        <w:t>Remember:</w:t>
      </w:r>
      <w:r>
        <w:rPr>
          <w:b/>
        </w:rPr>
        <w:t xml:space="preserve"> </w:t>
      </w:r>
      <w:r>
        <w:t>I’m using the term “passive participles” to refer to what grammar books call “past participles.”</w:t>
      </w:r>
    </w:p>
    <w:p w:rsidR="00C102DF" w:rsidRDefault="00C102DF" w:rsidP="00C102DF">
      <w:pPr>
        <w:rPr>
          <w:b/>
        </w:rPr>
      </w:pPr>
      <w:r>
        <w:t xml:space="preserve">Instructions: See if you can find more participles—verbs acting as adjectives. Underline or highlight them. There may be </w:t>
      </w:r>
      <w:r w:rsidRPr="00C102DF">
        <w:rPr>
          <w:b/>
        </w:rPr>
        <w:t>16 passive participles</w:t>
      </w:r>
      <w:r>
        <w:t xml:space="preserve">. They will </w:t>
      </w:r>
      <w:r w:rsidRPr="00C102DF">
        <w:rPr>
          <w:b/>
        </w:rPr>
        <w:t>not be</w:t>
      </w:r>
      <w:r>
        <w:t xml:space="preserve"> </w:t>
      </w:r>
      <w:r w:rsidRPr="00C102DF">
        <w:rPr>
          <w:b/>
        </w:rPr>
        <w:t xml:space="preserve">passive </w:t>
      </w:r>
      <w:r w:rsidRPr="00C102DF">
        <w:rPr>
          <w:b/>
          <w:i/>
        </w:rPr>
        <w:t>verbs</w:t>
      </w:r>
      <w:r w:rsidRPr="00C102DF">
        <w:rPr>
          <w:b/>
        </w:rPr>
        <w:t xml:space="preserve">, which are combined with </w:t>
      </w:r>
      <w:r w:rsidRPr="00C102DF">
        <w:rPr>
          <w:b/>
          <w:i/>
        </w:rPr>
        <w:t>be</w:t>
      </w:r>
      <w:r w:rsidRPr="00C102DF">
        <w:rPr>
          <w:b/>
        </w:rPr>
        <w:t>.</w:t>
      </w:r>
    </w:p>
    <w:p w:rsidR="00C102DF" w:rsidRPr="00C102DF" w:rsidRDefault="00C102DF" w:rsidP="00C102DF">
      <w:r>
        <w:rPr>
          <w:b/>
        </w:rPr>
        <w:t>For example: “</w:t>
      </w:r>
      <w:r w:rsidRPr="00C102DF">
        <w:t>is banned</w:t>
      </w:r>
      <w:r>
        <w:t xml:space="preserve">” in the second line is a </w:t>
      </w:r>
      <w:r w:rsidRPr="00C102DF">
        <w:rPr>
          <w:i/>
        </w:rPr>
        <w:t>passive verb</w:t>
      </w:r>
      <w:r>
        <w:t xml:space="preserve"> because the word </w:t>
      </w:r>
      <w:r w:rsidRPr="00C102DF">
        <w:rPr>
          <w:i/>
        </w:rPr>
        <w:t>banned</w:t>
      </w:r>
      <w:r>
        <w:t xml:space="preserve"> is combined with </w:t>
      </w:r>
      <w:r w:rsidRPr="00C102DF">
        <w:rPr>
          <w:i/>
        </w:rPr>
        <w:t>is</w:t>
      </w:r>
      <w:r>
        <w:t xml:space="preserve">. But the word “destined” in the second line is a </w:t>
      </w:r>
      <w:r w:rsidRPr="00C102DF">
        <w:rPr>
          <w:i/>
        </w:rPr>
        <w:t>passive</w:t>
      </w:r>
      <w:r>
        <w:t xml:space="preserve"> </w:t>
      </w:r>
      <w:r w:rsidRPr="00C102DF">
        <w:rPr>
          <w:i/>
        </w:rPr>
        <w:t>participle</w:t>
      </w:r>
      <w:r>
        <w:t xml:space="preserve"> because it describes what kind of animals we are talking about.</w:t>
      </w:r>
    </w:p>
    <w:p w:rsidR="00C102DF" w:rsidRDefault="00C102DF" w:rsidP="00C102DF">
      <w:r>
        <w:t>Happy hunting!</w:t>
      </w:r>
    </w:p>
    <w:p w:rsidR="00C03882" w:rsidRDefault="00C03882" w:rsidP="00C102DF">
      <w:bookmarkStart w:id="0" w:name="_GoBack"/>
      <w:bookmarkEnd w:id="0"/>
    </w:p>
    <w:p w:rsidR="00C102DF" w:rsidRDefault="00C102DF" w:rsidP="00C102DF">
      <w:r>
        <w:t xml:space="preserve">The trouble with horse meat </w:t>
      </w:r>
      <w:r w:rsidRPr="00C03882">
        <w:t>hidden</w:t>
      </w:r>
      <w:r>
        <w:t xml:space="preserve"> in beef is partly a health concern. Meats </w:t>
      </w:r>
      <w:r w:rsidRPr="00C03882">
        <w:t>taken</w:t>
      </w:r>
      <w:r>
        <w:t xml:space="preserve"> from store shelves in Britain and Germany had traces of a powerful equine painkiller, </w:t>
      </w:r>
      <w:proofErr w:type="spellStart"/>
      <w:r>
        <w:t>phenylbutazone</w:t>
      </w:r>
      <w:proofErr w:type="spellEnd"/>
      <w:r>
        <w:t>, or “</w:t>
      </w:r>
      <w:proofErr w:type="spellStart"/>
      <w:r>
        <w:t>bute</w:t>
      </w:r>
      <w:proofErr w:type="spellEnd"/>
      <w:r>
        <w:t xml:space="preserve">,” which is banned in animals </w:t>
      </w:r>
      <w:r w:rsidRPr="00C03882">
        <w:t>destined</w:t>
      </w:r>
      <w:r>
        <w:t xml:space="preserve"> for human food, tests showed.</w:t>
      </w:r>
    </w:p>
    <w:p w:rsidR="00C102DF" w:rsidRDefault="00C102DF" w:rsidP="00C102DF">
      <w:r>
        <w:t>But it’s also about trust, especially in the U.S., where many shudder at the mere thought of eating horse meat and the deception would raise even more suspicion about a company’s practices.</w:t>
      </w:r>
    </w:p>
    <w:p w:rsidR="00C102DF" w:rsidRDefault="00C102DF" w:rsidP="00C102DF">
      <w:r>
        <w:t xml:space="preserve">“If a company is willing to commit fraud, I can’t imagine that food safety is the biggest thing on their agenda,” said Bill </w:t>
      </w:r>
      <w:proofErr w:type="spellStart"/>
      <w:r>
        <w:t>Marler</w:t>
      </w:r>
      <w:proofErr w:type="spellEnd"/>
      <w:r>
        <w:t>, a Seattle lawyer and food safety expert who publishes a blog focused on the industry.</w:t>
      </w:r>
    </w:p>
    <w:p w:rsidR="00C102DF" w:rsidRDefault="00C102DF" w:rsidP="00C102DF">
      <w:r>
        <w:t xml:space="preserve">In fact, boneless beef </w:t>
      </w:r>
      <w:r w:rsidRPr="00C03882">
        <w:t>adulterated</w:t>
      </w:r>
      <w:r>
        <w:t xml:space="preserve"> with horse meat -- and with kangaroo -- did make it to the U.S. more than 30 years ago, when </w:t>
      </w:r>
      <w:r w:rsidRPr="00C03882">
        <w:t>mislabeled</w:t>
      </w:r>
      <w:r>
        <w:t xml:space="preserve"> meat from Australia led to the impounding and testing of 66 million pounds of the product, according to old USDA records  and  by </w:t>
      </w:r>
      <w:proofErr w:type="spellStart"/>
      <w:r>
        <w:t>Marler</w:t>
      </w:r>
      <w:proofErr w:type="spellEnd"/>
      <w:r>
        <w:t>.</w:t>
      </w:r>
    </w:p>
    <w:p w:rsidR="00C102DF" w:rsidRDefault="00C102DF" w:rsidP="00C102DF">
      <w:r>
        <w:t xml:space="preserve"> </w:t>
      </w:r>
      <w:proofErr w:type="gramStart"/>
      <w:r>
        <w:t>as</w:t>
      </w:r>
      <w:proofErr w:type="gramEnd"/>
      <w:r>
        <w:t xml:space="preserve"> the “Australian meat incident,” the beef substitution scandal prompted swift action and  scrutiny by agency officials.</w:t>
      </w:r>
    </w:p>
    <w:p w:rsidR="00C102DF" w:rsidRDefault="00C102DF" w:rsidP="00C102DF">
      <w:r>
        <w:t xml:space="preserve">USDA officials couldn’t quickly produce records of species testing results in the past 30 years -- or even the past year -- but they say the possibility of that happening again is remote. The U.S. neither slaughters horses nor imports horse meat from other countries, and it doesn’t allow import of beef from the countries and </w:t>
      </w:r>
      <w:proofErr w:type="gramStart"/>
      <w:r>
        <w:t>companies  in</w:t>
      </w:r>
      <w:proofErr w:type="gramEnd"/>
      <w:r>
        <w:t xml:space="preserve"> the European scandal, an official told NBC News. (He was speaking on background because he said he wasn’t authorized to discuss the issue.)</w:t>
      </w:r>
    </w:p>
    <w:p w:rsidR="00C102DF" w:rsidRDefault="00C102DF" w:rsidP="00C102DF">
      <w:r>
        <w:t xml:space="preserve">In addition, USDA inspectors look at every shipment of </w:t>
      </w:r>
      <w:proofErr w:type="gramStart"/>
      <w:r>
        <w:t>meat  through</w:t>
      </w:r>
      <w:proofErr w:type="gramEnd"/>
      <w:r>
        <w:t xml:space="preserve"> U.S. ports and can demand species testing if anything is amiss, documents show.</w:t>
      </w:r>
    </w:p>
    <w:p w:rsidR="00C102DF" w:rsidRDefault="00C102DF" w:rsidP="00C102DF">
      <w:r>
        <w:t xml:space="preserve">Officials with the Food and Drug Administration, which </w:t>
      </w:r>
      <w:proofErr w:type="gramStart"/>
      <w:r>
        <w:t>oversees  foods</w:t>
      </w:r>
      <w:proofErr w:type="gramEnd"/>
      <w:r>
        <w:t xml:space="preserve">, said that they had detected no horse meat in  or  food. </w:t>
      </w:r>
    </w:p>
    <w:p w:rsidR="00C102DF" w:rsidRDefault="00C102DF" w:rsidP="00C102DF">
      <w:r>
        <w:t xml:space="preserve">“We have no past record or current indication that horse meat is an ingredient in any   foods in the U.S.,” </w:t>
      </w:r>
      <w:proofErr w:type="spellStart"/>
      <w:r>
        <w:t>Jalil</w:t>
      </w:r>
      <w:proofErr w:type="spellEnd"/>
      <w:r>
        <w:t xml:space="preserve"> Isa, an FDA spokesman, said in an email. He added that FDA officials are reaching out to Nestle and Birds Eye to ensure that </w:t>
      </w:r>
      <w:proofErr w:type="gramStart"/>
      <w:r>
        <w:t>no  food</w:t>
      </w:r>
      <w:proofErr w:type="gramEnd"/>
      <w:r>
        <w:t xml:space="preserve"> was sent to the U.S. Nestle has said no U.S. products use meat from European sources.</w:t>
      </w:r>
    </w:p>
    <w:p w:rsidR="00CD4897" w:rsidRDefault="00C102DF" w:rsidP="00C102DF">
      <w:r>
        <w:t xml:space="preserve">Birds Eye </w:t>
      </w:r>
      <w:proofErr w:type="spellStart"/>
      <w:r>
        <w:t>Iglo</w:t>
      </w:r>
      <w:proofErr w:type="spellEnd"/>
      <w:r>
        <w:t xml:space="preserve"> U.K. products have no connection to the Birds Eye brand in the U.S., which is owned by Pinnacle Foods, and isn’t affiliated with the U.K. supplier.</w:t>
      </w:r>
    </w:p>
    <w:sectPr w:rsidR="00CD4897" w:rsidSect="00C10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DF"/>
    <w:rsid w:val="00960F15"/>
    <w:rsid w:val="00A94D0F"/>
    <w:rsid w:val="00C03882"/>
    <w:rsid w:val="00C102DF"/>
    <w:rsid w:val="00CD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E3D5-E2B4-48FF-9A0C-23648B7C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c103</dc:creator>
  <cp:lastModifiedBy>c103</cp:lastModifiedBy>
  <cp:revision>2</cp:revision>
  <dcterms:created xsi:type="dcterms:W3CDTF">2013-02-25T16:35:00Z</dcterms:created>
  <dcterms:modified xsi:type="dcterms:W3CDTF">2013-02-25T17:12:00Z</dcterms:modified>
</cp:coreProperties>
</file>