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2B93" w:rsidRPr="00DD0500" w:rsidRDefault="00742B93">
      <w:pPr>
        <w:rPr>
          <w:sz w:val="36"/>
        </w:rPr>
      </w:pPr>
      <w:r w:rsidRPr="00DD0500">
        <w:rPr>
          <w:sz w:val="36"/>
        </w:rPr>
        <w:t>What are participles?</w:t>
      </w:r>
    </w:p>
    <w:p w:rsidR="00742B93" w:rsidRPr="00DD0500" w:rsidRDefault="00742B93">
      <w:pPr>
        <w:rPr>
          <w:sz w:val="36"/>
        </w:rPr>
      </w:pPr>
      <w:r w:rsidRPr="00DD0500">
        <w:rPr>
          <w:sz w:val="36"/>
        </w:rPr>
        <w:t>Are they really present and past?</w:t>
      </w:r>
    </w:p>
    <w:p w:rsidR="004F1D29" w:rsidRPr="00DD0500" w:rsidRDefault="004F1D29">
      <w:pPr>
        <w:rPr>
          <w:i/>
          <w:sz w:val="28"/>
        </w:rPr>
      </w:pPr>
      <w:r w:rsidRPr="00DD0500">
        <w:rPr>
          <w:i/>
          <w:sz w:val="28"/>
        </w:rPr>
        <w:t>Instructions: Combine these sentences using participle phrases.</w:t>
      </w:r>
    </w:p>
    <w:p w:rsidR="00CD4897" w:rsidRPr="00DD0500" w:rsidRDefault="004F1D29" w:rsidP="004F1D29">
      <w:pPr>
        <w:pStyle w:val="ListParagraph"/>
        <w:numPr>
          <w:ilvl w:val="0"/>
          <w:numId w:val="1"/>
        </w:numPr>
        <w:rPr>
          <w:sz w:val="32"/>
          <w:szCs w:val="32"/>
        </w:rPr>
      </w:pPr>
      <w:bookmarkStart w:id="0" w:name="_GoBack"/>
      <w:r w:rsidRPr="00DD0500">
        <w:rPr>
          <w:sz w:val="32"/>
          <w:szCs w:val="32"/>
        </w:rPr>
        <w:t xml:space="preserve"> </w:t>
      </w:r>
      <w:r w:rsidR="00742B93" w:rsidRPr="00DD0500">
        <w:rPr>
          <w:sz w:val="32"/>
          <w:szCs w:val="32"/>
        </w:rPr>
        <w:t>Europe’s scandal over horse meat</w:t>
      </w:r>
      <w:r w:rsidRPr="00DD0500">
        <w:rPr>
          <w:sz w:val="32"/>
          <w:szCs w:val="32"/>
        </w:rPr>
        <w:t xml:space="preserve"> </w:t>
      </w:r>
      <w:r w:rsidRPr="00DD0500">
        <w:rPr>
          <w:sz w:val="32"/>
          <w:szCs w:val="32"/>
        </w:rPr>
        <w:softHyphen/>
      </w:r>
      <w:r w:rsidRPr="00DD0500">
        <w:rPr>
          <w:sz w:val="32"/>
          <w:szCs w:val="32"/>
        </w:rPr>
        <w:softHyphen/>
      </w:r>
      <w:r w:rsidRPr="00DD0500">
        <w:rPr>
          <w:sz w:val="32"/>
          <w:szCs w:val="32"/>
          <w:highlight w:val="yellow"/>
        </w:rPr>
        <w:t>_</w:t>
      </w:r>
      <w:r w:rsidR="00742B93" w:rsidRPr="00DD0500">
        <w:rPr>
          <w:sz w:val="32"/>
          <w:szCs w:val="32"/>
        </w:rPr>
        <w:t xml:space="preserve"> -- including recalls of Nestle ravioli and Birds Eye chili con carne -- has renewed questions about whether Americans unwittingly could be eating equine products as well.</w:t>
      </w:r>
    </w:p>
    <w:p w:rsidR="00742B93" w:rsidRPr="00DD0500" w:rsidRDefault="00742B93">
      <w:pPr>
        <w:rPr>
          <w:i/>
          <w:sz w:val="32"/>
          <w:szCs w:val="32"/>
        </w:rPr>
      </w:pPr>
      <w:r w:rsidRPr="00DD0500">
        <w:rPr>
          <w:sz w:val="32"/>
          <w:szCs w:val="32"/>
        </w:rPr>
        <w:t xml:space="preserve">The horse meat </w:t>
      </w:r>
      <w:r w:rsidRPr="00DD0500">
        <w:rPr>
          <w:sz w:val="32"/>
          <w:szCs w:val="32"/>
          <w:u w:val="single"/>
        </w:rPr>
        <w:t xml:space="preserve">is </w:t>
      </w:r>
      <w:r w:rsidRPr="00DD0500">
        <w:rPr>
          <w:sz w:val="32"/>
          <w:szCs w:val="32"/>
          <w:highlight w:val="yellow"/>
          <w:u w:val="single"/>
        </w:rPr>
        <w:t>hidden</w:t>
      </w:r>
      <w:r w:rsidRPr="00DD0500">
        <w:rPr>
          <w:sz w:val="32"/>
          <w:szCs w:val="32"/>
        </w:rPr>
        <w:t xml:space="preserve"> in beef products.</w:t>
      </w:r>
      <w:r w:rsidR="004F1D29" w:rsidRPr="00DD0500">
        <w:rPr>
          <w:sz w:val="32"/>
          <w:szCs w:val="32"/>
        </w:rPr>
        <w:t xml:space="preserve"> (</w:t>
      </w:r>
      <w:r w:rsidR="004F1D29" w:rsidRPr="00DD0500">
        <w:rPr>
          <w:i/>
          <w:sz w:val="32"/>
          <w:szCs w:val="32"/>
        </w:rPr>
        <w:t xml:space="preserve">Add this sentence by using </w:t>
      </w:r>
      <w:r w:rsidR="004F1D29" w:rsidRPr="00DD0500">
        <w:rPr>
          <w:i/>
          <w:sz w:val="32"/>
          <w:szCs w:val="32"/>
        </w:rPr>
        <w:t xml:space="preserve">only </w:t>
      </w:r>
      <w:r w:rsidR="004F1D29" w:rsidRPr="00DD0500">
        <w:rPr>
          <w:i/>
          <w:sz w:val="32"/>
          <w:szCs w:val="32"/>
        </w:rPr>
        <w:t>the participle form of the main verb.)</w:t>
      </w:r>
    </w:p>
    <w:p w:rsidR="00742B93" w:rsidRPr="00DD0500" w:rsidRDefault="00742B93">
      <w:pPr>
        <w:rPr>
          <w:sz w:val="32"/>
          <w:szCs w:val="32"/>
        </w:rPr>
      </w:pPr>
    </w:p>
    <w:p w:rsidR="00742B93" w:rsidRPr="00DD0500" w:rsidRDefault="004F1D29" w:rsidP="004F1D29">
      <w:pPr>
        <w:pStyle w:val="ListParagraph"/>
        <w:numPr>
          <w:ilvl w:val="0"/>
          <w:numId w:val="1"/>
        </w:numPr>
        <w:rPr>
          <w:sz w:val="32"/>
          <w:szCs w:val="32"/>
        </w:rPr>
      </w:pPr>
      <w:r w:rsidRPr="00DD0500">
        <w:rPr>
          <w:sz w:val="32"/>
          <w:szCs w:val="32"/>
        </w:rPr>
        <w:t xml:space="preserve"> </w:t>
      </w:r>
      <w:r w:rsidR="00742B93" w:rsidRPr="00DD0500">
        <w:rPr>
          <w:sz w:val="32"/>
          <w:szCs w:val="32"/>
        </w:rPr>
        <w:t xml:space="preserve">U.S. Department of Agriculture regulators say it’s highly unlikely that </w:t>
      </w:r>
      <w:r w:rsidR="00742B93" w:rsidRPr="00DD0500">
        <w:rPr>
          <w:sz w:val="32"/>
          <w:szCs w:val="32"/>
          <w:highlight w:val="yellow"/>
        </w:rPr>
        <w:t>it</w:t>
      </w:r>
      <w:r w:rsidR="00742B93" w:rsidRPr="00DD0500">
        <w:rPr>
          <w:sz w:val="32"/>
          <w:szCs w:val="32"/>
        </w:rPr>
        <w:t xml:space="preserve"> could make it to the nation’s dinner plates because no domestic suppliers currently slaughter horses and the agency has strict </w:t>
      </w:r>
      <w:r w:rsidRPr="00DD0500">
        <w:rPr>
          <w:sz w:val="32"/>
          <w:szCs w:val="32"/>
        </w:rPr>
        <w:t xml:space="preserve">labeling and inspection </w:t>
      </w:r>
      <w:r w:rsidR="00742B93" w:rsidRPr="00DD0500">
        <w:rPr>
          <w:sz w:val="32"/>
          <w:szCs w:val="32"/>
        </w:rPr>
        <w:t>standards for meat.</w:t>
      </w:r>
    </w:p>
    <w:p w:rsidR="00742B93" w:rsidRPr="00DD0500" w:rsidRDefault="00742B93">
      <w:pPr>
        <w:rPr>
          <w:sz w:val="32"/>
          <w:szCs w:val="32"/>
        </w:rPr>
      </w:pPr>
      <w:r w:rsidRPr="00DD0500">
        <w:rPr>
          <w:sz w:val="32"/>
          <w:szCs w:val="32"/>
        </w:rPr>
        <w:t>“</w:t>
      </w:r>
      <w:r w:rsidRPr="00DD0500">
        <w:rPr>
          <w:sz w:val="32"/>
          <w:szCs w:val="32"/>
          <w:highlight w:val="yellow"/>
        </w:rPr>
        <w:t>It</w:t>
      </w:r>
      <w:r w:rsidRPr="00DD0500">
        <w:rPr>
          <w:sz w:val="32"/>
          <w:szCs w:val="32"/>
        </w:rPr>
        <w:t xml:space="preserve">” is beef </w:t>
      </w:r>
      <w:r w:rsidR="004F1D29" w:rsidRPr="00DD0500">
        <w:rPr>
          <w:sz w:val="32"/>
          <w:szCs w:val="32"/>
        </w:rPr>
        <w:t xml:space="preserve">that is </w:t>
      </w:r>
      <w:r w:rsidRPr="00DD0500">
        <w:rPr>
          <w:sz w:val="32"/>
          <w:szCs w:val="32"/>
        </w:rPr>
        <w:t>adulterated with horse meat.</w:t>
      </w:r>
    </w:p>
    <w:p w:rsidR="00742B93" w:rsidRDefault="00742B93">
      <w:pPr>
        <w:rPr>
          <w:sz w:val="32"/>
          <w:szCs w:val="32"/>
        </w:rPr>
      </w:pPr>
      <w:r w:rsidRPr="00DD0500">
        <w:rPr>
          <w:sz w:val="32"/>
          <w:szCs w:val="32"/>
        </w:rPr>
        <w:t>These standards are for imported meat.</w:t>
      </w:r>
    </w:p>
    <w:p w:rsidR="00DD0500" w:rsidRPr="00DD0500" w:rsidRDefault="00DD0500">
      <w:pPr>
        <w:rPr>
          <w:sz w:val="32"/>
          <w:szCs w:val="32"/>
        </w:rPr>
      </w:pPr>
    </w:p>
    <w:p w:rsidR="00742B93" w:rsidRPr="00DD0500" w:rsidRDefault="004F1D29" w:rsidP="004F1D29">
      <w:pPr>
        <w:pStyle w:val="ListParagraph"/>
        <w:numPr>
          <w:ilvl w:val="0"/>
          <w:numId w:val="1"/>
        </w:numPr>
        <w:rPr>
          <w:sz w:val="32"/>
          <w:szCs w:val="32"/>
        </w:rPr>
      </w:pPr>
      <w:r w:rsidRPr="00DD0500">
        <w:rPr>
          <w:sz w:val="32"/>
          <w:szCs w:val="32"/>
        </w:rPr>
        <w:t xml:space="preserve"> </w:t>
      </w:r>
      <w:r w:rsidR="00742B93" w:rsidRPr="00DD0500">
        <w:rPr>
          <w:sz w:val="32"/>
          <w:szCs w:val="32"/>
        </w:rPr>
        <w:t>But agency officials also acknowledge privately that species testing for meat is performed typically only when there’s a reason to question a shipment.</w:t>
      </w:r>
    </w:p>
    <w:p w:rsidR="00742B93" w:rsidRPr="00DD0500" w:rsidRDefault="00742B93">
      <w:pPr>
        <w:rPr>
          <w:sz w:val="32"/>
          <w:szCs w:val="32"/>
        </w:rPr>
      </w:pPr>
      <w:r w:rsidRPr="00DD0500">
        <w:rPr>
          <w:sz w:val="32"/>
          <w:szCs w:val="32"/>
        </w:rPr>
        <w:t xml:space="preserve">We are </w:t>
      </w:r>
      <w:r w:rsidRPr="00DD0500">
        <w:rPr>
          <w:i/>
          <w:sz w:val="32"/>
          <w:szCs w:val="32"/>
        </w:rPr>
        <w:t>only</w:t>
      </w:r>
      <w:r w:rsidRPr="00DD0500">
        <w:rPr>
          <w:sz w:val="32"/>
          <w:szCs w:val="32"/>
        </w:rPr>
        <w:t xml:space="preserve"> </w:t>
      </w:r>
      <w:r w:rsidRPr="00DD0500">
        <w:rPr>
          <w:sz w:val="32"/>
          <w:szCs w:val="32"/>
        </w:rPr>
        <w:t>talking about meat that is imported into the U.S.</w:t>
      </w:r>
    </w:p>
    <w:p w:rsidR="00100BD0" w:rsidRPr="00DD0500" w:rsidRDefault="00100BD0">
      <w:pPr>
        <w:rPr>
          <w:sz w:val="32"/>
          <w:szCs w:val="32"/>
        </w:rPr>
      </w:pPr>
    </w:p>
    <w:p w:rsidR="00100BD0" w:rsidRPr="00DD0500" w:rsidRDefault="004F1D29" w:rsidP="004F1D29">
      <w:pPr>
        <w:pStyle w:val="ListParagraph"/>
        <w:numPr>
          <w:ilvl w:val="0"/>
          <w:numId w:val="1"/>
        </w:numPr>
        <w:rPr>
          <w:sz w:val="32"/>
          <w:szCs w:val="32"/>
        </w:rPr>
      </w:pPr>
      <w:r w:rsidRPr="00DD0500">
        <w:rPr>
          <w:sz w:val="32"/>
          <w:szCs w:val="32"/>
        </w:rPr>
        <w:lastRenderedPageBreak/>
        <w:t xml:space="preserve"> </w:t>
      </w:r>
      <w:r w:rsidR="00100BD0" w:rsidRPr="00DD0500">
        <w:rPr>
          <w:sz w:val="32"/>
          <w:szCs w:val="32"/>
        </w:rPr>
        <w:t>And a Florida company that supplies the only tests for horse meat in food has been slammed with nearly 1,000 requests in recent weeks for its $500 kits -- including orders from major U.S. meat producers.</w:t>
      </w:r>
    </w:p>
    <w:p w:rsidR="00100BD0" w:rsidRPr="00DD0500" w:rsidRDefault="00100BD0">
      <w:pPr>
        <w:rPr>
          <w:sz w:val="32"/>
          <w:szCs w:val="32"/>
        </w:rPr>
      </w:pPr>
      <w:r w:rsidRPr="00DD0500">
        <w:rPr>
          <w:sz w:val="32"/>
          <w:szCs w:val="32"/>
        </w:rPr>
        <w:t>This is the only company whose tests are validated by government agencies.</w:t>
      </w:r>
    </w:p>
    <w:p w:rsidR="00100BD0" w:rsidRPr="00DD0500" w:rsidRDefault="00100BD0">
      <w:pPr>
        <w:rPr>
          <w:sz w:val="32"/>
          <w:szCs w:val="32"/>
        </w:rPr>
      </w:pPr>
    </w:p>
    <w:p w:rsidR="004F1D29" w:rsidRPr="00DD0500" w:rsidRDefault="004F1D29" w:rsidP="004F1D29">
      <w:pPr>
        <w:pStyle w:val="ListParagraph"/>
        <w:numPr>
          <w:ilvl w:val="0"/>
          <w:numId w:val="1"/>
        </w:numPr>
        <w:rPr>
          <w:sz w:val="32"/>
          <w:szCs w:val="32"/>
        </w:rPr>
      </w:pPr>
      <w:r w:rsidRPr="00DD0500">
        <w:rPr>
          <w:sz w:val="32"/>
          <w:szCs w:val="32"/>
        </w:rPr>
        <w:t xml:space="preserve"> </w:t>
      </w:r>
      <w:r w:rsidR="00100BD0" w:rsidRPr="00DD0500">
        <w:rPr>
          <w:sz w:val="32"/>
          <w:szCs w:val="32"/>
        </w:rPr>
        <w:t xml:space="preserve">Continental Europe has been roiled recently by reports of horse meat in burgers and prepared foods, including frozen dinners and pastas. This week, Nestle announced it was removing chilled pasta products, including </w:t>
      </w:r>
      <w:proofErr w:type="spellStart"/>
      <w:r w:rsidR="00100BD0" w:rsidRPr="00DD0500">
        <w:rPr>
          <w:sz w:val="32"/>
          <w:szCs w:val="32"/>
        </w:rPr>
        <w:t>Buitoni</w:t>
      </w:r>
      <w:proofErr w:type="spellEnd"/>
      <w:r w:rsidR="00100BD0" w:rsidRPr="00DD0500">
        <w:rPr>
          <w:sz w:val="32"/>
          <w:szCs w:val="32"/>
        </w:rPr>
        <w:t xml:space="preserve"> Beef Ravioli and Beef Tortellini, from stores in Italy and Spain, and a lasagna product from France. </w:t>
      </w:r>
    </w:p>
    <w:p w:rsidR="00100BD0" w:rsidRPr="00DD0500" w:rsidRDefault="00100BD0" w:rsidP="004F1D29">
      <w:pPr>
        <w:rPr>
          <w:sz w:val="32"/>
          <w:szCs w:val="32"/>
        </w:rPr>
      </w:pPr>
      <w:r w:rsidRPr="00DD0500">
        <w:rPr>
          <w:sz w:val="32"/>
          <w:szCs w:val="32"/>
        </w:rPr>
        <w:t>This horse meat is masquerading as beef.</w:t>
      </w:r>
    </w:p>
    <w:p w:rsidR="00100BD0" w:rsidRPr="00DD0500" w:rsidRDefault="00100BD0">
      <w:pPr>
        <w:rPr>
          <w:sz w:val="32"/>
          <w:szCs w:val="32"/>
        </w:rPr>
      </w:pPr>
      <w:r w:rsidRPr="00DD0500">
        <w:rPr>
          <w:sz w:val="32"/>
          <w:szCs w:val="32"/>
        </w:rPr>
        <w:t>The burgers are frozen.</w:t>
      </w:r>
    </w:p>
    <w:p w:rsidR="00100BD0" w:rsidRPr="00DD0500" w:rsidRDefault="00100BD0">
      <w:pPr>
        <w:rPr>
          <w:sz w:val="32"/>
          <w:szCs w:val="32"/>
        </w:rPr>
      </w:pPr>
      <w:r w:rsidRPr="00DD0500">
        <w:rPr>
          <w:sz w:val="32"/>
          <w:szCs w:val="32"/>
        </w:rPr>
        <w:t>The pasta products are produced by a German supplier.</w:t>
      </w:r>
    </w:p>
    <w:p w:rsidR="00100BD0" w:rsidRPr="00DD0500" w:rsidRDefault="00100BD0">
      <w:pPr>
        <w:rPr>
          <w:sz w:val="32"/>
          <w:szCs w:val="32"/>
        </w:rPr>
      </w:pPr>
    </w:p>
    <w:p w:rsidR="00100BD0" w:rsidRPr="00DD0500" w:rsidRDefault="004F1D29" w:rsidP="004F1D29">
      <w:pPr>
        <w:pStyle w:val="ListParagraph"/>
        <w:numPr>
          <w:ilvl w:val="0"/>
          <w:numId w:val="1"/>
        </w:numPr>
        <w:rPr>
          <w:sz w:val="32"/>
          <w:szCs w:val="32"/>
        </w:rPr>
      </w:pPr>
      <w:r w:rsidRPr="00DD0500">
        <w:rPr>
          <w:sz w:val="32"/>
          <w:szCs w:val="32"/>
        </w:rPr>
        <w:t xml:space="preserve"> </w:t>
      </w:r>
      <w:r w:rsidR="00100BD0" w:rsidRPr="00DD0500">
        <w:rPr>
          <w:sz w:val="32"/>
          <w:szCs w:val="32"/>
        </w:rPr>
        <w:t>On Friday, frozen food maker Birds Eye said it would withdraw products from Britain and Ireland because tests detected traces of horse DNA.</w:t>
      </w:r>
    </w:p>
    <w:p w:rsidR="00100BD0" w:rsidRPr="00DD0500" w:rsidRDefault="00100BD0">
      <w:pPr>
        <w:rPr>
          <w:sz w:val="32"/>
          <w:szCs w:val="32"/>
        </w:rPr>
      </w:pPr>
      <w:r w:rsidRPr="00DD0500">
        <w:rPr>
          <w:sz w:val="32"/>
          <w:szCs w:val="32"/>
        </w:rPr>
        <w:t>Those products include chili con carne.</w:t>
      </w:r>
      <w:bookmarkEnd w:id="0"/>
    </w:p>
    <w:sectPr w:rsidR="00100BD0" w:rsidRPr="00DD0500" w:rsidSect="00742B9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B32456"/>
    <w:multiLevelType w:val="hybridMultilevel"/>
    <w:tmpl w:val="3F3AE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B93"/>
    <w:rsid w:val="00100BD0"/>
    <w:rsid w:val="004F1D29"/>
    <w:rsid w:val="00742B93"/>
    <w:rsid w:val="00CD4897"/>
    <w:rsid w:val="00DD0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D2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D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Renton Technical College</Company>
  <LinksUpToDate>false</LinksUpToDate>
  <CharactersWithSpaces>1903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c103</dc:creator>
  <cp:lastModifiedBy>c103</cp:lastModifiedBy>
  <cp:revision>1</cp:revision>
  <dcterms:created xsi:type="dcterms:W3CDTF">2013-02-25T16:19:00Z</dcterms:created>
  <dcterms:modified xsi:type="dcterms:W3CDTF">2013-02-25T17:06:00Z</dcterms:modified>
</cp:coreProperties>
</file>