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FD6" w:rsidRDefault="00C3068B">
      <w:pPr>
        <w:rPr>
          <w:sz w:val="36"/>
        </w:rPr>
      </w:pPr>
      <w:r>
        <w:rPr>
          <w:sz w:val="36"/>
        </w:rPr>
        <w:t>2</w:t>
      </w:r>
      <w:r w:rsidR="004F53E0">
        <w:rPr>
          <w:sz w:val="36"/>
        </w:rPr>
        <w:t>5</w:t>
      </w:r>
      <w:r>
        <w:rPr>
          <w:sz w:val="36"/>
        </w:rPr>
        <w:t xml:space="preserve"> points</w:t>
      </w:r>
    </w:p>
    <w:p w:rsidR="00671FD6" w:rsidRDefault="00671FD6">
      <w:pPr>
        <w:rPr>
          <w:sz w:val="36"/>
        </w:rPr>
      </w:pPr>
      <w:r>
        <w:rPr>
          <w:sz w:val="36"/>
        </w:rPr>
        <w:t>The Four seasons</w:t>
      </w:r>
      <w:r w:rsidR="00C3068B">
        <w:rPr>
          <w:sz w:val="36"/>
        </w:rPr>
        <w:t xml:space="preserve">  </w:t>
      </w:r>
    </w:p>
    <w:p w:rsidR="003F3F5B" w:rsidRPr="003F3F5B" w:rsidRDefault="003F3F5B">
      <w:pPr>
        <w:rPr>
          <w:sz w:val="24"/>
        </w:rPr>
      </w:pPr>
      <w:proofErr w:type="gramStart"/>
      <w:r w:rsidRPr="003F3F5B">
        <w:rPr>
          <w:sz w:val="24"/>
        </w:rPr>
        <w:t>Using the pictures below, record in French the names of the four seasons.</w:t>
      </w:r>
      <w:proofErr w:type="gramEnd"/>
      <w:r w:rsidRPr="003F3F5B">
        <w:rPr>
          <w:sz w:val="24"/>
        </w:rPr>
        <w:t xml:space="preserve"> Include the types of activities that you like to do during each season. Be as detailed as possible in your response.</w:t>
      </w:r>
      <w:bookmarkStart w:id="0" w:name="_GoBack"/>
      <w:bookmarkEnd w:id="0"/>
    </w:p>
    <w:tbl>
      <w:tblPr>
        <w:tblStyle w:val="TableGrid"/>
        <w:tblW w:w="9828" w:type="dxa"/>
        <w:tblLayout w:type="fixed"/>
        <w:tblLook w:val="04A0"/>
      </w:tblPr>
      <w:tblGrid>
        <w:gridCol w:w="1728"/>
        <w:gridCol w:w="1530"/>
        <w:gridCol w:w="1529"/>
        <w:gridCol w:w="1633"/>
        <w:gridCol w:w="1698"/>
        <w:gridCol w:w="1710"/>
      </w:tblGrid>
      <w:tr w:rsidR="003F3F5B" w:rsidTr="00AF7A3D">
        <w:tc>
          <w:tcPr>
            <w:tcW w:w="1728" w:type="dxa"/>
          </w:tcPr>
          <w:p w:rsidR="00671FD6" w:rsidRPr="00671FD6" w:rsidRDefault="00671FD6">
            <w:pPr>
              <w:rPr>
                <w:sz w:val="28"/>
              </w:rPr>
            </w:pPr>
          </w:p>
        </w:tc>
        <w:tc>
          <w:tcPr>
            <w:tcW w:w="1530" w:type="dxa"/>
          </w:tcPr>
          <w:p w:rsidR="00671FD6" w:rsidRPr="00671FD6" w:rsidRDefault="00671FD6" w:rsidP="00520E8F">
            <w:pPr>
              <w:jc w:val="center"/>
              <w:rPr>
                <w:sz w:val="28"/>
              </w:rPr>
            </w:pPr>
            <w:r w:rsidRPr="00671FD6">
              <w:rPr>
                <w:sz w:val="28"/>
              </w:rPr>
              <w:t>01 point</w:t>
            </w:r>
          </w:p>
        </w:tc>
        <w:tc>
          <w:tcPr>
            <w:tcW w:w="1529" w:type="dxa"/>
          </w:tcPr>
          <w:p w:rsidR="00671FD6" w:rsidRDefault="00671FD6" w:rsidP="00520E8F">
            <w:pPr>
              <w:jc w:val="center"/>
              <w:rPr>
                <w:sz w:val="36"/>
              </w:rPr>
            </w:pPr>
            <w:r>
              <w:rPr>
                <w:sz w:val="28"/>
              </w:rPr>
              <w:t>02</w:t>
            </w:r>
            <w:r w:rsidRPr="00671FD6">
              <w:rPr>
                <w:sz w:val="28"/>
              </w:rPr>
              <w:t xml:space="preserve"> point</w:t>
            </w:r>
            <w:r>
              <w:rPr>
                <w:sz w:val="28"/>
              </w:rPr>
              <w:t>s</w:t>
            </w:r>
          </w:p>
        </w:tc>
        <w:tc>
          <w:tcPr>
            <w:tcW w:w="1633" w:type="dxa"/>
          </w:tcPr>
          <w:p w:rsidR="00671FD6" w:rsidRDefault="00671FD6" w:rsidP="00520E8F">
            <w:pPr>
              <w:jc w:val="center"/>
              <w:rPr>
                <w:sz w:val="36"/>
              </w:rPr>
            </w:pPr>
            <w:r>
              <w:rPr>
                <w:sz w:val="28"/>
              </w:rPr>
              <w:t>03</w:t>
            </w:r>
            <w:r w:rsidRPr="00671FD6">
              <w:rPr>
                <w:sz w:val="28"/>
              </w:rPr>
              <w:t xml:space="preserve"> point</w:t>
            </w:r>
            <w:r>
              <w:rPr>
                <w:sz w:val="28"/>
              </w:rPr>
              <w:t>s</w:t>
            </w:r>
          </w:p>
        </w:tc>
        <w:tc>
          <w:tcPr>
            <w:tcW w:w="1698" w:type="dxa"/>
          </w:tcPr>
          <w:p w:rsidR="00671FD6" w:rsidRDefault="00671FD6" w:rsidP="00520E8F">
            <w:pPr>
              <w:jc w:val="center"/>
              <w:rPr>
                <w:sz w:val="36"/>
              </w:rPr>
            </w:pPr>
            <w:r>
              <w:rPr>
                <w:sz w:val="28"/>
              </w:rPr>
              <w:t>04</w:t>
            </w:r>
            <w:r w:rsidRPr="00671FD6">
              <w:rPr>
                <w:sz w:val="28"/>
              </w:rPr>
              <w:t xml:space="preserve"> point</w:t>
            </w:r>
            <w:r>
              <w:rPr>
                <w:sz w:val="28"/>
              </w:rPr>
              <w:t>s</w:t>
            </w:r>
          </w:p>
        </w:tc>
        <w:tc>
          <w:tcPr>
            <w:tcW w:w="1710" w:type="dxa"/>
          </w:tcPr>
          <w:p w:rsidR="00671FD6" w:rsidRDefault="00671FD6" w:rsidP="00520E8F">
            <w:pPr>
              <w:jc w:val="center"/>
              <w:rPr>
                <w:sz w:val="36"/>
              </w:rPr>
            </w:pPr>
            <w:r>
              <w:rPr>
                <w:sz w:val="28"/>
              </w:rPr>
              <w:t>05</w:t>
            </w:r>
            <w:r w:rsidRPr="00671FD6">
              <w:rPr>
                <w:sz w:val="28"/>
              </w:rPr>
              <w:t xml:space="preserve"> point</w:t>
            </w:r>
            <w:r>
              <w:rPr>
                <w:sz w:val="28"/>
              </w:rPr>
              <w:t>s</w:t>
            </w:r>
          </w:p>
        </w:tc>
      </w:tr>
      <w:tr w:rsidR="003F3F5B" w:rsidTr="00AF7A3D">
        <w:tc>
          <w:tcPr>
            <w:tcW w:w="1728" w:type="dxa"/>
          </w:tcPr>
          <w:p w:rsidR="00671FD6" w:rsidRDefault="00671FD6">
            <w:pPr>
              <w:rPr>
                <w:sz w:val="36"/>
              </w:rPr>
            </w:pPr>
          </w:p>
        </w:tc>
        <w:tc>
          <w:tcPr>
            <w:tcW w:w="1530" w:type="dxa"/>
          </w:tcPr>
          <w:p w:rsidR="00671FD6" w:rsidRPr="00671FD6" w:rsidRDefault="00671FD6" w:rsidP="00520E8F">
            <w:pPr>
              <w:jc w:val="center"/>
              <w:rPr>
                <w:sz w:val="32"/>
                <w:szCs w:val="32"/>
              </w:rPr>
            </w:pPr>
            <w:r w:rsidRPr="00671FD6">
              <w:rPr>
                <w:sz w:val="32"/>
                <w:szCs w:val="32"/>
              </w:rPr>
              <w:t>Name</w:t>
            </w:r>
          </w:p>
        </w:tc>
        <w:tc>
          <w:tcPr>
            <w:tcW w:w="1529" w:type="dxa"/>
          </w:tcPr>
          <w:p w:rsidR="00671FD6" w:rsidRPr="00671FD6" w:rsidRDefault="00671FD6" w:rsidP="00520E8F">
            <w:pPr>
              <w:jc w:val="center"/>
              <w:rPr>
                <w:sz w:val="32"/>
                <w:szCs w:val="32"/>
              </w:rPr>
            </w:pPr>
            <w:r w:rsidRPr="00671FD6">
              <w:rPr>
                <w:sz w:val="32"/>
                <w:szCs w:val="32"/>
              </w:rPr>
              <w:t>Place</w:t>
            </w:r>
          </w:p>
        </w:tc>
        <w:tc>
          <w:tcPr>
            <w:tcW w:w="1633" w:type="dxa"/>
          </w:tcPr>
          <w:p w:rsidR="00671FD6" w:rsidRPr="00671FD6" w:rsidRDefault="00671FD6" w:rsidP="00520E8F">
            <w:pPr>
              <w:jc w:val="center"/>
              <w:rPr>
                <w:sz w:val="32"/>
                <w:szCs w:val="32"/>
              </w:rPr>
            </w:pPr>
            <w:r w:rsidRPr="00671FD6">
              <w:rPr>
                <w:sz w:val="32"/>
                <w:szCs w:val="32"/>
              </w:rPr>
              <w:t>Activity 1</w:t>
            </w:r>
          </w:p>
        </w:tc>
        <w:tc>
          <w:tcPr>
            <w:tcW w:w="1698" w:type="dxa"/>
          </w:tcPr>
          <w:p w:rsidR="00671FD6" w:rsidRPr="00671FD6" w:rsidRDefault="00671FD6" w:rsidP="00520E8F">
            <w:pPr>
              <w:jc w:val="center"/>
              <w:rPr>
                <w:sz w:val="32"/>
                <w:szCs w:val="32"/>
              </w:rPr>
            </w:pPr>
            <w:r w:rsidRPr="00671FD6">
              <w:rPr>
                <w:sz w:val="32"/>
                <w:szCs w:val="32"/>
              </w:rPr>
              <w:t>Activity 2</w:t>
            </w:r>
          </w:p>
        </w:tc>
        <w:tc>
          <w:tcPr>
            <w:tcW w:w="1710" w:type="dxa"/>
          </w:tcPr>
          <w:p w:rsidR="00671FD6" w:rsidRPr="00671FD6" w:rsidRDefault="00671FD6" w:rsidP="00520E8F">
            <w:pPr>
              <w:jc w:val="center"/>
              <w:rPr>
                <w:sz w:val="32"/>
                <w:szCs w:val="32"/>
              </w:rPr>
            </w:pPr>
            <w:r>
              <w:rPr>
                <w:sz w:val="32"/>
                <w:szCs w:val="32"/>
              </w:rPr>
              <w:t>D</w:t>
            </w:r>
            <w:r w:rsidRPr="00671FD6">
              <w:rPr>
                <w:sz w:val="32"/>
                <w:szCs w:val="32"/>
              </w:rPr>
              <w:t>etails</w:t>
            </w:r>
          </w:p>
        </w:tc>
      </w:tr>
      <w:tr w:rsidR="003F3F5B" w:rsidTr="00AF7A3D">
        <w:tc>
          <w:tcPr>
            <w:tcW w:w="1728" w:type="dxa"/>
          </w:tcPr>
          <w:p w:rsidR="00671FD6" w:rsidRDefault="00671FD6">
            <w:pPr>
              <w:rPr>
                <w:sz w:val="36"/>
              </w:rPr>
            </w:pPr>
            <w:r>
              <w:rPr>
                <w:sz w:val="36"/>
              </w:rPr>
              <w:t>Spring</w:t>
            </w:r>
          </w:p>
        </w:tc>
        <w:tc>
          <w:tcPr>
            <w:tcW w:w="1530" w:type="dxa"/>
          </w:tcPr>
          <w:p w:rsidR="00671FD6" w:rsidRDefault="00671FD6">
            <w:pPr>
              <w:rPr>
                <w:sz w:val="36"/>
              </w:rPr>
            </w:pPr>
          </w:p>
        </w:tc>
        <w:tc>
          <w:tcPr>
            <w:tcW w:w="1529" w:type="dxa"/>
          </w:tcPr>
          <w:p w:rsidR="00671FD6" w:rsidRDefault="00671FD6">
            <w:pPr>
              <w:rPr>
                <w:sz w:val="36"/>
              </w:rPr>
            </w:pPr>
          </w:p>
        </w:tc>
        <w:tc>
          <w:tcPr>
            <w:tcW w:w="1633" w:type="dxa"/>
          </w:tcPr>
          <w:p w:rsidR="00671FD6" w:rsidRDefault="00671FD6">
            <w:pPr>
              <w:rPr>
                <w:sz w:val="36"/>
              </w:rPr>
            </w:pPr>
          </w:p>
        </w:tc>
        <w:tc>
          <w:tcPr>
            <w:tcW w:w="1698" w:type="dxa"/>
          </w:tcPr>
          <w:p w:rsidR="00671FD6" w:rsidRDefault="00671FD6">
            <w:pPr>
              <w:rPr>
                <w:sz w:val="36"/>
              </w:rPr>
            </w:pPr>
          </w:p>
        </w:tc>
        <w:tc>
          <w:tcPr>
            <w:tcW w:w="1710" w:type="dxa"/>
          </w:tcPr>
          <w:p w:rsidR="00671FD6" w:rsidRDefault="00671FD6">
            <w:pPr>
              <w:rPr>
                <w:sz w:val="36"/>
              </w:rPr>
            </w:pPr>
          </w:p>
        </w:tc>
      </w:tr>
      <w:tr w:rsidR="003F3F5B" w:rsidTr="00AF7A3D">
        <w:tc>
          <w:tcPr>
            <w:tcW w:w="1728" w:type="dxa"/>
          </w:tcPr>
          <w:p w:rsidR="00671FD6" w:rsidRDefault="00671FD6">
            <w:pPr>
              <w:rPr>
                <w:sz w:val="36"/>
              </w:rPr>
            </w:pPr>
            <w:r>
              <w:rPr>
                <w:sz w:val="36"/>
              </w:rPr>
              <w:t>Summer</w:t>
            </w:r>
          </w:p>
        </w:tc>
        <w:tc>
          <w:tcPr>
            <w:tcW w:w="1530" w:type="dxa"/>
          </w:tcPr>
          <w:p w:rsidR="00671FD6" w:rsidRDefault="00671FD6">
            <w:pPr>
              <w:rPr>
                <w:sz w:val="36"/>
              </w:rPr>
            </w:pPr>
          </w:p>
        </w:tc>
        <w:tc>
          <w:tcPr>
            <w:tcW w:w="1529" w:type="dxa"/>
          </w:tcPr>
          <w:p w:rsidR="00671FD6" w:rsidRDefault="00671FD6">
            <w:pPr>
              <w:rPr>
                <w:sz w:val="36"/>
              </w:rPr>
            </w:pPr>
          </w:p>
        </w:tc>
        <w:tc>
          <w:tcPr>
            <w:tcW w:w="1633" w:type="dxa"/>
          </w:tcPr>
          <w:p w:rsidR="00671FD6" w:rsidRDefault="00671FD6">
            <w:pPr>
              <w:rPr>
                <w:sz w:val="36"/>
              </w:rPr>
            </w:pPr>
          </w:p>
        </w:tc>
        <w:tc>
          <w:tcPr>
            <w:tcW w:w="1698" w:type="dxa"/>
          </w:tcPr>
          <w:p w:rsidR="00671FD6" w:rsidRDefault="00671FD6">
            <w:pPr>
              <w:rPr>
                <w:sz w:val="36"/>
              </w:rPr>
            </w:pPr>
          </w:p>
        </w:tc>
        <w:tc>
          <w:tcPr>
            <w:tcW w:w="1710" w:type="dxa"/>
          </w:tcPr>
          <w:p w:rsidR="00671FD6" w:rsidRDefault="00671FD6">
            <w:pPr>
              <w:rPr>
                <w:sz w:val="36"/>
              </w:rPr>
            </w:pPr>
          </w:p>
        </w:tc>
      </w:tr>
      <w:tr w:rsidR="003F3F5B" w:rsidTr="00AF7A3D">
        <w:tc>
          <w:tcPr>
            <w:tcW w:w="1728" w:type="dxa"/>
          </w:tcPr>
          <w:p w:rsidR="00671FD6" w:rsidRDefault="00671FD6">
            <w:pPr>
              <w:rPr>
                <w:sz w:val="36"/>
              </w:rPr>
            </w:pPr>
            <w:r>
              <w:rPr>
                <w:sz w:val="36"/>
              </w:rPr>
              <w:t>Fall</w:t>
            </w:r>
          </w:p>
        </w:tc>
        <w:tc>
          <w:tcPr>
            <w:tcW w:w="1530" w:type="dxa"/>
          </w:tcPr>
          <w:p w:rsidR="00671FD6" w:rsidRDefault="00671FD6">
            <w:pPr>
              <w:rPr>
                <w:sz w:val="36"/>
              </w:rPr>
            </w:pPr>
          </w:p>
        </w:tc>
        <w:tc>
          <w:tcPr>
            <w:tcW w:w="1529" w:type="dxa"/>
          </w:tcPr>
          <w:p w:rsidR="00671FD6" w:rsidRDefault="00671FD6">
            <w:pPr>
              <w:rPr>
                <w:sz w:val="36"/>
              </w:rPr>
            </w:pPr>
          </w:p>
        </w:tc>
        <w:tc>
          <w:tcPr>
            <w:tcW w:w="1633" w:type="dxa"/>
          </w:tcPr>
          <w:p w:rsidR="00671FD6" w:rsidRDefault="00671FD6">
            <w:pPr>
              <w:rPr>
                <w:sz w:val="36"/>
              </w:rPr>
            </w:pPr>
          </w:p>
        </w:tc>
        <w:tc>
          <w:tcPr>
            <w:tcW w:w="1698" w:type="dxa"/>
          </w:tcPr>
          <w:p w:rsidR="00671FD6" w:rsidRDefault="00671FD6">
            <w:pPr>
              <w:rPr>
                <w:sz w:val="36"/>
              </w:rPr>
            </w:pPr>
          </w:p>
        </w:tc>
        <w:tc>
          <w:tcPr>
            <w:tcW w:w="1710" w:type="dxa"/>
          </w:tcPr>
          <w:p w:rsidR="00671FD6" w:rsidRDefault="00671FD6">
            <w:pPr>
              <w:rPr>
                <w:sz w:val="36"/>
              </w:rPr>
            </w:pPr>
          </w:p>
        </w:tc>
      </w:tr>
      <w:tr w:rsidR="003F3F5B" w:rsidTr="00AF7A3D">
        <w:tc>
          <w:tcPr>
            <w:tcW w:w="1728" w:type="dxa"/>
          </w:tcPr>
          <w:p w:rsidR="00671FD6" w:rsidRDefault="00671FD6">
            <w:pPr>
              <w:rPr>
                <w:sz w:val="36"/>
              </w:rPr>
            </w:pPr>
            <w:r>
              <w:rPr>
                <w:sz w:val="36"/>
              </w:rPr>
              <w:t>Winter</w:t>
            </w:r>
          </w:p>
        </w:tc>
        <w:tc>
          <w:tcPr>
            <w:tcW w:w="1530" w:type="dxa"/>
          </w:tcPr>
          <w:p w:rsidR="00671FD6" w:rsidRDefault="00671FD6">
            <w:pPr>
              <w:rPr>
                <w:sz w:val="36"/>
              </w:rPr>
            </w:pPr>
          </w:p>
        </w:tc>
        <w:tc>
          <w:tcPr>
            <w:tcW w:w="1529" w:type="dxa"/>
          </w:tcPr>
          <w:p w:rsidR="00671FD6" w:rsidRDefault="00671FD6">
            <w:pPr>
              <w:rPr>
                <w:sz w:val="36"/>
              </w:rPr>
            </w:pPr>
          </w:p>
        </w:tc>
        <w:tc>
          <w:tcPr>
            <w:tcW w:w="1633" w:type="dxa"/>
          </w:tcPr>
          <w:p w:rsidR="00671FD6" w:rsidRDefault="00671FD6">
            <w:pPr>
              <w:rPr>
                <w:sz w:val="36"/>
              </w:rPr>
            </w:pPr>
          </w:p>
        </w:tc>
        <w:tc>
          <w:tcPr>
            <w:tcW w:w="1698" w:type="dxa"/>
          </w:tcPr>
          <w:p w:rsidR="00671FD6" w:rsidRDefault="00671FD6">
            <w:pPr>
              <w:rPr>
                <w:sz w:val="36"/>
              </w:rPr>
            </w:pPr>
          </w:p>
        </w:tc>
        <w:tc>
          <w:tcPr>
            <w:tcW w:w="1710" w:type="dxa"/>
          </w:tcPr>
          <w:p w:rsidR="00671FD6" w:rsidRDefault="00671FD6">
            <w:pPr>
              <w:rPr>
                <w:sz w:val="36"/>
              </w:rPr>
            </w:pPr>
          </w:p>
        </w:tc>
      </w:tr>
      <w:tr w:rsidR="003F3F5B" w:rsidTr="00AF7A3D">
        <w:tc>
          <w:tcPr>
            <w:tcW w:w="1728" w:type="dxa"/>
          </w:tcPr>
          <w:p w:rsidR="003F3F5B" w:rsidRDefault="003F3F5B"/>
          <w:p w:rsidR="00671FD6" w:rsidRDefault="003F3F5B">
            <w:pPr>
              <w:rPr>
                <w:sz w:val="36"/>
              </w:rPr>
            </w:pPr>
            <w:r w:rsidRPr="003F3F5B">
              <w:t>Comprehension</w:t>
            </w:r>
          </w:p>
        </w:tc>
        <w:tc>
          <w:tcPr>
            <w:tcW w:w="1530" w:type="dxa"/>
          </w:tcPr>
          <w:p w:rsidR="00671FD6" w:rsidRPr="00987395" w:rsidRDefault="00671FD6" w:rsidP="00520E8F">
            <w:pPr>
              <w:jc w:val="center"/>
              <w:rPr>
                <w:sz w:val="24"/>
                <w:szCs w:val="24"/>
              </w:rPr>
            </w:pPr>
            <w:r w:rsidRPr="00987395">
              <w:rPr>
                <w:sz w:val="24"/>
                <w:szCs w:val="24"/>
              </w:rPr>
              <w:t>Difficult for teacher to understand</w:t>
            </w:r>
          </w:p>
        </w:tc>
        <w:tc>
          <w:tcPr>
            <w:tcW w:w="1529" w:type="dxa"/>
          </w:tcPr>
          <w:p w:rsidR="00671FD6" w:rsidRPr="00987395" w:rsidRDefault="00671FD6" w:rsidP="00520E8F">
            <w:pPr>
              <w:jc w:val="center"/>
              <w:rPr>
                <w:sz w:val="24"/>
                <w:szCs w:val="24"/>
              </w:rPr>
            </w:pPr>
            <w:r w:rsidRPr="00987395">
              <w:rPr>
                <w:sz w:val="24"/>
                <w:szCs w:val="24"/>
              </w:rPr>
              <w:t>Teacher understands most</w:t>
            </w:r>
          </w:p>
        </w:tc>
        <w:tc>
          <w:tcPr>
            <w:tcW w:w="1633" w:type="dxa"/>
          </w:tcPr>
          <w:p w:rsidR="00671FD6" w:rsidRPr="00987395" w:rsidRDefault="00671FD6" w:rsidP="00520E8F">
            <w:pPr>
              <w:jc w:val="center"/>
              <w:rPr>
                <w:sz w:val="24"/>
                <w:szCs w:val="24"/>
              </w:rPr>
            </w:pPr>
            <w:r w:rsidRPr="00987395">
              <w:rPr>
                <w:sz w:val="24"/>
                <w:szCs w:val="24"/>
              </w:rPr>
              <w:t>Teacher understands all</w:t>
            </w:r>
          </w:p>
        </w:tc>
        <w:tc>
          <w:tcPr>
            <w:tcW w:w="1698" w:type="dxa"/>
          </w:tcPr>
          <w:p w:rsidR="00671FD6" w:rsidRPr="00987395" w:rsidRDefault="00671FD6" w:rsidP="002C2EC3">
            <w:pPr>
              <w:jc w:val="center"/>
              <w:rPr>
                <w:sz w:val="24"/>
                <w:szCs w:val="24"/>
              </w:rPr>
            </w:pPr>
            <w:r w:rsidRPr="00987395">
              <w:rPr>
                <w:sz w:val="24"/>
                <w:szCs w:val="24"/>
              </w:rPr>
              <w:t>A French speaker understand</w:t>
            </w:r>
            <w:r w:rsidR="002C2EC3" w:rsidRPr="00987395">
              <w:rPr>
                <w:sz w:val="24"/>
                <w:szCs w:val="24"/>
              </w:rPr>
              <w:t>s</w:t>
            </w:r>
            <w:r w:rsidRPr="00987395">
              <w:rPr>
                <w:sz w:val="24"/>
                <w:szCs w:val="24"/>
              </w:rPr>
              <w:t xml:space="preserve"> </w:t>
            </w:r>
            <w:r w:rsidR="002C2EC3" w:rsidRPr="00987395">
              <w:rPr>
                <w:sz w:val="24"/>
                <w:szCs w:val="24"/>
              </w:rPr>
              <w:t>most</w:t>
            </w:r>
          </w:p>
        </w:tc>
        <w:tc>
          <w:tcPr>
            <w:tcW w:w="1710" w:type="dxa"/>
          </w:tcPr>
          <w:p w:rsidR="00671FD6" w:rsidRPr="00987395" w:rsidRDefault="00671FD6" w:rsidP="00520E8F">
            <w:pPr>
              <w:jc w:val="center"/>
              <w:rPr>
                <w:sz w:val="24"/>
                <w:szCs w:val="24"/>
              </w:rPr>
            </w:pPr>
            <w:r w:rsidRPr="00987395">
              <w:rPr>
                <w:sz w:val="24"/>
                <w:szCs w:val="24"/>
              </w:rPr>
              <w:t>Easy for a French speaker to unders</w:t>
            </w:r>
            <w:r w:rsidR="008B53AD" w:rsidRPr="00987395">
              <w:rPr>
                <w:sz w:val="24"/>
                <w:szCs w:val="24"/>
              </w:rPr>
              <w:t>t</w:t>
            </w:r>
            <w:r w:rsidRPr="00987395">
              <w:rPr>
                <w:sz w:val="24"/>
                <w:szCs w:val="24"/>
              </w:rPr>
              <w:t>and</w:t>
            </w:r>
          </w:p>
        </w:tc>
      </w:tr>
      <w:tr w:rsidR="003F3F5B" w:rsidTr="00AF7A3D">
        <w:tc>
          <w:tcPr>
            <w:tcW w:w="1728" w:type="dxa"/>
          </w:tcPr>
          <w:p w:rsidR="00671FD6" w:rsidRDefault="003F3F5B">
            <w:pPr>
              <w:rPr>
                <w:sz w:val="36"/>
              </w:rPr>
            </w:pPr>
            <w:r w:rsidRPr="003F3F5B">
              <w:rPr>
                <w:sz w:val="24"/>
              </w:rPr>
              <w:t>Topic development</w:t>
            </w:r>
          </w:p>
        </w:tc>
        <w:tc>
          <w:tcPr>
            <w:tcW w:w="1530" w:type="dxa"/>
          </w:tcPr>
          <w:p w:rsidR="00671FD6" w:rsidRDefault="00671FD6" w:rsidP="00520E8F">
            <w:pPr>
              <w:jc w:val="center"/>
              <w:rPr>
                <w:sz w:val="36"/>
              </w:rPr>
            </w:pPr>
            <w:r w:rsidRPr="00671FD6">
              <w:rPr>
                <w:sz w:val="28"/>
              </w:rPr>
              <w:t>Strings of sentences</w:t>
            </w:r>
          </w:p>
        </w:tc>
        <w:tc>
          <w:tcPr>
            <w:tcW w:w="1529" w:type="dxa"/>
          </w:tcPr>
          <w:p w:rsidR="00671FD6" w:rsidRDefault="00671FD6" w:rsidP="00520E8F">
            <w:pPr>
              <w:jc w:val="center"/>
              <w:rPr>
                <w:sz w:val="36"/>
              </w:rPr>
            </w:pPr>
          </w:p>
        </w:tc>
        <w:tc>
          <w:tcPr>
            <w:tcW w:w="1633" w:type="dxa"/>
          </w:tcPr>
          <w:p w:rsidR="00671FD6" w:rsidRDefault="00671FD6" w:rsidP="00520E8F">
            <w:pPr>
              <w:jc w:val="center"/>
              <w:rPr>
                <w:sz w:val="36"/>
              </w:rPr>
            </w:pPr>
            <w:r>
              <w:rPr>
                <w:sz w:val="28"/>
              </w:rPr>
              <w:t>Connected sentences</w:t>
            </w:r>
          </w:p>
        </w:tc>
        <w:tc>
          <w:tcPr>
            <w:tcW w:w="1698" w:type="dxa"/>
          </w:tcPr>
          <w:p w:rsidR="00671FD6" w:rsidRDefault="00671FD6" w:rsidP="00520E8F">
            <w:pPr>
              <w:jc w:val="center"/>
              <w:rPr>
                <w:sz w:val="36"/>
              </w:rPr>
            </w:pPr>
          </w:p>
        </w:tc>
        <w:tc>
          <w:tcPr>
            <w:tcW w:w="1710" w:type="dxa"/>
          </w:tcPr>
          <w:p w:rsidR="00671FD6" w:rsidRDefault="00671FD6" w:rsidP="00520E8F">
            <w:pPr>
              <w:jc w:val="center"/>
              <w:rPr>
                <w:sz w:val="36"/>
              </w:rPr>
            </w:pPr>
            <w:r>
              <w:rPr>
                <w:sz w:val="28"/>
              </w:rPr>
              <w:t>Paragraph structure</w:t>
            </w:r>
          </w:p>
        </w:tc>
      </w:tr>
    </w:tbl>
    <w:p w:rsidR="00671FD6" w:rsidRDefault="00671FD6">
      <w:pPr>
        <w:rPr>
          <w:sz w:val="36"/>
        </w:rPr>
      </w:pPr>
    </w:p>
    <w:p w:rsidR="008B53AD" w:rsidRDefault="008B53AD">
      <w:pPr>
        <w:rPr>
          <w:sz w:val="36"/>
        </w:rPr>
      </w:pPr>
      <w:r>
        <w:rPr>
          <w:sz w:val="36"/>
        </w:rPr>
        <w:t>Definitions-</w:t>
      </w:r>
    </w:p>
    <w:p w:rsidR="008B53AD" w:rsidRDefault="008B53AD">
      <w:pPr>
        <w:rPr>
          <w:sz w:val="24"/>
        </w:rPr>
      </w:pPr>
      <w:r w:rsidRPr="008B53AD">
        <w:rPr>
          <w:b/>
          <w:sz w:val="28"/>
        </w:rPr>
        <w:t>Strings of sentence</w:t>
      </w:r>
      <w:r w:rsidRPr="008B53AD">
        <w:rPr>
          <w:sz w:val="28"/>
        </w:rPr>
        <w:t xml:space="preserve"> </w:t>
      </w:r>
      <w:r w:rsidRPr="008B53AD">
        <w:rPr>
          <w:sz w:val="24"/>
        </w:rPr>
        <w:t xml:space="preserve">are a series of sentences that have no clear relationship to each other or which talk about a non-related topic. There are no connector words such as “and”, “or” and “also”. </w:t>
      </w:r>
      <w:r>
        <w:rPr>
          <w:sz w:val="24"/>
        </w:rPr>
        <w:t xml:space="preserve"> </w:t>
      </w:r>
    </w:p>
    <w:p w:rsidR="008B53AD" w:rsidRDefault="008B53AD">
      <w:pPr>
        <w:rPr>
          <w:sz w:val="24"/>
        </w:rPr>
      </w:pPr>
      <w:r w:rsidRPr="008B53AD">
        <w:rPr>
          <w:b/>
          <w:sz w:val="28"/>
        </w:rPr>
        <w:t>Connected sentences</w:t>
      </w:r>
      <w:r w:rsidRPr="008B53AD">
        <w:rPr>
          <w:sz w:val="28"/>
        </w:rPr>
        <w:t xml:space="preserve"> </w:t>
      </w:r>
      <w:r>
        <w:rPr>
          <w:sz w:val="24"/>
        </w:rPr>
        <w:t xml:space="preserve">are sentences that all have a relationship to the same topic and are sentences that use connecting words such as, “that”, “who” and “which”.  </w:t>
      </w:r>
    </w:p>
    <w:p w:rsidR="008B53AD" w:rsidRDefault="008B53AD">
      <w:pPr>
        <w:rPr>
          <w:sz w:val="24"/>
        </w:rPr>
      </w:pPr>
      <w:r w:rsidRPr="008B53AD">
        <w:rPr>
          <w:b/>
          <w:sz w:val="28"/>
        </w:rPr>
        <w:t>Paragraph structure</w:t>
      </w:r>
      <w:r w:rsidRPr="008B53AD">
        <w:rPr>
          <w:sz w:val="28"/>
        </w:rPr>
        <w:t xml:space="preserve"> </w:t>
      </w:r>
      <w:r>
        <w:rPr>
          <w:sz w:val="24"/>
        </w:rPr>
        <w:t xml:space="preserve">is three or more groups of connected sentences that use transition words, such as, “first, next, then, after that, at last, finally”.   Paragraph structure will have an introduction to the topic.  The “thesis” sentence is clearly identifiable.  A conclusion, however short, is present.  </w:t>
      </w:r>
    </w:p>
    <w:p w:rsidR="00460A3B" w:rsidRPr="008B53AD" w:rsidRDefault="00460A3B">
      <w:pPr>
        <w:rPr>
          <w:sz w:val="24"/>
        </w:rPr>
      </w:pPr>
      <w:r w:rsidRPr="00460A3B">
        <w:rPr>
          <w:b/>
          <w:sz w:val="28"/>
        </w:rPr>
        <w:t xml:space="preserve">Details </w:t>
      </w:r>
      <w:r>
        <w:rPr>
          <w:sz w:val="24"/>
        </w:rPr>
        <w:t xml:space="preserve">give supporting information that will answer the questions: who, what, where, when, why and how. </w:t>
      </w:r>
    </w:p>
    <w:sectPr w:rsidR="00460A3B" w:rsidRPr="008B53AD" w:rsidSect="0091116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562" w:rsidRDefault="00982562" w:rsidP="003F3F5B">
      <w:pPr>
        <w:spacing w:after="0" w:line="240" w:lineRule="auto"/>
      </w:pPr>
      <w:r>
        <w:separator/>
      </w:r>
    </w:p>
  </w:endnote>
  <w:endnote w:type="continuationSeparator" w:id="0">
    <w:p w:rsidR="00982562" w:rsidRDefault="00982562" w:rsidP="003F3F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562" w:rsidRDefault="00982562" w:rsidP="003F3F5B">
      <w:pPr>
        <w:spacing w:after="0" w:line="240" w:lineRule="auto"/>
      </w:pPr>
      <w:r>
        <w:separator/>
      </w:r>
    </w:p>
  </w:footnote>
  <w:footnote w:type="continuationSeparator" w:id="0">
    <w:p w:rsidR="00982562" w:rsidRDefault="00982562" w:rsidP="003F3F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F5B" w:rsidRPr="003F3F5B" w:rsidRDefault="003F3F5B" w:rsidP="003F3F5B">
    <w:pPr>
      <w:rPr>
        <w:sz w:val="36"/>
      </w:rPr>
    </w:pPr>
    <w:r w:rsidRPr="00671FD6">
      <w:rPr>
        <w:sz w:val="36"/>
      </w:rPr>
      <w:t>Voice Thread rubric for French II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71FD6"/>
    <w:rsid w:val="000745F7"/>
    <w:rsid w:val="002C2EC3"/>
    <w:rsid w:val="003F3F5B"/>
    <w:rsid w:val="00460A3B"/>
    <w:rsid w:val="004F53E0"/>
    <w:rsid w:val="00520E8F"/>
    <w:rsid w:val="00555AB4"/>
    <w:rsid w:val="00560FC4"/>
    <w:rsid w:val="006347C2"/>
    <w:rsid w:val="00671FD6"/>
    <w:rsid w:val="007922C7"/>
    <w:rsid w:val="008B53AD"/>
    <w:rsid w:val="008F7298"/>
    <w:rsid w:val="00911166"/>
    <w:rsid w:val="009263B8"/>
    <w:rsid w:val="00982562"/>
    <w:rsid w:val="00987395"/>
    <w:rsid w:val="009C2548"/>
    <w:rsid w:val="00AF7A3D"/>
    <w:rsid w:val="00B411EE"/>
    <w:rsid w:val="00B7039A"/>
    <w:rsid w:val="00B751A2"/>
    <w:rsid w:val="00C3068B"/>
    <w:rsid w:val="00CB7663"/>
    <w:rsid w:val="00DF7622"/>
    <w:rsid w:val="00E93DA3"/>
    <w:rsid w:val="00EE78B4"/>
    <w:rsid w:val="00F03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1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1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3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F5B"/>
  </w:style>
  <w:style w:type="paragraph" w:styleId="Footer">
    <w:name w:val="footer"/>
    <w:basedOn w:val="Normal"/>
    <w:link w:val="FooterChar"/>
    <w:uiPriority w:val="99"/>
    <w:unhideWhenUsed/>
    <w:rsid w:val="003F3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F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210</Words>
  <Characters>1198</Characters>
  <Application>Microsoft Office Word</Application>
  <DocSecurity>0</DocSecurity>
  <Lines>9</Lines>
  <Paragraphs>2</Paragraphs>
  <ScaleCrop>false</ScaleCrop>
  <Company>DoDDS-E</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DoDDS-E</dc:creator>
  <cp:keywords/>
  <dc:description/>
  <cp:lastModifiedBy>DoDDS-E</cp:lastModifiedBy>
  <cp:revision>11</cp:revision>
  <dcterms:created xsi:type="dcterms:W3CDTF">2012-03-16T14:32:00Z</dcterms:created>
  <dcterms:modified xsi:type="dcterms:W3CDTF">2012-03-19T16:10:00Z</dcterms:modified>
</cp:coreProperties>
</file>