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8BA" w:rsidRPr="0003077C" w:rsidRDefault="00742577">
      <w:pPr>
        <w:rPr>
          <w:sz w:val="28"/>
          <w:szCs w:val="28"/>
        </w:rPr>
      </w:pPr>
      <w:r w:rsidRPr="0003077C">
        <w:rPr>
          <w:sz w:val="28"/>
          <w:szCs w:val="28"/>
        </w:rPr>
        <w:t>Chapter 4 review topics</w:t>
      </w:r>
    </w:p>
    <w:p w:rsidR="00742577" w:rsidRPr="0003077C" w:rsidRDefault="00742577">
      <w:pPr>
        <w:rPr>
          <w:sz w:val="28"/>
          <w:szCs w:val="28"/>
        </w:rPr>
      </w:pPr>
    </w:p>
    <w:p w:rsidR="00742577" w:rsidRPr="0003077C" w:rsidRDefault="00742577">
      <w:pPr>
        <w:rPr>
          <w:sz w:val="28"/>
          <w:szCs w:val="28"/>
        </w:rPr>
      </w:pPr>
      <w:r w:rsidRPr="0003077C">
        <w:rPr>
          <w:sz w:val="28"/>
          <w:szCs w:val="28"/>
        </w:rPr>
        <w:t>Perimeter of a triangle</w:t>
      </w:r>
    </w:p>
    <w:p w:rsidR="00742577" w:rsidRPr="0003077C" w:rsidRDefault="00742577">
      <w:pPr>
        <w:rPr>
          <w:sz w:val="28"/>
          <w:szCs w:val="28"/>
        </w:rPr>
      </w:pPr>
      <w:r w:rsidRPr="0003077C">
        <w:rPr>
          <w:sz w:val="28"/>
          <w:szCs w:val="28"/>
        </w:rPr>
        <w:t>The sum of the angles in a triangle</w:t>
      </w:r>
    </w:p>
    <w:p w:rsidR="00742577" w:rsidRPr="0003077C" w:rsidRDefault="00742577">
      <w:pPr>
        <w:rPr>
          <w:sz w:val="28"/>
          <w:szCs w:val="28"/>
        </w:rPr>
      </w:pPr>
      <w:r w:rsidRPr="0003077C">
        <w:rPr>
          <w:sz w:val="28"/>
          <w:szCs w:val="28"/>
        </w:rPr>
        <w:t>Identify the 6 congruent parts of two congruent triangles</w:t>
      </w:r>
    </w:p>
    <w:p w:rsidR="00742577" w:rsidRPr="0003077C" w:rsidRDefault="00742577">
      <w:pPr>
        <w:rPr>
          <w:sz w:val="28"/>
          <w:szCs w:val="28"/>
        </w:rPr>
      </w:pPr>
      <w:r w:rsidRPr="0003077C">
        <w:rPr>
          <w:sz w:val="28"/>
          <w:szCs w:val="28"/>
        </w:rPr>
        <w:t>The exterior angle theorem</w:t>
      </w:r>
    </w:p>
    <w:p w:rsidR="00742577" w:rsidRPr="0003077C" w:rsidRDefault="00742577">
      <w:pPr>
        <w:rPr>
          <w:sz w:val="28"/>
          <w:szCs w:val="28"/>
        </w:rPr>
      </w:pPr>
      <w:r w:rsidRPr="0003077C">
        <w:rPr>
          <w:sz w:val="28"/>
          <w:szCs w:val="28"/>
        </w:rPr>
        <w:t>Isosceles triangles</w:t>
      </w:r>
    </w:p>
    <w:p w:rsidR="00742577" w:rsidRPr="0003077C" w:rsidRDefault="00742577">
      <w:pPr>
        <w:rPr>
          <w:sz w:val="28"/>
          <w:szCs w:val="28"/>
        </w:rPr>
      </w:pPr>
      <w:r w:rsidRPr="0003077C">
        <w:rPr>
          <w:sz w:val="28"/>
          <w:szCs w:val="28"/>
        </w:rPr>
        <w:t>Decide if two triangles are congruent by:  SSS, SAS, ASA, or AAS</w:t>
      </w:r>
    </w:p>
    <w:p w:rsidR="006E11FF" w:rsidRPr="0003077C" w:rsidRDefault="006E11FF">
      <w:pPr>
        <w:rPr>
          <w:sz w:val="28"/>
          <w:szCs w:val="28"/>
        </w:rPr>
      </w:pPr>
      <w:r w:rsidRPr="0003077C">
        <w:rPr>
          <w:sz w:val="28"/>
          <w:szCs w:val="28"/>
        </w:rPr>
        <w:t>Vertical angles</w:t>
      </w:r>
    </w:p>
    <w:p w:rsidR="006E11FF" w:rsidRPr="0003077C" w:rsidRDefault="006E11FF">
      <w:pPr>
        <w:rPr>
          <w:sz w:val="28"/>
          <w:szCs w:val="28"/>
        </w:rPr>
      </w:pPr>
      <w:r w:rsidRPr="0003077C">
        <w:rPr>
          <w:sz w:val="28"/>
          <w:szCs w:val="28"/>
        </w:rPr>
        <w:t xml:space="preserve">Corresponding parts </w:t>
      </w:r>
    </w:p>
    <w:p w:rsidR="006E11FF" w:rsidRPr="0003077C" w:rsidRDefault="006E11FF">
      <w:pPr>
        <w:rPr>
          <w:sz w:val="28"/>
          <w:szCs w:val="28"/>
        </w:rPr>
      </w:pPr>
    </w:p>
    <w:p w:rsidR="006E11FF" w:rsidRPr="0003077C" w:rsidRDefault="006E11FF">
      <w:pPr>
        <w:rPr>
          <w:sz w:val="28"/>
          <w:szCs w:val="28"/>
        </w:rPr>
      </w:pPr>
      <w:r w:rsidRPr="0003077C">
        <w:rPr>
          <w:sz w:val="28"/>
          <w:szCs w:val="28"/>
        </w:rPr>
        <w:t>Be able to write and solve the equation, based on given information.</w:t>
      </w:r>
    </w:p>
    <w:p w:rsidR="006E11FF" w:rsidRPr="0003077C" w:rsidRDefault="006E11FF">
      <w:pPr>
        <w:rPr>
          <w:sz w:val="28"/>
          <w:szCs w:val="28"/>
        </w:rPr>
      </w:pPr>
      <w:r w:rsidRPr="0003077C">
        <w:rPr>
          <w:sz w:val="28"/>
          <w:szCs w:val="28"/>
        </w:rPr>
        <w:t>Be able to identify items from a given picture.</w:t>
      </w:r>
    </w:p>
    <w:p w:rsidR="00742577" w:rsidRDefault="00742577"/>
    <w:sectPr w:rsidR="00742577" w:rsidSect="000A38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742577"/>
    <w:rsid w:val="0003077C"/>
    <w:rsid w:val="000A38BA"/>
    <w:rsid w:val="006E11FF"/>
    <w:rsid w:val="00742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8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350</Characters>
  <Application>Microsoft Office Word</Application>
  <DocSecurity>0</DocSecurity>
  <Lines>2</Lines>
  <Paragraphs>1</Paragraphs>
  <ScaleCrop>false</ScaleCrop>
  <Company>Saint Viator High School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pbjerkness</dc:creator>
  <cp:keywords/>
  <dc:description/>
  <cp:lastModifiedBy>pbjerkness</cp:lastModifiedBy>
  <cp:revision>3</cp:revision>
  <dcterms:created xsi:type="dcterms:W3CDTF">2010-12-14T20:06:00Z</dcterms:created>
  <dcterms:modified xsi:type="dcterms:W3CDTF">2010-12-14T20:11:00Z</dcterms:modified>
</cp:coreProperties>
</file>