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319" w:rsidRDefault="00F85319" w:rsidP="001466D2">
      <w:pPr>
        <w:contextualSpacing/>
        <w:rPr>
          <w:rFonts w:ascii="Book Antiqua" w:hAnsi="Book Antiqua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431FF1" w:rsidTr="00431FF1"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Latin Vocab</w:t>
            </w: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Definition</w:t>
            </w: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Derivatives</w:t>
            </w: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Definition</w:t>
            </w:r>
          </w:p>
        </w:tc>
      </w:tr>
      <w:tr w:rsidR="00431FF1" w:rsidTr="00431FF1">
        <w:tc>
          <w:tcPr>
            <w:tcW w:w="2394" w:type="dxa"/>
          </w:tcPr>
          <w:p w:rsidR="009D7884" w:rsidRDefault="00F0519D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proofErr w:type="spellStart"/>
            <w:r>
              <w:rPr>
                <w:rFonts w:ascii="Book Antiqua" w:hAnsi="Book Antiqua"/>
                <w:sz w:val="24"/>
                <w:szCs w:val="24"/>
              </w:rPr>
              <w:t>Captī’vus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>, ‘ī, m.</w:t>
            </w:r>
          </w:p>
          <w:p w:rsidR="00AC29A7" w:rsidRDefault="00AC29A7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  <w:p w:rsidR="00F0519D" w:rsidRDefault="00F0519D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431FF1" w:rsidTr="00431FF1">
        <w:tc>
          <w:tcPr>
            <w:tcW w:w="2394" w:type="dxa"/>
          </w:tcPr>
          <w:p w:rsidR="00431FF1" w:rsidRDefault="00F0519D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proofErr w:type="spellStart"/>
            <w:r>
              <w:rPr>
                <w:rFonts w:ascii="Book Antiqua" w:hAnsi="Book Antiqua"/>
                <w:sz w:val="24"/>
                <w:szCs w:val="24"/>
              </w:rPr>
              <w:t>Cē’na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Book Antiqua" w:hAnsi="Book Antiqua"/>
                <w:sz w:val="24"/>
                <w:szCs w:val="24"/>
              </w:rPr>
              <w:t>cē’nae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>, f.</w:t>
            </w:r>
          </w:p>
          <w:p w:rsidR="009D7884" w:rsidRDefault="009D7884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  <w:p w:rsidR="00AC29A7" w:rsidRDefault="00AC29A7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431FF1" w:rsidTr="00431FF1">
        <w:tc>
          <w:tcPr>
            <w:tcW w:w="2394" w:type="dxa"/>
          </w:tcPr>
          <w:p w:rsidR="00431FF1" w:rsidRDefault="00F0519D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proofErr w:type="spellStart"/>
            <w:r>
              <w:rPr>
                <w:rFonts w:ascii="Book Antiqua" w:hAnsi="Book Antiqua"/>
                <w:sz w:val="24"/>
                <w:szCs w:val="24"/>
              </w:rPr>
              <w:t>Medicus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>, -</w:t>
            </w:r>
            <w:bookmarkStart w:id="0" w:name="_GoBack"/>
            <w:bookmarkEnd w:id="0"/>
            <w:r>
              <w:rPr>
                <w:rFonts w:ascii="Book Antiqua" w:hAnsi="Book Antiqua"/>
                <w:sz w:val="24"/>
                <w:szCs w:val="24"/>
              </w:rPr>
              <w:t>ī, m.</w:t>
            </w:r>
          </w:p>
          <w:p w:rsidR="009D7884" w:rsidRDefault="009D7884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  <w:p w:rsidR="00AC29A7" w:rsidRDefault="00AC29A7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431FF1" w:rsidTr="00431FF1">
        <w:tc>
          <w:tcPr>
            <w:tcW w:w="2394" w:type="dxa"/>
          </w:tcPr>
          <w:p w:rsidR="00431FF1" w:rsidRDefault="00F0519D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proofErr w:type="spellStart"/>
            <w:r>
              <w:rPr>
                <w:rFonts w:ascii="Book Antiqua" w:hAnsi="Book Antiqua"/>
                <w:sz w:val="24"/>
                <w:szCs w:val="24"/>
              </w:rPr>
              <w:t>Mēn’sa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>, -</w:t>
            </w:r>
            <w:proofErr w:type="spellStart"/>
            <w:r>
              <w:rPr>
                <w:rFonts w:ascii="Book Antiqua" w:hAnsi="Book Antiqua"/>
                <w:sz w:val="24"/>
                <w:szCs w:val="24"/>
              </w:rPr>
              <w:t>ae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>, f.</w:t>
            </w:r>
          </w:p>
          <w:p w:rsidR="00AC29A7" w:rsidRDefault="00AC29A7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  <w:p w:rsidR="00F0519D" w:rsidRDefault="00F0519D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431FF1" w:rsidTr="00431FF1">
        <w:tc>
          <w:tcPr>
            <w:tcW w:w="2394" w:type="dxa"/>
          </w:tcPr>
          <w:p w:rsidR="00431FF1" w:rsidRDefault="00F0519D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proofErr w:type="spellStart"/>
            <w:r>
              <w:rPr>
                <w:rFonts w:ascii="Book Antiqua" w:hAnsi="Book Antiqua"/>
                <w:sz w:val="24"/>
                <w:szCs w:val="24"/>
              </w:rPr>
              <w:t>Sin’gulī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>, -</w:t>
            </w:r>
            <w:proofErr w:type="spellStart"/>
            <w:r>
              <w:rPr>
                <w:rFonts w:ascii="Book Antiqua" w:hAnsi="Book Antiqua"/>
                <w:sz w:val="24"/>
                <w:szCs w:val="24"/>
              </w:rPr>
              <w:t>ae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>, -a</w:t>
            </w:r>
          </w:p>
          <w:p w:rsidR="009D7884" w:rsidRDefault="009D7884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  <w:p w:rsidR="00AC29A7" w:rsidRDefault="00AC29A7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431FF1" w:rsidTr="00431FF1">
        <w:tc>
          <w:tcPr>
            <w:tcW w:w="2394" w:type="dxa"/>
          </w:tcPr>
          <w:p w:rsidR="00431FF1" w:rsidRDefault="00F0519D" w:rsidP="009D7884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proofErr w:type="spellStart"/>
            <w:r>
              <w:rPr>
                <w:rFonts w:ascii="Book Antiqua" w:hAnsi="Book Antiqua"/>
                <w:sz w:val="24"/>
                <w:szCs w:val="24"/>
              </w:rPr>
              <w:t>Me’veō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>, -</w:t>
            </w:r>
            <w:proofErr w:type="spellStart"/>
            <w:r>
              <w:rPr>
                <w:rFonts w:ascii="Book Antiqua" w:hAnsi="Book Antiqua"/>
                <w:sz w:val="24"/>
                <w:szCs w:val="24"/>
              </w:rPr>
              <w:t>ēre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Book Antiqua" w:hAnsi="Book Antiqua"/>
                <w:sz w:val="24"/>
                <w:szCs w:val="24"/>
              </w:rPr>
              <w:t>mo’vī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Book Antiqua" w:hAnsi="Book Antiqua"/>
                <w:sz w:val="24"/>
                <w:szCs w:val="24"/>
              </w:rPr>
              <w:t>mō’tus</w:t>
            </w:r>
            <w:proofErr w:type="spellEnd"/>
          </w:p>
          <w:p w:rsidR="009D7884" w:rsidRDefault="009D7884" w:rsidP="009D7884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  <w:p w:rsidR="009D7884" w:rsidRDefault="009D7884" w:rsidP="009D7884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431FF1" w:rsidTr="00431FF1">
        <w:tc>
          <w:tcPr>
            <w:tcW w:w="2394" w:type="dxa"/>
          </w:tcPr>
          <w:p w:rsidR="00431FF1" w:rsidRDefault="00F0519D" w:rsidP="009D7884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proofErr w:type="spellStart"/>
            <w:r>
              <w:rPr>
                <w:rFonts w:ascii="Book Antiqua" w:hAnsi="Book Antiqua"/>
                <w:sz w:val="24"/>
                <w:szCs w:val="24"/>
              </w:rPr>
              <w:t>Vo’cō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>, -</w:t>
            </w:r>
            <w:proofErr w:type="spellStart"/>
            <w:r>
              <w:rPr>
                <w:rFonts w:ascii="Book Antiqua" w:hAnsi="Book Antiqua"/>
                <w:sz w:val="24"/>
                <w:szCs w:val="24"/>
              </w:rPr>
              <w:t>āre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Book Antiqua" w:hAnsi="Book Antiqua"/>
                <w:sz w:val="24"/>
                <w:szCs w:val="24"/>
              </w:rPr>
              <w:t>vocā’vī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>, -</w:t>
            </w:r>
            <w:proofErr w:type="spellStart"/>
            <w:r>
              <w:rPr>
                <w:rFonts w:ascii="Book Antiqua" w:hAnsi="Book Antiqua"/>
                <w:sz w:val="24"/>
                <w:szCs w:val="24"/>
              </w:rPr>
              <w:t>ātus</w:t>
            </w:r>
            <w:proofErr w:type="spellEnd"/>
          </w:p>
          <w:p w:rsidR="009D7884" w:rsidRDefault="009D7884" w:rsidP="009D7884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  <w:p w:rsidR="009D7884" w:rsidRDefault="009D7884" w:rsidP="009D7884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1466D2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431FF1" w:rsidTr="00695B26">
        <w:tc>
          <w:tcPr>
            <w:tcW w:w="2394" w:type="dxa"/>
          </w:tcPr>
          <w:p w:rsidR="009D7884" w:rsidRDefault="00F0519D" w:rsidP="009D7884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Ā, </w:t>
            </w:r>
            <w:proofErr w:type="spellStart"/>
            <w:r>
              <w:rPr>
                <w:rFonts w:ascii="Book Antiqua" w:hAnsi="Book Antiqua"/>
                <w:sz w:val="24"/>
                <w:szCs w:val="24"/>
              </w:rPr>
              <w:t>ab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 xml:space="preserve"> [+abl.]</w:t>
            </w:r>
          </w:p>
          <w:p w:rsidR="00F0519D" w:rsidRDefault="00F0519D" w:rsidP="009D7884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  <w:p w:rsidR="00F0519D" w:rsidRDefault="00F0519D" w:rsidP="009D7884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431FF1" w:rsidTr="00695B26">
        <w:tc>
          <w:tcPr>
            <w:tcW w:w="2394" w:type="dxa"/>
          </w:tcPr>
          <w:p w:rsidR="00431FF1" w:rsidRDefault="00F0519D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proofErr w:type="spellStart"/>
            <w:r>
              <w:rPr>
                <w:rFonts w:ascii="Book Antiqua" w:hAnsi="Book Antiqua"/>
                <w:sz w:val="24"/>
                <w:szCs w:val="24"/>
              </w:rPr>
              <w:t>Dē</w:t>
            </w:r>
            <w:proofErr w:type="spellEnd"/>
            <w:r>
              <w:rPr>
                <w:rFonts w:ascii="Book Antiqua" w:hAnsi="Book Antiqua"/>
                <w:sz w:val="24"/>
                <w:szCs w:val="24"/>
              </w:rPr>
              <w:t xml:space="preserve"> [+ abl.]</w:t>
            </w:r>
          </w:p>
          <w:p w:rsidR="00F0519D" w:rsidRDefault="00F0519D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  <w:p w:rsidR="009D7884" w:rsidRDefault="009D7884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431FF1" w:rsidTr="00695B26">
        <w:tc>
          <w:tcPr>
            <w:tcW w:w="2394" w:type="dxa"/>
          </w:tcPr>
          <w:p w:rsidR="00431FF1" w:rsidRDefault="00F0519D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Ē, ex [+ abl.]</w:t>
            </w:r>
          </w:p>
          <w:p w:rsidR="00AC29A7" w:rsidRDefault="00AC29A7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  <w:p w:rsidR="00F0519D" w:rsidRDefault="00F0519D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431FF1" w:rsidTr="00695B26">
        <w:tc>
          <w:tcPr>
            <w:tcW w:w="2394" w:type="dxa"/>
          </w:tcPr>
          <w:p w:rsidR="00431FF1" w:rsidRDefault="00431FF1" w:rsidP="00F0519D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  <w:p w:rsidR="00F0519D" w:rsidRDefault="00F0519D" w:rsidP="00F0519D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431FF1" w:rsidTr="00695B26">
        <w:tc>
          <w:tcPr>
            <w:tcW w:w="2394" w:type="dxa"/>
          </w:tcPr>
          <w:p w:rsidR="00431FF1" w:rsidRDefault="00431FF1" w:rsidP="00F0519D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  <w:p w:rsidR="00F0519D" w:rsidRDefault="00F0519D" w:rsidP="00F0519D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431FF1" w:rsidTr="00695B26">
        <w:tc>
          <w:tcPr>
            <w:tcW w:w="2394" w:type="dxa"/>
          </w:tcPr>
          <w:p w:rsidR="00E428C6" w:rsidRDefault="00E428C6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  <w:p w:rsidR="00E428C6" w:rsidRDefault="00E428C6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431FF1" w:rsidTr="00695B26"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  <w:p w:rsidR="00E428C6" w:rsidRDefault="00E428C6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394" w:type="dxa"/>
          </w:tcPr>
          <w:p w:rsidR="00431FF1" w:rsidRDefault="00431FF1" w:rsidP="00695B26">
            <w:pPr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</w:tbl>
    <w:p w:rsidR="00431FF1" w:rsidRPr="001466D2" w:rsidRDefault="00431FF1" w:rsidP="001466D2">
      <w:pPr>
        <w:contextualSpacing/>
        <w:rPr>
          <w:rFonts w:ascii="Book Antiqua" w:hAnsi="Book Antiqua"/>
          <w:sz w:val="24"/>
          <w:szCs w:val="24"/>
        </w:rPr>
      </w:pPr>
    </w:p>
    <w:sectPr w:rsidR="00431FF1" w:rsidRPr="001466D2" w:rsidSect="00431FF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25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3DAF" w:rsidRDefault="00573DAF" w:rsidP="001466D2">
      <w:pPr>
        <w:spacing w:after="0"/>
      </w:pPr>
      <w:r>
        <w:separator/>
      </w:r>
    </w:p>
  </w:endnote>
  <w:endnote w:type="continuationSeparator" w:id="0">
    <w:p w:rsidR="00573DAF" w:rsidRDefault="00573DAF" w:rsidP="001466D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28C6" w:rsidRDefault="00E428C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28C6" w:rsidRDefault="00E428C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28C6" w:rsidRDefault="00E428C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3DAF" w:rsidRDefault="00573DAF" w:rsidP="001466D2">
      <w:pPr>
        <w:spacing w:after="0"/>
      </w:pPr>
      <w:r>
        <w:separator/>
      </w:r>
    </w:p>
  </w:footnote>
  <w:footnote w:type="continuationSeparator" w:id="0">
    <w:p w:rsidR="00573DAF" w:rsidRDefault="00573DAF" w:rsidP="001466D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28C6" w:rsidRDefault="00E428C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1FF1" w:rsidRDefault="00431FF1" w:rsidP="00431FF1">
    <w:pPr>
      <w:pStyle w:val="Header"/>
      <w:tabs>
        <w:tab w:val="clear" w:pos="4513"/>
        <w:tab w:val="clear" w:pos="9026"/>
        <w:tab w:val="left" w:pos="1392"/>
      </w:tabs>
      <w:rPr>
        <w:rFonts w:ascii="Book Antiqua" w:hAnsi="Book Antiqua"/>
        <w:b/>
        <w:sz w:val="24"/>
        <w:szCs w:val="24"/>
      </w:rPr>
    </w:pPr>
    <w:r>
      <w:rPr>
        <w:rFonts w:ascii="Book Antiqua" w:hAnsi="Book Antiqua"/>
        <w:b/>
        <w:sz w:val="24"/>
        <w:szCs w:val="24"/>
      </w:rPr>
      <w:t>Latin I</w:t>
    </w:r>
  </w:p>
  <w:p w:rsidR="00431FF1" w:rsidRPr="00431FF1" w:rsidRDefault="00431FF1" w:rsidP="00431FF1">
    <w:pPr>
      <w:pStyle w:val="Header"/>
      <w:tabs>
        <w:tab w:val="clear" w:pos="4513"/>
        <w:tab w:val="clear" w:pos="9026"/>
        <w:tab w:val="left" w:pos="1392"/>
      </w:tabs>
      <w:rPr>
        <w:rFonts w:ascii="Book Antiqua" w:hAnsi="Book Antiqua"/>
        <w:b/>
        <w:sz w:val="24"/>
        <w:szCs w:val="24"/>
      </w:rPr>
    </w:pPr>
    <w:r>
      <w:rPr>
        <w:rFonts w:ascii="Book Antiqua" w:hAnsi="Book Antiqua"/>
        <w:b/>
        <w:sz w:val="24"/>
        <w:szCs w:val="24"/>
      </w:rPr>
      <w:t>Lesson X</w:t>
    </w:r>
    <w:r w:rsidR="009D7884">
      <w:rPr>
        <w:rFonts w:ascii="Book Antiqua" w:hAnsi="Book Antiqua"/>
        <w:b/>
        <w:sz w:val="24"/>
        <w:szCs w:val="24"/>
      </w:rPr>
      <w:t>I</w:t>
    </w:r>
    <w:r w:rsidR="00407096">
      <w:rPr>
        <w:rFonts w:ascii="Book Antiqua" w:hAnsi="Book Antiqua"/>
        <w:b/>
        <w:sz w:val="24"/>
        <w:szCs w:val="24"/>
      </w:rPr>
      <w:t>I</w:t>
    </w:r>
    <w:r w:rsidR="003C550E">
      <w:rPr>
        <w:rFonts w:ascii="Book Antiqua" w:hAnsi="Book Antiqua"/>
        <w:b/>
        <w:sz w:val="24"/>
        <w:szCs w:val="24"/>
      </w:rPr>
      <w:t>I</w:t>
    </w:r>
    <w:r>
      <w:rPr>
        <w:rFonts w:ascii="Book Antiqua" w:hAnsi="Book Antiqua"/>
        <w:b/>
        <w:sz w:val="24"/>
        <w:szCs w:val="24"/>
      </w:rPr>
      <w:t xml:space="preserve"> Vocab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28C6" w:rsidRDefault="00E428C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360"/>
  <w:evenAndOddHeaders/>
  <w:drawingGridHorizontalSpacing w:val="120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FF1"/>
    <w:rsid w:val="001466D2"/>
    <w:rsid w:val="00291EB7"/>
    <w:rsid w:val="003C550E"/>
    <w:rsid w:val="00407096"/>
    <w:rsid w:val="00431FF1"/>
    <w:rsid w:val="00573DAF"/>
    <w:rsid w:val="00862561"/>
    <w:rsid w:val="00907BB8"/>
    <w:rsid w:val="009D7884"/>
    <w:rsid w:val="00AC29A7"/>
    <w:rsid w:val="00E428C6"/>
    <w:rsid w:val="00E443AF"/>
    <w:rsid w:val="00EF3976"/>
    <w:rsid w:val="00F0519D"/>
    <w:rsid w:val="00F85319"/>
    <w:rsid w:val="00FD6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466D2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1466D2"/>
  </w:style>
  <w:style w:type="paragraph" w:styleId="Footer">
    <w:name w:val="footer"/>
    <w:basedOn w:val="Normal"/>
    <w:link w:val="FooterChar"/>
    <w:uiPriority w:val="99"/>
    <w:unhideWhenUsed/>
    <w:rsid w:val="001466D2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1466D2"/>
  </w:style>
  <w:style w:type="table" w:styleId="TableGrid">
    <w:name w:val="Table Grid"/>
    <w:basedOn w:val="TableNormal"/>
    <w:uiPriority w:val="59"/>
    <w:rsid w:val="00431FF1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Calendar1">
    <w:name w:val="Calendar 1"/>
    <w:basedOn w:val="TableNormal"/>
    <w:uiPriority w:val="99"/>
    <w:qFormat/>
    <w:rsid w:val="00431FF1"/>
    <w:pPr>
      <w:spacing w:after="0"/>
    </w:pPr>
    <w:rPr>
      <w:rFonts w:eastAsiaTheme="minorEastAsia"/>
      <w:lang w:eastAsia="ja-JP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000000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466D2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1466D2"/>
  </w:style>
  <w:style w:type="paragraph" w:styleId="Footer">
    <w:name w:val="footer"/>
    <w:basedOn w:val="Normal"/>
    <w:link w:val="FooterChar"/>
    <w:uiPriority w:val="99"/>
    <w:unhideWhenUsed/>
    <w:rsid w:val="001466D2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1466D2"/>
  </w:style>
  <w:style w:type="table" w:styleId="TableGrid">
    <w:name w:val="Table Grid"/>
    <w:basedOn w:val="TableNormal"/>
    <w:uiPriority w:val="59"/>
    <w:rsid w:val="00431FF1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Calendar1">
    <w:name w:val="Calendar 1"/>
    <w:basedOn w:val="TableNormal"/>
    <w:uiPriority w:val="99"/>
    <w:qFormat/>
    <w:rsid w:val="00431FF1"/>
    <w:pPr>
      <w:spacing w:after="0"/>
    </w:pPr>
    <w:rPr>
      <w:rFonts w:eastAsiaTheme="minorEastAsia"/>
      <w:lang w:eastAsia="ja-JP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000000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ohn\Desktop\My%20new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2FD435-F86F-4B9A-B496-1662EC5557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My new Template</Template>
  <TotalTime>7</TotalTime>
  <Pages>2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3</cp:revision>
  <dcterms:created xsi:type="dcterms:W3CDTF">2011-12-19T02:02:00Z</dcterms:created>
  <dcterms:modified xsi:type="dcterms:W3CDTF">2011-12-19T02:17:00Z</dcterms:modified>
</cp:coreProperties>
</file>