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09A543" w14:textId="62C5C570" w:rsidR="00BB65AD" w:rsidRPr="00EE379D" w:rsidRDefault="000F297E" w:rsidP="000F297E">
      <w:pPr>
        <w:jc w:val="center"/>
        <w:rPr>
          <w:b/>
          <w:color w:val="FF0000"/>
          <w:sz w:val="28"/>
          <w:szCs w:val="28"/>
        </w:rPr>
      </w:pPr>
      <w:r w:rsidRPr="00EE379D">
        <w:rPr>
          <w:b/>
          <w:sz w:val="28"/>
          <w:szCs w:val="28"/>
        </w:rPr>
        <w:t>World History Honors – Unit 5 Test Imperialism</w:t>
      </w:r>
      <w:r w:rsidR="00000300" w:rsidRPr="00EE379D">
        <w:rPr>
          <w:b/>
          <w:sz w:val="28"/>
          <w:szCs w:val="28"/>
        </w:rPr>
        <w:t xml:space="preserve"> </w:t>
      </w:r>
      <w:r w:rsidR="00EE379D" w:rsidRPr="00EE379D">
        <w:rPr>
          <w:b/>
          <w:sz w:val="28"/>
          <w:szCs w:val="28"/>
        </w:rPr>
        <w:t>Study Guide</w:t>
      </w:r>
    </w:p>
    <w:p w14:paraId="1015F267" w14:textId="247FE8C3" w:rsidR="000F297E" w:rsidRDefault="00D713BE" w:rsidP="000F297E">
      <w:pPr>
        <w:jc w:val="center"/>
        <w:rPr>
          <w:sz w:val="28"/>
          <w:szCs w:val="28"/>
        </w:rPr>
      </w:pPr>
      <w:r w:rsidRPr="00EE379D">
        <w:rPr>
          <w:b/>
          <w:sz w:val="28"/>
          <w:szCs w:val="28"/>
        </w:rPr>
        <w:t>Chapters 24</w:t>
      </w:r>
      <w:r w:rsidR="00EE379D" w:rsidRPr="00EE379D">
        <w:rPr>
          <w:b/>
          <w:sz w:val="28"/>
          <w:szCs w:val="28"/>
        </w:rPr>
        <w:t xml:space="preserve"> – sections 1-5</w:t>
      </w:r>
    </w:p>
    <w:p w14:paraId="5D7159F6" w14:textId="77777777" w:rsidR="000B5EF8" w:rsidRDefault="000B5EF8" w:rsidP="000F297E">
      <w:pPr>
        <w:rPr>
          <w:b/>
          <w:sz w:val="28"/>
          <w:szCs w:val="28"/>
        </w:rPr>
      </w:pPr>
    </w:p>
    <w:p w14:paraId="4354E8C8" w14:textId="111D7842" w:rsidR="000B5EF8" w:rsidRPr="004A6264" w:rsidRDefault="00D713BE" w:rsidP="001A4267">
      <w:pPr>
        <w:numPr>
          <w:ilvl w:val="0"/>
          <w:numId w:val="52"/>
        </w:numPr>
        <w:rPr>
          <w:sz w:val="20"/>
          <w:szCs w:val="20"/>
        </w:rPr>
      </w:pPr>
      <w:r>
        <w:rPr>
          <w:sz w:val="20"/>
          <w:szCs w:val="20"/>
        </w:rPr>
        <w:t xml:space="preserve">Identify the causes </w:t>
      </w:r>
      <w:r w:rsidR="003B0815">
        <w:rPr>
          <w:sz w:val="20"/>
          <w:szCs w:val="20"/>
        </w:rPr>
        <w:t>of the Sepoy Rebellion</w:t>
      </w:r>
    </w:p>
    <w:p w14:paraId="6A8E479A" w14:textId="1B807920" w:rsidR="000B5EF8" w:rsidRDefault="000B5EF8" w:rsidP="00D713BE">
      <w:pPr>
        <w:rPr>
          <w:sz w:val="20"/>
          <w:szCs w:val="20"/>
        </w:rPr>
      </w:pPr>
    </w:p>
    <w:p w14:paraId="53A6B7DC" w14:textId="77777777" w:rsidR="00CC5EBE" w:rsidRDefault="00CC5EBE" w:rsidP="00D713BE">
      <w:pPr>
        <w:rPr>
          <w:sz w:val="20"/>
          <w:szCs w:val="20"/>
        </w:rPr>
      </w:pPr>
    </w:p>
    <w:p w14:paraId="3DE85ED2" w14:textId="77777777" w:rsidR="00CC5EBE" w:rsidRDefault="00CC5EBE" w:rsidP="00D713BE">
      <w:pPr>
        <w:rPr>
          <w:sz w:val="20"/>
          <w:szCs w:val="20"/>
        </w:rPr>
      </w:pPr>
    </w:p>
    <w:p w14:paraId="6F5DC5AB" w14:textId="77777777" w:rsidR="000B5EF8" w:rsidRPr="004A6264" w:rsidRDefault="000B5EF8" w:rsidP="000B5EF8">
      <w:pPr>
        <w:ind w:left="1440"/>
        <w:rPr>
          <w:sz w:val="20"/>
          <w:szCs w:val="20"/>
        </w:rPr>
      </w:pPr>
    </w:p>
    <w:p w14:paraId="7B753272" w14:textId="4181EAC5" w:rsidR="000B5EF8" w:rsidRPr="004A6264" w:rsidRDefault="00D713BE" w:rsidP="001A4267">
      <w:pPr>
        <w:pStyle w:val="ListParagraph"/>
        <w:numPr>
          <w:ilvl w:val="0"/>
          <w:numId w:val="52"/>
        </w:numPr>
        <w:rPr>
          <w:sz w:val="20"/>
          <w:szCs w:val="20"/>
        </w:rPr>
      </w:pPr>
      <w:r>
        <w:rPr>
          <w:sz w:val="20"/>
          <w:szCs w:val="20"/>
        </w:rPr>
        <w:t>This is the</w:t>
      </w:r>
      <w:r w:rsidR="000B5EF8" w:rsidRPr="004A6264">
        <w:rPr>
          <w:sz w:val="20"/>
          <w:szCs w:val="20"/>
        </w:rPr>
        <w:t xml:space="preserve"> overall effect </w:t>
      </w:r>
      <w:r>
        <w:rPr>
          <w:sz w:val="20"/>
          <w:szCs w:val="20"/>
        </w:rPr>
        <w:t>of the Opium War on China</w:t>
      </w:r>
    </w:p>
    <w:p w14:paraId="7F6D00E2" w14:textId="30185C03" w:rsidR="000B5EF8" w:rsidRPr="005C193C" w:rsidRDefault="000B5EF8" w:rsidP="00D713BE">
      <w:pPr>
        <w:pStyle w:val="ListParagraph"/>
        <w:ind w:left="1440"/>
        <w:rPr>
          <w:color w:val="FF0000"/>
          <w:sz w:val="20"/>
          <w:szCs w:val="20"/>
        </w:rPr>
      </w:pPr>
    </w:p>
    <w:p w14:paraId="13C7CEA6" w14:textId="77777777" w:rsidR="000B5EF8" w:rsidRDefault="000B5EF8" w:rsidP="000B5EF8">
      <w:pPr>
        <w:pStyle w:val="ListParagraph"/>
        <w:ind w:left="0"/>
        <w:rPr>
          <w:color w:val="FF0000"/>
          <w:sz w:val="20"/>
          <w:szCs w:val="20"/>
        </w:rPr>
      </w:pPr>
    </w:p>
    <w:p w14:paraId="168A6759" w14:textId="77777777" w:rsidR="00CC5EBE" w:rsidRDefault="00CC5EBE" w:rsidP="000B5EF8">
      <w:pPr>
        <w:pStyle w:val="ListParagraph"/>
        <w:ind w:left="0"/>
        <w:rPr>
          <w:color w:val="FF0000"/>
          <w:sz w:val="20"/>
          <w:szCs w:val="20"/>
        </w:rPr>
      </w:pPr>
    </w:p>
    <w:p w14:paraId="56AB78A1" w14:textId="77777777" w:rsidR="00CC5EBE" w:rsidRPr="005C193C" w:rsidRDefault="00CC5EBE" w:rsidP="000B5EF8">
      <w:pPr>
        <w:pStyle w:val="ListParagraph"/>
        <w:ind w:left="0"/>
        <w:rPr>
          <w:color w:val="FF0000"/>
          <w:sz w:val="20"/>
          <w:szCs w:val="20"/>
        </w:rPr>
      </w:pPr>
    </w:p>
    <w:p w14:paraId="734F6309" w14:textId="78D318A0" w:rsidR="000B5EF8" w:rsidRPr="004A6264" w:rsidRDefault="00D713BE" w:rsidP="001A4267">
      <w:pPr>
        <w:numPr>
          <w:ilvl w:val="0"/>
          <w:numId w:val="52"/>
        </w:numPr>
        <w:rPr>
          <w:sz w:val="20"/>
          <w:szCs w:val="20"/>
        </w:rPr>
      </w:pPr>
      <w:r>
        <w:rPr>
          <w:sz w:val="20"/>
          <w:szCs w:val="20"/>
        </w:rPr>
        <w:t>Be familiar what effected to westernization of the</w:t>
      </w:r>
      <w:r w:rsidR="000B5EF8" w:rsidRPr="004A6264">
        <w:rPr>
          <w:sz w:val="20"/>
          <w:szCs w:val="20"/>
        </w:rPr>
        <w:t xml:space="preserve"> Ottoman Empire </w:t>
      </w:r>
    </w:p>
    <w:p w14:paraId="402D6BC5" w14:textId="55649FD2" w:rsidR="000B5EF8" w:rsidRPr="004A6264" w:rsidRDefault="000B5EF8" w:rsidP="00D713BE">
      <w:pPr>
        <w:ind w:left="1440"/>
        <w:rPr>
          <w:sz w:val="20"/>
          <w:szCs w:val="20"/>
        </w:rPr>
      </w:pPr>
    </w:p>
    <w:p w14:paraId="60951B0A" w14:textId="77777777" w:rsidR="000B5EF8" w:rsidRPr="000F297E" w:rsidRDefault="000B5EF8" w:rsidP="000F297E">
      <w:pPr>
        <w:rPr>
          <w:b/>
          <w:sz w:val="28"/>
          <w:szCs w:val="28"/>
        </w:rPr>
      </w:pPr>
    </w:p>
    <w:p w14:paraId="18528495" w14:textId="77777777" w:rsidR="004E7578" w:rsidRDefault="004E7578" w:rsidP="000F297E">
      <w:pPr>
        <w:rPr>
          <w:sz w:val="20"/>
          <w:szCs w:val="20"/>
        </w:rPr>
      </w:pPr>
    </w:p>
    <w:p w14:paraId="352C46A8" w14:textId="77777777" w:rsidR="00E04B51" w:rsidRDefault="00E04B51" w:rsidP="000F297E">
      <w:pPr>
        <w:rPr>
          <w:sz w:val="28"/>
          <w:szCs w:val="28"/>
        </w:rPr>
      </w:pPr>
    </w:p>
    <w:p w14:paraId="30B4F529" w14:textId="77777777" w:rsidR="004E7578" w:rsidRDefault="004E7578" w:rsidP="000F297E">
      <w:pPr>
        <w:rPr>
          <w:sz w:val="28"/>
          <w:szCs w:val="28"/>
        </w:rPr>
      </w:pPr>
      <w:r>
        <w:rPr>
          <w:noProof/>
          <w:sz w:val="28"/>
          <w:szCs w:val="28"/>
        </w:rPr>
        <w:drawing>
          <wp:inline distT="0" distB="0" distL="0" distR="0" wp14:anchorId="27A30FA6" wp14:editId="37F14173">
            <wp:extent cx="2846717" cy="301893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0831" cy="3023294"/>
                    </a:xfrm>
                    <a:prstGeom prst="rect">
                      <a:avLst/>
                    </a:prstGeom>
                    <a:noFill/>
                    <a:ln>
                      <a:noFill/>
                    </a:ln>
                  </pic:spPr>
                </pic:pic>
              </a:graphicData>
            </a:graphic>
          </wp:inline>
        </w:drawing>
      </w:r>
    </w:p>
    <w:p w14:paraId="292E061B" w14:textId="77777777" w:rsidR="004E7578" w:rsidRDefault="004E7578" w:rsidP="000F297E">
      <w:pPr>
        <w:rPr>
          <w:sz w:val="28"/>
          <w:szCs w:val="28"/>
        </w:rPr>
      </w:pPr>
    </w:p>
    <w:p w14:paraId="65ACF5F9" w14:textId="282B4C4D" w:rsidR="004E7578" w:rsidRDefault="00D713BE" w:rsidP="001A4267">
      <w:pPr>
        <w:numPr>
          <w:ilvl w:val="0"/>
          <w:numId w:val="53"/>
        </w:numPr>
        <w:rPr>
          <w:color w:val="008000"/>
          <w:sz w:val="20"/>
          <w:szCs w:val="20"/>
        </w:rPr>
      </w:pPr>
      <w:r>
        <w:rPr>
          <w:sz w:val="20"/>
          <w:szCs w:val="20"/>
        </w:rPr>
        <w:t xml:space="preserve">Be familiar with what </w:t>
      </w:r>
      <w:r w:rsidR="004E7578" w:rsidRPr="004E7578">
        <w:rPr>
          <w:sz w:val="20"/>
          <w:szCs w:val="20"/>
        </w:rPr>
        <w:t xml:space="preserve">is </w:t>
      </w:r>
      <w:r>
        <w:rPr>
          <w:sz w:val="20"/>
          <w:szCs w:val="20"/>
        </w:rPr>
        <w:t xml:space="preserve">being </w:t>
      </w:r>
      <w:r w:rsidR="004E7578" w:rsidRPr="004E7578">
        <w:rPr>
          <w:sz w:val="20"/>
          <w:szCs w:val="20"/>
        </w:rPr>
        <w:t>illustrated in the above map</w:t>
      </w:r>
      <w:r>
        <w:rPr>
          <w:sz w:val="20"/>
          <w:szCs w:val="20"/>
        </w:rPr>
        <w:t xml:space="preserve"> (same map on </w:t>
      </w:r>
      <w:proofErr w:type="spellStart"/>
      <w:r>
        <w:rPr>
          <w:sz w:val="20"/>
          <w:szCs w:val="20"/>
        </w:rPr>
        <w:t>pg</w:t>
      </w:r>
      <w:proofErr w:type="spellEnd"/>
      <w:r>
        <w:rPr>
          <w:sz w:val="20"/>
          <w:szCs w:val="20"/>
        </w:rPr>
        <w:t xml:space="preserve"> 583)</w:t>
      </w:r>
      <w:r w:rsidR="004E7578" w:rsidRPr="004E7578">
        <w:rPr>
          <w:sz w:val="20"/>
          <w:szCs w:val="20"/>
        </w:rPr>
        <w:t>?</w:t>
      </w:r>
      <w:r w:rsidR="004E7578">
        <w:rPr>
          <w:sz w:val="20"/>
          <w:szCs w:val="20"/>
        </w:rPr>
        <w:t xml:space="preserve">  </w:t>
      </w:r>
    </w:p>
    <w:p w14:paraId="5C7BFD19" w14:textId="2DB4FE44" w:rsidR="004E7578" w:rsidRPr="001A4267" w:rsidRDefault="004E7578" w:rsidP="001A4267">
      <w:pPr>
        <w:rPr>
          <w:sz w:val="20"/>
          <w:szCs w:val="20"/>
        </w:rPr>
      </w:pPr>
    </w:p>
    <w:p w14:paraId="1BA98EBD" w14:textId="77777777" w:rsidR="00DF7E29" w:rsidRDefault="00DF7E29" w:rsidP="00DF7E29">
      <w:pPr>
        <w:rPr>
          <w:sz w:val="20"/>
          <w:szCs w:val="20"/>
        </w:rPr>
      </w:pPr>
    </w:p>
    <w:p w14:paraId="5F726DD4" w14:textId="77777777" w:rsidR="005C193C" w:rsidRDefault="005C193C" w:rsidP="00DF7E29">
      <w:pPr>
        <w:rPr>
          <w:sz w:val="20"/>
          <w:szCs w:val="20"/>
        </w:rPr>
      </w:pPr>
    </w:p>
    <w:p w14:paraId="1676E453" w14:textId="77777777" w:rsidR="005C193C" w:rsidRDefault="005C193C" w:rsidP="00DF7E29">
      <w:pPr>
        <w:rPr>
          <w:sz w:val="20"/>
          <w:szCs w:val="20"/>
        </w:rPr>
      </w:pPr>
    </w:p>
    <w:p w14:paraId="1D6DBCBF" w14:textId="77777777" w:rsidR="008F6E14" w:rsidRDefault="008F6E14" w:rsidP="00DF7E29">
      <w:pPr>
        <w:rPr>
          <w:sz w:val="20"/>
          <w:szCs w:val="20"/>
        </w:rPr>
      </w:pPr>
    </w:p>
    <w:p w14:paraId="15EE9C18" w14:textId="77777777" w:rsidR="008F6E14" w:rsidRDefault="008F6E14" w:rsidP="00DF7E29">
      <w:pPr>
        <w:rPr>
          <w:sz w:val="20"/>
          <w:szCs w:val="20"/>
        </w:rPr>
      </w:pPr>
    </w:p>
    <w:p w14:paraId="7DE6FABD" w14:textId="77777777" w:rsidR="008F6E14" w:rsidRDefault="008F6E14" w:rsidP="00DF7E29">
      <w:pPr>
        <w:rPr>
          <w:sz w:val="20"/>
          <w:szCs w:val="20"/>
        </w:rPr>
      </w:pPr>
    </w:p>
    <w:p w14:paraId="212E2371" w14:textId="77777777" w:rsidR="008F6E14" w:rsidRDefault="008F6E14" w:rsidP="00DF7E29">
      <w:pPr>
        <w:rPr>
          <w:sz w:val="20"/>
          <w:szCs w:val="20"/>
        </w:rPr>
      </w:pPr>
    </w:p>
    <w:p w14:paraId="0212666B" w14:textId="77777777" w:rsidR="008F6E14" w:rsidRDefault="008F6E14" w:rsidP="00DF7E29">
      <w:pPr>
        <w:rPr>
          <w:sz w:val="20"/>
          <w:szCs w:val="20"/>
        </w:rPr>
      </w:pPr>
    </w:p>
    <w:p w14:paraId="16EFCB79" w14:textId="77777777" w:rsidR="008F6E14" w:rsidRDefault="008F6E14" w:rsidP="00DF7E29">
      <w:pPr>
        <w:rPr>
          <w:sz w:val="20"/>
          <w:szCs w:val="20"/>
        </w:rPr>
      </w:pPr>
    </w:p>
    <w:p w14:paraId="085DA812" w14:textId="77777777" w:rsidR="008F6E14" w:rsidRDefault="008F6E14" w:rsidP="00DF7E29">
      <w:pPr>
        <w:rPr>
          <w:sz w:val="20"/>
          <w:szCs w:val="20"/>
        </w:rPr>
      </w:pPr>
    </w:p>
    <w:p w14:paraId="4737E2AD" w14:textId="77777777" w:rsidR="008F6E14" w:rsidRDefault="008F6E14" w:rsidP="00DF7E29">
      <w:pPr>
        <w:rPr>
          <w:sz w:val="20"/>
          <w:szCs w:val="20"/>
        </w:rPr>
      </w:pPr>
    </w:p>
    <w:p w14:paraId="45FFEB54" w14:textId="77777777" w:rsidR="008F6E14" w:rsidRDefault="008F6E14" w:rsidP="00DF7E29">
      <w:pPr>
        <w:rPr>
          <w:sz w:val="20"/>
          <w:szCs w:val="20"/>
        </w:rPr>
      </w:pPr>
    </w:p>
    <w:p w14:paraId="05F3BF40" w14:textId="77777777" w:rsidR="008F6E14" w:rsidRDefault="008F6E14" w:rsidP="00DF7E29">
      <w:pPr>
        <w:rPr>
          <w:sz w:val="20"/>
          <w:szCs w:val="20"/>
        </w:rPr>
      </w:pPr>
    </w:p>
    <w:p w14:paraId="72FCA388" w14:textId="77777777" w:rsidR="008F6E14" w:rsidRDefault="008F6E14" w:rsidP="00DF7E29">
      <w:pPr>
        <w:rPr>
          <w:sz w:val="20"/>
          <w:szCs w:val="20"/>
        </w:rPr>
      </w:pPr>
    </w:p>
    <w:p w14:paraId="611A9BD4" w14:textId="77777777" w:rsidR="008F6E14" w:rsidRDefault="008F6E14" w:rsidP="00DF7E29">
      <w:pPr>
        <w:rPr>
          <w:sz w:val="20"/>
          <w:szCs w:val="20"/>
        </w:rPr>
      </w:pPr>
    </w:p>
    <w:p w14:paraId="54D904EE" w14:textId="77777777" w:rsidR="008F6E14" w:rsidRDefault="008F6E14" w:rsidP="00DF7E29">
      <w:pPr>
        <w:rPr>
          <w:sz w:val="20"/>
          <w:szCs w:val="20"/>
        </w:rPr>
      </w:pPr>
    </w:p>
    <w:p w14:paraId="0C056D1F" w14:textId="77777777" w:rsidR="008F6E14" w:rsidRDefault="008F6E14" w:rsidP="00DF7E29">
      <w:pPr>
        <w:rPr>
          <w:sz w:val="20"/>
          <w:szCs w:val="20"/>
        </w:rPr>
      </w:pPr>
    </w:p>
    <w:p w14:paraId="52D5964A" w14:textId="2ECFDB2D" w:rsidR="00DF7E29" w:rsidRDefault="001A4267" w:rsidP="003F2127">
      <w:pPr>
        <w:pStyle w:val="ListParagraph"/>
        <w:numPr>
          <w:ilvl w:val="0"/>
          <w:numId w:val="53"/>
        </w:numPr>
        <w:rPr>
          <w:sz w:val="20"/>
          <w:szCs w:val="20"/>
        </w:rPr>
      </w:pPr>
      <w:r w:rsidRPr="003F2127">
        <w:rPr>
          <w:sz w:val="20"/>
          <w:szCs w:val="20"/>
        </w:rPr>
        <w:lastRenderedPageBreak/>
        <w:t>Be able to compare and contrast the following two maps:</w:t>
      </w:r>
    </w:p>
    <w:p w14:paraId="249F1466" w14:textId="77777777" w:rsidR="008F6E14" w:rsidRDefault="008F6E14" w:rsidP="008F6E14">
      <w:pPr>
        <w:rPr>
          <w:sz w:val="20"/>
          <w:szCs w:val="20"/>
        </w:rPr>
      </w:pPr>
    </w:p>
    <w:p w14:paraId="107E51B1" w14:textId="77777777" w:rsidR="008F6E14" w:rsidRDefault="008F6E14" w:rsidP="008F6E14">
      <w:pPr>
        <w:rPr>
          <w:sz w:val="20"/>
          <w:szCs w:val="20"/>
        </w:rPr>
      </w:pPr>
    </w:p>
    <w:p w14:paraId="59109CE3" w14:textId="77777777" w:rsidR="008F6E14" w:rsidRDefault="008F6E14" w:rsidP="008F6E14">
      <w:pPr>
        <w:rPr>
          <w:sz w:val="20"/>
          <w:szCs w:val="20"/>
        </w:rPr>
      </w:pPr>
    </w:p>
    <w:p w14:paraId="6D5F8309" w14:textId="77777777" w:rsidR="008F6E14" w:rsidRDefault="008F6E14" w:rsidP="008F6E14">
      <w:pPr>
        <w:rPr>
          <w:sz w:val="20"/>
          <w:szCs w:val="20"/>
        </w:rPr>
      </w:pPr>
    </w:p>
    <w:p w14:paraId="0432D08E" w14:textId="77777777" w:rsidR="008F6E14" w:rsidRDefault="008F6E14" w:rsidP="008F6E14">
      <w:pPr>
        <w:rPr>
          <w:sz w:val="20"/>
          <w:szCs w:val="20"/>
        </w:rPr>
      </w:pPr>
    </w:p>
    <w:p w14:paraId="2C779ACC" w14:textId="77777777" w:rsidR="008F6E14" w:rsidRPr="008F6E14" w:rsidRDefault="008F6E14" w:rsidP="008F6E14">
      <w:pPr>
        <w:rPr>
          <w:sz w:val="20"/>
          <w:szCs w:val="20"/>
        </w:rPr>
      </w:pPr>
    </w:p>
    <w:p w14:paraId="66F38679" w14:textId="77777777" w:rsidR="00DF7E29" w:rsidRDefault="00DF7E29" w:rsidP="00DF7E29">
      <w:pPr>
        <w:rPr>
          <w:sz w:val="20"/>
          <w:szCs w:val="20"/>
        </w:rPr>
      </w:pPr>
    </w:p>
    <w:p w14:paraId="4F5E47B6" w14:textId="21EB93C3" w:rsidR="001A0B2C" w:rsidRDefault="00000300" w:rsidP="001A0B2C">
      <w:pPr>
        <w:rPr>
          <w:sz w:val="20"/>
          <w:szCs w:val="20"/>
        </w:rPr>
      </w:pPr>
      <w:r>
        <w:rPr>
          <w:rFonts w:ascii="Helvetica" w:hAnsi="Helvetica" w:cs="Helvetica"/>
          <w:noProof/>
        </w:rPr>
        <w:drawing>
          <wp:inline distT="0" distB="0" distL="0" distR="0" wp14:anchorId="40FE92D3" wp14:editId="01537C34">
            <wp:extent cx="1943248" cy="2234988"/>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4105" cy="2235973"/>
                    </a:xfrm>
                    <a:prstGeom prst="rect">
                      <a:avLst/>
                    </a:prstGeom>
                    <a:noFill/>
                    <a:ln>
                      <a:noFill/>
                    </a:ln>
                  </pic:spPr>
                </pic:pic>
              </a:graphicData>
            </a:graphic>
          </wp:inline>
        </w:drawing>
      </w:r>
      <w:r w:rsidR="00DF7E29">
        <w:rPr>
          <w:rFonts w:ascii="Helvetica" w:hAnsi="Helvetica" w:cs="Helvetica"/>
          <w:noProof/>
        </w:rPr>
        <mc:AlternateContent>
          <mc:Choice Requires="wps">
            <w:drawing>
              <wp:anchor distT="0" distB="0" distL="114300" distR="114300" simplePos="0" relativeHeight="251660288" behindDoc="0" locked="0" layoutInCell="1" allowOverlap="1" wp14:anchorId="7AD0784E" wp14:editId="2AA448FE">
                <wp:simplePos x="0" y="0"/>
                <wp:positionH relativeFrom="column">
                  <wp:posOffset>2971800</wp:posOffset>
                </wp:positionH>
                <wp:positionV relativeFrom="paragraph">
                  <wp:posOffset>8890</wp:posOffset>
                </wp:positionV>
                <wp:extent cx="2514600" cy="25146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2514600" cy="2514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7D3940A" w14:textId="77777777" w:rsidR="002D7F30" w:rsidRDefault="002D7F30">
                            <w:r>
                              <w:rPr>
                                <w:rFonts w:ascii="Helvetica" w:hAnsi="Helvetica" w:cs="Helvetica"/>
                                <w:noProof/>
                              </w:rPr>
                              <w:drawing>
                                <wp:inline distT="0" distB="0" distL="0" distR="0" wp14:anchorId="0CECFB49" wp14:editId="7A70E281">
                                  <wp:extent cx="1867680" cy="2039972"/>
                                  <wp:effectExtent l="0" t="0" r="1206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2052" cy="204474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6" o:spid="_x0000_s1026" type="#_x0000_t202" style="position:absolute;margin-left:234pt;margin-top:.7pt;width:198pt;height:1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" filled="f" stroked="f">
                <v:textbox>
                  <w:txbxContent>
                    <w:p w14:paraId="07D3940A" w14:textId="77777777" w:rsidR="002D7F30" w:rsidRDefault="002D7F30">
                      <w:r>
                        <w:rPr>
                          <w:rFonts w:ascii="Helvetica" w:hAnsi="Helvetica" w:cs="Helvetica"/>
                          <w:noProof/>
                        </w:rPr>
                        <w:drawing>
                          <wp:inline distT="0" distB="0" distL="0" distR="0" wp14:anchorId="0CECFB49" wp14:editId="7A70E281">
                            <wp:extent cx="1867680" cy="2039972"/>
                            <wp:effectExtent l="0" t="0" r="1206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2052" cy="2044748"/>
                                    </a:xfrm>
                                    <a:prstGeom prst="rect">
                                      <a:avLst/>
                                    </a:prstGeom>
                                    <a:noFill/>
                                    <a:ln>
                                      <a:noFill/>
                                    </a:ln>
                                  </pic:spPr>
                                </pic:pic>
                              </a:graphicData>
                            </a:graphic>
                          </wp:inline>
                        </w:drawing>
                      </w:r>
                    </w:p>
                  </w:txbxContent>
                </v:textbox>
                <w10:wrap type="square"/>
              </v:shape>
            </w:pict>
          </mc:Fallback>
        </mc:AlternateContent>
      </w:r>
    </w:p>
    <w:p w14:paraId="54A10A37" w14:textId="77777777" w:rsidR="001A0B2C" w:rsidRDefault="001A0B2C" w:rsidP="001A0B2C">
      <w:pPr>
        <w:rPr>
          <w:sz w:val="20"/>
          <w:szCs w:val="20"/>
        </w:rPr>
      </w:pPr>
    </w:p>
    <w:p w14:paraId="4111BADE" w14:textId="77777777" w:rsidR="001A0B2C" w:rsidRDefault="001A0B2C" w:rsidP="001A0B2C">
      <w:pPr>
        <w:rPr>
          <w:sz w:val="20"/>
          <w:szCs w:val="20"/>
        </w:rPr>
      </w:pPr>
      <w:r>
        <w:rPr>
          <w:rFonts w:ascii="Helvetica" w:hAnsi="Helvetica" w:cs="Helvetica"/>
          <w:noProof/>
        </w:rPr>
        <w:drawing>
          <wp:inline distT="0" distB="0" distL="0" distR="0" wp14:anchorId="7B90F2A4" wp14:editId="02B96A87">
            <wp:extent cx="1828800" cy="23650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2365040"/>
                    </a:xfrm>
                    <a:prstGeom prst="rect">
                      <a:avLst/>
                    </a:prstGeom>
                    <a:noFill/>
                    <a:ln>
                      <a:noFill/>
                    </a:ln>
                  </pic:spPr>
                </pic:pic>
              </a:graphicData>
            </a:graphic>
          </wp:inline>
        </w:drawing>
      </w:r>
    </w:p>
    <w:p w14:paraId="603ABD26" w14:textId="77777777" w:rsidR="001A0B2C" w:rsidRDefault="001A0B2C" w:rsidP="001A0B2C">
      <w:pPr>
        <w:rPr>
          <w:sz w:val="20"/>
          <w:szCs w:val="20"/>
        </w:rPr>
      </w:pPr>
    </w:p>
    <w:p w14:paraId="4877473A" w14:textId="264D799B" w:rsidR="001A0B2C" w:rsidRPr="001A4267" w:rsidRDefault="001A4267" w:rsidP="001A4267">
      <w:pPr>
        <w:pStyle w:val="ListParagraph"/>
        <w:numPr>
          <w:ilvl w:val="0"/>
          <w:numId w:val="51"/>
        </w:numPr>
        <w:rPr>
          <w:color w:val="008000"/>
          <w:sz w:val="20"/>
          <w:szCs w:val="20"/>
        </w:rPr>
      </w:pPr>
      <w:r w:rsidRPr="001A4267">
        <w:rPr>
          <w:sz w:val="20"/>
          <w:szCs w:val="20"/>
        </w:rPr>
        <w:t>Be able to give reasons for imperialism on the African continent based on the above cartoon</w:t>
      </w:r>
      <w:r w:rsidR="001A0B2C" w:rsidRPr="001A4267">
        <w:rPr>
          <w:sz w:val="20"/>
          <w:szCs w:val="20"/>
        </w:rPr>
        <w:t xml:space="preserve"> </w:t>
      </w:r>
    </w:p>
    <w:p w14:paraId="0AC54FEB" w14:textId="053EE99B" w:rsidR="001A0B2C" w:rsidRDefault="001A0B2C" w:rsidP="001A4267">
      <w:pPr>
        <w:rPr>
          <w:sz w:val="20"/>
          <w:szCs w:val="20"/>
        </w:rPr>
      </w:pPr>
    </w:p>
    <w:p w14:paraId="72C1BE47" w14:textId="77777777" w:rsidR="005C193C" w:rsidRDefault="005C193C" w:rsidP="005F4CEF">
      <w:pPr>
        <w:rPr>
          <w:sz w:val="20"/>
          <w:szCs w:val="20"/>
        </w:rPr>
      </w:pPr>
    </w:p>
    <w:p w14:paraId="758DB0C9" w14:textId="77777777" w:rsidR="00D21818" w:rsidRDefault="00D21818" w:rsidP="005F4CEF">
      <w:pPr>
        <w:rPr>
          <w:sz w:val="20"/>
          <w:szCs w:val="20"/>
        </w:rPr>
      </w:pPr>
    </w:p>
    <w:p w14:paraId="037A5B54" w14:textId="77777777" w:rsidR="008F6E14" w:rsidRDefault="008F6E14" w:rsidP="005F4CEF">
      <w:pPr>
        <w:rPr>
          <w:sz w:val="20"/>
          <w:szCs w:val="20"/>
        </w:rPr>
      </w:pPr>
    </w:p>
    <w:p w14:paraId="0BA5EEE0" w14:textId="77777777" w:rsidR="005F4CEF" w:rsidRDefault="005F4CEF" w:rsidP="005F4CEF">
      <w:pPr>
        <w:rPr>
          <w:sz w:val="20"/>
          <w:szCs w:val="20"/>
        </w:rPr>
      </w:pPr>
    </w:p>
    <w:p w14:paraId="77C9B60D" w14:textId="77777777" w:rsidR="005F4CEF" w:rsidRDefault="005F4CEF" w:rsidP="005F4CEF">
      <w:pPr>
        <w:rPr>
          <w:sz w:val="20"/>
          <w:szCs w:val="20"/>
        </w:rPr>
      </w:pPr>
      <w:r>
        <w:rPr>
          <w:rFonts w:ascii="Helvetica" w:hAnsi="Helvetica" w:cs="Helvetica"/>
          <w:noProof/>
        </w:rPr>
        <w:lastRenderedPageBreak/>
        <w:drawing>
          <wp:inline distT="0" distB="0" distL="0" distR="0" wp14:anchorId="1E3874B8" wp14:editId="76E268BF">
            <wp:extent cx="2112010" cy="2156163"/>
            <wp:effectExtent l="25400" t="25400" r="21590" b="285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1">
                      <a:extLst>
                        <a:ext uri="{28A0092B-C50C-407E-A947-70E740481C1C}">
                          <a14:useLocalDpi xmlns:a14="http://schemas.microsoft.com/office/drawing/2010/main" val="0"/>
                        </a:ext>
                      </a:extLst>
                    </a:blip>
                    <a:srcRect r="1774" b="7534"/>
                    <a:stretch/>
                  </pic:blipFill>
                  <pic:spPr bwMode="auto">
                    <a:xfrm>
                      <a:off x="0" y="0"/>
                      <a:ext cx="2113164" cy="2157341"/>
                    </a:xfrm>
                    <a:prstGeom prst="rect">
                      <a:avLst/>
                    </a:prstGeom>
                    <a:noFill/>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05A1726" w14:textId="77777777" w:rsidR="005F4CEF" w:rsidRDefault="005F4CEF" w:rsidP="005F4CEF">
      <w:pPr>
        <w:rPr>
          <w:sz w:val="20"/>
          <w:szCs w:val="20"/>
        </w:rPr>
      </w:pPr>
    </w:p>
    <w:p w14:paraId="3637E02C" w14:textId="47A63002" w:rsidR="001C03A5" w:rsidRDefault="001A4267" w:rsidP="001A4267">
      <w:pPr>
        <w:pStyle w:val="ListParagraph"/>
        <w:numPr>
          <w:ilvl w:val="0"/>
          <w:numId w:val="54"/>
        </w:numPr>
        <w:rPr>
          <w:sz w:val="20"/>
          <w:szCs w:val="20"/>
        </w:rPr>
      </w:pPr>
      <w:r>
        <w:rPr>
          <w:sz w:val="20"/>
          <w:szCs w:val="20"/>
        </w:rPr>
        <w:t>Look at page 579 and discuss the significance the above map</w:t>
      </w:r>
    </w:p>
    <w:p w14:paraId="2DE86638" w14:textId="77777777" w:rsidR="001A4267" w:rsidRDefault="001A4267" w:rsidP="001A4267">
      <w:pPr>
        <w:rPr>
          <w:sz w:val="20"/>
          <w:szCs w:val="20"/>
        </w:rPr>
      </w:pPr>
    </w:p>
    <w:p w14:paraId="0AE76EC3" w14:textId="77777777" w:rsidR="001A4267" w:rsidRDefault="001A4267" w:rsidP="001A4267">
      <w:pPr>
        <w:rPr>
          <w:sz w:val="20"/>
          <w:szCs w:val="20"/>
        </w:rPr>
      </w:pPr>
    </w:p>
    <w:p w14:paraId="6B90F32C" w14:textId="77777777" w:rsidR="001A4267" w:rsidRPr="001A4267" w:rsidRDefault="001A4267" w:rsidP="001A4267">
      <w:pPr>
        <w:rPr>
          <w:sz w:val="20"/>
          <w:szCs w:val="20"/>
        </w:rPr>
      </w:pPr>
    </w:p>
    <w:p w14:paraId="189FC96F" w14:textId="77777777" w:rsidR="004E7578" w:rsidRPr="001A0B2C" w:rsidRDefault="004E7578" w:rsidP="000F297E">
      <w:pPr>
        <w:rPr>
          <w:sz w:val="20"/>
          <w:szCs w:val="20"/>
        </w:rPr>
      </w:pPr>
    </w:p>
    <w:p w14:paraId="0B14E3D4" w14:textId="0EC2E29F" w:rsidR="000F297E" w:rsidRPr="001A4267" w:rsidRDefault="001A4267" w:rsidP="001A4267">
      <w:pPr>
        <w:pStyle w:val="ListParagraph"/>
        <w:numPr>
          <w:ilvl w:val="0"/>
          <w:numId w:val="54"/>
        </w:numPr>
        <w:rPr>
          <w:color w:val="FF0000"/>
          <w:sz w:val="20"/>
          <w:szCs w:val="20"/>
        </w:rPr>
      </w:pPr>
      <w:r w:rsidRPr="001A4267">
        <w:rPr>
          <w:sz w:val="20"/>
          <w:szCs w:val="20"/>
        </w:rPr>
        <w:t>Be able to define and explain imperialism</w:t>
      </w:r>
      <w:r>
        <w:rPr>
          <w:sz w:val="20"/>
          <w:szCs w:val="20"/>
        </w:rPr>
        <w:t xml:space="preserve"> (its causes and effects)</w:t>
      </w:r>
      <w:r w:rsidRPr="001A4267">
        <w:rPr>
          <w:sz w:val="20"/>
          <w:szCs w:val="20"/>
        </w:rPr>
        <w:t>.</w:t>
      </w:r>
    </w:p>
    <w:p w14:paraId="3B74E48D" w14:textId="77777777" w:rsidR="000F297E" w:rsidRPr="001A0B2C" w:rsidRDefault="000F297E" w:rsidP="000F297E">
      <w:pPr>
        <w:rPr>
          <w:sz w:val="20"/>
          <w:szCs w:val="20"/>
        </w:rPr>
      </w:pPr>
    </w:p>
    <w:p w14:paraId="43D00C50" w14:textId="657CAFD9" w:rsidR="000F297E" w:rsidRDefault="000F297E" w:rsidP="001A4267">
      <w:pPr>
        <w:rPr>
          <w:sz w:val="20"/>
          <w:szCs w:val="20"/>
        </w:rPr>
      </w:pPr>
    </w:p>
    <w:p w14:paraId="080E697B" w14:textId="77777777" w:rsidR="008F6E14" w:rsidRDefault="008F6E14" w:rsidP="001A4267">
      <w:pPr>
        <w:rPr>
          <w:sz w:val="20"/>
          <w:szCs w:val="20"/>
        </w:rPr>
      </w:pPr>
    </w:p>
    <w:p w14:paraId="30F3388F" w14:textId="77777777" w:rsidR="00DF7E29" w:rsidRDefault="00DF7E29" w:rsidP="000F297E">
      <w:pPr>
        <w:rPr>
          <w:sz w:val="20"/>
          <w:szCs w:val="20"/>
        </w:rPr>
      </w:pPr>
    </w:p>
    <w:p w14:paraId="780928E2" w14:textId="77777777" w:rsidR="005B6620" w:rsidRPr="00000300" w:rsidRDefault="00C6006E" w:rsidP="000F297E">
      <w:pPr>
        <w:rPr>
          <w:b/>
          <w:sz w:val="20"/>
          <w:szCs w:val="20"/>
        </w:rPr>
      </w:pPr>
      <w:r w:rsidRPr="00000300">
        <w:rPr>
          <w:b/>
          <w:sz w:val="20"/>
          <w:szCs w:val="20"/>
        </w:rPr>
        <w:t>Document A:</w:t>
      </w:r>
    </w:p>
    <w:p w14:paraId="1272615D" w14:textId="77777777" w:rsidR="000F297E" w:rsidRPr="003E530F" w:rsidRDefault="000F297E" w:rsidP="000F297E">
      <w:pPr>
        <w:rPr>
          <w:sz w:val="20"/>
          <w:szCs w:val="20"/>
        </w:rPr>
      </w:pPr>
      <w:r w:rsidRPr="003E530F">
        <w:rPr>
          <w:sz w:val="20"/>
          <w:szCs w:val="20"/>
        </w:rPr>
        <w:t>“The White Man’s Burden”</w:t>
      </w:r>
    </w:p>
    <w:p w14:paraId="490DD89E" w14:textId="77777777" w:rsidR="000F297E" w:rsidRPr="003E530F" w:rsidRDefault="000F297E" w:rsidP="000F297E">
      <w:pPr>
        <w:rPr>
          <w:i/>
          <w:sz w:val="20"/>
          <w:szCs w:val="20"/>
        </w:rPr>
      </w:pPr>
      <w:r w:rsidRPr="003E530F">
        <w:rPr>
          <w:i/>
          <w:sz w:val="20"/>
          <w:szCs w:val="20"/>
        </w:rPr>
        <w:t>Take up the White Man’s burden—</w:t>
      </w:r>
    </w:p>
    <w:p w14:paraId="333C0934" w14:textId="77777777" w:rsidR="000F297E" w:rsidRPr="003E530F" w:rsidRDefault="000F297E" w:rsidP="000F297E">
      <w:pPr>
        <w:rPr>
          <w:i/>
          <w:sz w:val="20"/>
          <w:szCs w:val="20"/>
        </w:rPr>
      </w:pPr>
      <w:r w:rsidRPr="003E530F">
        <w:rPr>
          <w:i/>
          <w:sz w:val="20"/>
          <w:szCs w:val="20"/>
        </w:rPr>
        <w:t>Send forth the best ye breed—</w:t>
      </w:r>
    </w:p>
    <w:p w14:paraId="2139E7A2" w14:textId="77777777" w:rsidR="000F297E" w:rsidRPr="003E530F" w:rsidRDefault="000F297E" w:rsidP="000F297E">
      <w:pPr>
        <w:rPr>
          <w:i/>
          <w:sz w:val="20"/>
          <w:szCs w:val="20"/>
        </w:rPr>
      </w:pPr>
      <w:r w:rsidRPr="003E530F">
        <w:rPr>
          <w:i/>
          <w:sz w:val="20"/>
          <w:szCs w:val="20"/>
        </w:rPr>
        <w:t>Go bind your sons to exile</w:t>
      </w:r>
    </w:p>
    <w:p w14:paraId="4578003A" w14:textId="77777777" w:rsidR="000F297E" w:rsidRPr="003E530F" w:rsidRDefault="000F297E" w:rsidP="000F297E">
      <w:pPr>
        <w:rPr>
          <w:i/>
          <w:sz w:val="20"/>
          <w:szCs w:val="20"/>
        </w:rPr>
      </w:pPr>
      <w:r w:rsidRPr="003E530F">
        <w:rPr>
          <w:i/>
          <w:sz w:val="20"/>
          <w:szCs w:val="20"/>
        </w:rPr>
        <w:t>To serve your captives’ need…</w:t>
      </w:r>
    </w:p>
    <w:p w14:paraId="27AD8AC3" w14:textId="77777777" w:rsidR="005B6620" w:rsidRPr="003E530F" w:rsidRDefault="005B6620" w:rsidP="000F297E">
      <w:pPr>
        <w:rPr>
          <w:i/>
          <w:sz w:val="20"/>
          <w:szCs w:val="20"/>
        </w:rPr>
      </w:pPr>
    </w:p>
    <w:p w14:paraId="47B11E93" w14:textId="77777777" w:rsidR="000F297E" w:rsidRPr="003E530F" w:rsidRDefault="000F297E" w:rsidP="000F297E">
      <w:pPr>
        <w:rPr>
          <w:i/>
          <w:sz w:val="20"/>
          <w:szCs w:val="20"/>
        </w:rPr>
      </w:pPr>
      <w:r w:rsidRPr="003E530F">
        <w:rPr>
          <w:i/>
          <w:sz w:val="20"/>
          <w:szCs w:val="20"/>
        </w:rPr>
        <w:t>Take up the White Man’s burden—</w:t>
      </w:r>
    </w:p>
    <w:p w14:paraId="70EECF08" w14:textId="77777777" w:rsidR="000F297E" w:rsidRPr="003E530F" w:rsidRDefault="000F297E" w:rsidP="000F297E">
      <w:pPr>
        <w:rPr>
          <w:i/>
          <w:sz w:val="20"/>
          <w:szCs w:val="20"/>
        </w:rPr>
      </w:pPr>
      <w:r w:rsidRPr="003E530F">
        <w:rPr>
          <w:i/>
          <w:sz w:val="20"/>
          <w:szCs w:val="20"/>
        </w:rPr>
        <w:t>The savage wars of peace—</w:t>
      </w:r>
    </w:p>
    <w:p w14:paraId="148959C0" w14:textId="77777777" w:rsidR="000F297E" w:rsidRPr="003E530F" w:rsidRDefault="000F297E" w:rsidP="000F297E">
      <w:pPr>
        <w:rPr>
          <w:i/>
          <w:sz w:val="20"/>
          <w:szCs w:val="20"/>
        </w:rPr>
      </w:pPr>
      <w:r w:rsidRPr="003E530F">
        <w:rPr>
          <w:i/>
          <w:sz w:val="20"/>
          <w:szCs w:val="20"/>
        </w:rPr>
        <w:t xml:space="preserve">Fill full the mouth of Famine, </w:t>
      </w:r>
    </w:p>
    <w:p w14:paraId="7444C754" w14:textId="77777777" w:rsidR="000F297E" w:rsidRPr="003E530F" w:rsidRDefault="000F297E" w:rsidP="000F297E">
      <w:pPr>
        <w:rPr>
          <w:i/>
          <w:sz w:val="20"/>
          <w:szCs w:val="20"/>
        </w:rPr>
      </w:pPr>
      <w:r w:rsidRPr="003E530F">
        <w:rPr>
          <w:i/>
          <w:sz w:val="20"/>
          <w:szCs w:val="20"/>
        </w:rPr>
        <w:t>And bid the sickness cease;</w:t>
      </w:r>
    </w:p>
    <w:p w14:paraId="0D9FE4A5" w14:textId="77777777" w:rsidR="000F297E" w:rsidRPr="003E530F" w:rsidRDefault="000F297E" w:rsidP="000F297E">
      <w:pPr>
        <w:rPr>
          <w:i/>
          <w:sz w:val="20"/>
          <w:szCs w:val="20"/>
        </w:rPr>
      </w:pPr>
      <w:r w:rsidRPr="003E530F">
        <w:rPr>
          <w:i/>
          <w:sz w:val="20"/>
          <w:szCs w:val="20"/>
        </w:rPr>
        <w:t>And when your goal is nearest</w:t>
      </w:r>
    </w:p>
    <w:p w14:paraId="4A133C9F" w14:textId="77777777" w:rsidR="005B6620" w:rsidRPr="003E530F" w:rsidRDefault="005B6620" w:rsidP="005B6620">
      <w:pPr>
        <w:rPr>
          <w:i/>
          <w:sz w:val="20"/>
          <w:szCs w:val="20"/>
        </w:rPr>
      </w:pPr>
    </w:p>
    <w:p w14:paraId="5F097FD1" w14:textId="77777777" w:rsidR="005B6620" w:rsidRPr="003E530F" w:rsidRDefault="005B6620" w:rsidP="005B6620">
      <w:pPr>
        <w:rPr>
          <w:i/>
          <w:sz w:val="20"/>
          <w:szCs w:val="20"/>
        </w:rPr>
      </w:pPr>
      <w:r w:rsidRPr="003E530F">
        <w:rPr>
          <w:i/>
          <w:sz w:val="20"/>
          <w:szCs w:val="20"/>
        </w:rPr>
        <w:t>Take up the White Man's burden--</w:t>
      </w:r>
    </w:p>
    <w:p w14:paraId="0A796FE3" w14:textId="77777777" w:rsidR="005B6620" w:rsidRPr="003E530F" w:rsidRDefault="005B6620" w:rsidP="005B6620">
      <w:pPr>
        <w:rPr>
          <w:i/>
          <w:sz w:val="20"/>
          <w:szCs w:val="20"/>
        </w:rPr>
      </w:pPr>
      <w:r w:rsidRPr="003E530F">
        <w:rPr>
          <w:i/>
          <w:sz w:val="20"/>
          <w:szCs w:val="20"/>
        </w:rPr>
        <w:t>Have done with childish days--</w:t>
      </w:r>
    </w:p>
    <w:p w14:paraId="6FC60DB6" w14:textId="77777777" w:rsidR="005B6620" w:rsidRPr="003E530F" w:rsidRDefault="005B6620" w:rsidP="005B6620">
      <w:pPr>
        <w:rPr>
          <w:i/>
          <w:sz w:val="20"/>
          <w:szCs w:val="20"/>
        </w:rPr>
      </w:pPr>
      <w:r w:rsidRPr="003E530F">
        <w:rPr>
          <w:i/>
          <w:sz w:val="20"/>
          <w:szCs w:val="20"/>
        </w:rPr>
        <w:t>The lightly proferred laurel,</w:t>
      </w:r>
    </w:p>
    <w:p w14:paraId="1C08EC71" w14:textId="77777777" w:rsidR="005B6620" w:rsidRPr="003E530F" w:rsidRDefault="005B6620" w:rsidP="005B6620">
      <w:pPr>
        <w:rPr>
          <w:i/>
          <w:sz w:val="20"/>
          <w:szCs w:val="20"/>
        </w:rPr>
      </w:pPr>
      <w:r w:rsidRPr="003E530F">
        <w:rPr>
          <w:i/>
          <w:sz w:val="20"/>
          <w:szCs w:val="20"/>
        </w:rPr>
        <w:t>The easy, ungrudged praise.</w:t>
      </w:r>
    </w:p>
    <w:p w14:paraId="1D635F21" w14:textId="77777777" w:rsidR="005B6620" w:rsidRPr="003E530F" w:rsidRDefault="005B6620" w:rsidP="005B6620">
      <w:pPr>
        <w:rPr>
          <w:i/>
          <w:sz w:val="20"/>
          <w:szCs w:val="20"/>
        </w:rPr>
      </w:pPr>
      <w:r w:rsidRPr="003E530F">
        <w:rPr>
          <w:i/>
          <w:sz w:val="20"/>
          <w:szCs w:val="20"/>
        </w:rPr>
        <w:t>Comes now, to search your manhood</w:t>
      </w:r>
    </w:p>
    <w:p w14:paraId="084531AF" w14:textId="77777777" w:rsidR="005B6620" w:rsidRPr="003E530F" w:rsidRDefault="005B6620" w:rsidP="005B6620">
      <w:pPr>
        <w:rPr>
          <w:i/>
          <w:sz w:val="20"/>
          <w:szCs w:val="20"/>
        </w:rPr>
      </w:pPr>
      <w:r w:rsidRPr="003E530F">
        <w:rPr>
          <w:i/>
          <w:sz w:val="20"/>
          <w:szCs w:val="20"/>
        </w:rPr>
        <w:t>Through all the thankless years</w:t>
      </w:r>
    </w:p>
    <w:p w14:paraId="618FBEFE" w14:textId="77777777" w:rsidR="005B6620" w:rsidRPr="003E530F" w:rsidRDefault="005B6620" w:rsidP="005B6620">
      <w:pPr>
        <w:rPr>
          <w:i/>
          <w:sz w:val="20"/>
          <w:szCs w:val="20"/>
        </w:rPr>
      </w:pPr>
      <w:r w:rsidRPr="003E530F">
        <w:rPr>
          <w:i/>
          <w:sz w:val="20"/>
          <w:szCs w:val="20"/>
        </w:rPr>
        <w:t>Cold, edged with dear-bought wisdom,</w:t>
      </w:r>
    </w:p>
    <w:p w14:paraId="629F0DDB" w14:textId="77777777" w:rsidR="005B6620" w:rsidRPr="003E530F" w:rsidRDefault="005B6620" w:rsidP="005B6620">
      <w:pPr>
        <w:rPr>
          <w:i/>
          <w:sz w:val="20"/>
          <w:szCs w:val="20"/>
        </w:rPr>
      </w:pPr>
      <w:r w:rsidRPr="003E530F">
        <w:rPr>
          <w:i/>
          <w:sz w:val="20"/>
          <w:szCs w:val="20"/>
        </w:rPr>
        <w:t>The judgment of your peers!</w:t>
      </w:r>
    </w:p>
    <w:p w14:paraId="0AE386DE" w14:textId="77777777" w:rsidR="005B6620" w:rsidRPr="003E530F" w:rsidRDefault="005B6620" w:rsidP="005B6620">
      <w:pPr>
        <w:rPr>
          <w:sz w:val="20"/>
          <w:szCs w:val="20"/>
        </w:rPr>
      </w:pPr>
    </w:p>
    <w:p w14:paraId="55B9B33C" w14:textId="77777777" w:rsidR="000F297E" w:rsidRPr="003E530F" w:rsidRDefault="005B6620" w:rsidP="005B6620">
      <w:pPr>
        <w:rPr>
          <w:sz w:val="20"/>
          <w:szCs w:val="20"/>
        </w:rPr>
      </w:pPr>
      <w:r w:rsidRPr="003E530F">
        <w:rPr>
          <w:sz w:val="20"/>
          <w:szCs w:val="20"/>
        </w:rPr>
        <w:t xml:space="preserve">Source:  </w:t>
      </w:r>
      <w:r w:rsidR="000F297E" w:rsidRPr="003E530F">
        <w:rPr>
          <w:sz w:val="20"/>
          <w:szCs w:val="20"/>
        </w:rPr>
        <w:t>Rudy Kipling</w:t>
      </w:r>
      <w:r w:rsidRPr="003E530F">
        <w:rPr>
          <w:sz w:val="20"/>
          <w:szCs w:val="20"/>
        </w:rPr>
        <w:t>, British poet, 1899</w:t>
      </w:r>
    </w:p>
    <w:p w14:paraId="501DF4AA" w14:textId="77777777" w:rsidR="003E530F" w:rsidRDefault="003E530F" w:rsidP="005B6620">
      <w:pPr>
        <w:rPr>
          <w:sz w:val="20"/>
          <w:szCs w:val="20"/>
        </w:rPr>
      </w:pPr>
    </w:p>
    <w:p w14:paraId="17E1FD42" w14:textId="63F070DE" w:rsidR="001A0B2C" w:rsidRPr="003E530F" w:rsidRDefault="003E530F" w:rsidP="005B6620">
      <w:pPr>
        <w:rPr>
          <w:sz w:val="20"/>
          <w:szCs w:val="20"/>
        </w:rPr>
      </w:pPr>
      <w:r w:rsidRPr="00000300">
        <w:rPr>
          <w:b/>
          <w:noProof/>
          <w:sz w:val="20"/>
          <w:szCs w:val="20"/>
        </w:rPr>
        <mc:AlternateContent>
          <mc:Choice Requires="wps">
            <w:drawing>
              <wp:anchor distT="0" distB="0" distL="114300" distR="114300" simplePos="0" relativeHeight="251659264" behindDoc="0" locked="0" layoutInCell="1" allowOverlap="1" wp14:anchorId="66D9572D" wp14:editId="3AF259DA">
                <wp:simplePos x="0" y="0"/>
                <wp:positionH relativeFrom="column">
                  <wp:posOffset>0</wp:posOffset>
                </wp:positionH>
                <wp:positionV relativeFrom="paragraph">
                  <wp:posOffset>295275</wp:posOffset>
                </wp:positionV>
                <wp:extent cx="6858000" cy="127127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858000" cy="127127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DF2B894" w14:textId="77777777" w:rsidR="002D7F30" w:rsidRPr="00270AA6" w:rsidRDefault="002D7F30" w:rsidP="003E530F">
                            <w:pPr>
                              <w:rPr>
                                <w:i/>
                                <w:iCs/>
                                <w:sz w:val="20"/>
                                <w:szCs w:val="20"/>
                              </w:rPr>
                            </w:pPr>
                            <w:r w:rsidRPr="00270AA6">
                              <w:rPr>
                                <w:i/>
                                <w:iCs/>
                                <w:sz w:val="20"/>
                                <w:szCs w:val="20"/>
                              </w:rPr>
                              <w:t>The guns that thundered off Manila and Santiago left us echoes of glory, but they also left us a legacy of duty. If we drove out a medieval tyranny only to make room for savage anarchy we had better not have begun the task at all. It is worse than idle to say that we have no duty to perform, and can leave to their fates the islands we have conquered. Such a course would be the course of infamy. It would be followed at once by utter chaos in the wretched islands themselves. Some stronger manlier power would have to step in and do the work, and we would have shown ourselves weaklings, unable to carry to successful completion the labors that great and high-spirited nations are eager to undertake."</w:t>
                            </w:r>
                          </w:p>
                          <w:p w14:paraId="739FED9D" w14:textId="77777777" w:rsidR="002D7F30" w:rsidRPr="00270AA6" w:rsidRDefault="002D7F30" w:rsidP="003E530F">
                            <w:pPr>
                              <w:rPr>
                                <w:i/>
                                <w:iCs/>
                                <w:sz w:val="20"/>
                                <w:szCs w:val="20"/>
                              </w:rPr>
                            </w:pPr>
                          </w:p>
                          <w:p w14:paraId="596B96CC" w14:textId="77777777" w:rsidR="002D7F30" w:rsidRPr="00270AA6" w:rsidRDefault="002D7F30" w:rsidP="003E530F">
                            <w:pPr>
                              <w:rPr>
                                <w:sz w:val="20"/>
                                <w:szCs w:val="20"/>
                              </w:rPr>
                            </w:pPr>
                            <w:r w:rsidRPr="00270AA6">
                              <w:rPr>
                                <w:sz w:val="20"/>
                                <w:szCs w:val="20"/>
                              </w:rPr>
                              <w:t>Source:  Theodore Roosevelt, after the defeat of Spain in the Spanish-American War in 1899 and future president of the U.S.</w:t>
                            </w:r>
                          </w:p>
                          <w:p w14:paraId="0F84E635" w14:textId="77777777" w:rsidR="002D7F30" w:rsidRDefault="002D7F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margin-left:0;margin-top:23.25pt;width:540pt;height:10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" filled="f" stroked="f">
                <v:textbox>
                  <w:txbxContent>
                    <w:p w14:paraId="4DF2B894" w14:textId="77777777" w:rsidR="002D7F30" w:rsidRPr="00270AA6" w:rsidRDefault="002D7F30" w:rsidP="003E530F">
                      <w:pPr>
                        <w:rPr>
                          <w:i/>
                          <w:iCs/>
                          <w:sz w:val="20"/>
                          <w:szCs w:val="20"/>
                        </w:rPr>
                      </w:pPr>
                      <w:r w:rsidRPr="00270AA6">
                        <w:rPr>
                          <w:i/>
                          <w:iCs/>
                          <w:sz w:val="20"/>
                          <w:szCs w:val="20"/>
                        </w:rPr>
                        <w:t>The guns that thundered off Manila and Santiago left us echoes of glory, but they also left us a legacy of duty. If we drove out a medieval tyranny only to make room for savage anarchy we had better not have begun the task at all. It is worse than idle to say that we have no duty to perform, and can leave to their fates the islands we have conquered. Such a course would be the course of infamy. It would be followed at once by utter chaos in the wretched islands themselves. Some stronger manlier power would have to step in and do the work, and we would have shown ourselves weaklings, unable to carry to successful completion the labors that great and high-spirited nations are eager to undertake."</w:t>
                      </w:r>
                    </w:p>
                    <w:p w14:paraId="739FED9D" w14:textId="77777777" w:rsidR="002D7F30" w:rsidRPr="00270AA6" w:rsidRDefault="002D7F30" w:rsidP="003E530F">
                      <w:pPr>
                        <w:rPr>
                          <w:i/>
                          <w:iCs/>
                          <w:sz w:val="20"/>
                          <w:szCs w:val="20"/>
                        </w:rPr>
                      </w:pPr>
                    </w:p>
                    <w:p w14:paraId="596B96CC" w14:textId="77777777" w:rsidR="002D7F30" w:rsidRPr="00270AA6" w:rsidRDefault="002D7F30" w:rsidP="003E530F">
                      <w:pPr>
                        <w:rPr>
                          <w:sz w:val="20"/>
                          <w:szCs w:val="20"/>
                        </w:rPr>
                      </w:pPr>
                      <w:r w:rsidRPr="00270AA6">
                        <w:rPr>
                          <w:sz w:val="20"/>
                          <w:szCs w:val="20"/>
                        </w:rPr>
                        <w:t>Source:  Theodore Roosevelt, after the defeat of Spain in the Spanish-American War in 1899 and future president of the U.S.</w:t>
                      </w:r>
                    </w:p>
                    <w:p w14:paraId="0F84E635" w14:textId="77777777" w:rsidR="002D7F30" w:rsidRDefault="002D7F30"/>
                  </w:txbxContent>
                </v:textbox>
                <w10:wrap type="square"/>
              </v:shape>
            </w:pict>
          </mc:Fallback>
        </mc:AlternateContent>
      </w:r>
      <w:r w:rsidR="00C6006E" w:rsidRPr="00000300">
        <w:rPr>
          <w:b/>
          <w:sz w:val="20"/>
          <w:szCs w:val="20"/>
        </w:rPr>
        <w:t>Document B</w:t>
      </w:r>
      <w:r w:rsidR="00C6006E" w:rsidRPr="003E530F">
        <w:rPr>
          <w:sz w:val="20"/>
          <w:szCs w:val="20"/>
        </w:rPr>
        <w:t>:</w:t>
      </w:r>
      <w:r w:rsidR="001A0B2C">
        <w:rPr>
          <w:sz w:val="20"/>
          <w:szCs w:val="20"/>
        </w:rPr>
        <w:t xml:space="preserve"> </w:t>
      </w:r>
    </w:p>
    <w:tbl>
      <w:tblPr>
        <w:tblW w:w="10098" w:type="dxa"/>
        <w:tblBorders>
          <w:top w:val="nil"/>
          <w:left w:val="nil"/>
          <w:right w:val="nil"/>
        </w:tblBorders>
        <w:tblLayout w:type="fixed"/>
        <w:tblLook w:val="0000" w:firstRow="0" w:lastRow="0" w:firstColumn="0" w:lastColumn="0" w:noHBand="0" w:noVBand="0"/>
      </w:tblPr>
      <w:tblGrid>
        <w:gridCol w:w="10098"/>
      </w:tblGrid>
      <w:tr w:rsidR="003E530F" w:rsidRPr="003E530F" w14:paraId="2C25E393" w14:textId="77777777" w:rsidTr="003E530F">
        <w:tc>
          <w:tcPr>
            <w:tcW w:w="10098" w:type="dxa"/>
            <w:tcMar>
              <w:top w:w="20" w:type="nil"/>
              <w:left w:w="20" w:type="nil"/>
              <w:bottom w:w="20" w:type="nil"/>
              <w:right w:w="20" w:type="nil"/>
            </w:tcMar>
            <w:vAlign w:val="center"/>
          </w:tcPr>
          <w:p w14:paraId="53BD9C66" w14:textId="77777777" w:rsidR="00C6006E" w:rsidRPr="003E530F" w:rsidRDefault="00C6006E" w:rsidP="00C6006E">
            <w:pPr>
              <w:rPr>
                <w:sz w:val="20"/>
                <w:szCs w:val="20"/>
              </w:rPr>
            </w:pPr>
          </w:p>
        </w:tc>
      </w:tr>
    </w:tbl>
    <w:p w14:paraId="34D3679C" w14:textId="7985750F" w:rsidR="00000300" w:rsidRPr="003F2127" w:rsidRDefault="001A4267" w:rsidP="003F2127">
      <w:pPr>
        <w:pStyle w:val="ListParagraph"/>
        <w:numPr>
          <w:ilvl w:val="0"/>
          <w:numId w:val="57"/>
        </w:numPr>
        <w:rPr>
          <w:sz w:val="20"/>
          <w:szCs w:val="20"/>
        </w:rPr>
      </w:pPr>
      <w:r w:rsidRPr="003F2127">
        <w:rPr>
          <w:sz w:val="20"/>
          <w:szCs w:val="20"/>
        </w:rPr>
        <w:t xml:space="preserve">Compare and contrast the above two Documents: </w:t>
      </w:r>
    </w:p>
    <w:p w14:paraId="7EDC9A9C" w14:textId="77777777" w:rsidR="005C193C" w:rsidRDefault="005C193C" w:rsidP="003E530F">
      <w:pPr>
        <w:rPr>
          <w:sz w:val="20"/>
          <w:szCs w:val="20"/>
        </w:rPr>
      </w:pPr>
    </w:p>
    <w:p w14:paraId="70244742" w14:textId="77777777" w:rsidR="005C193C" w:rsidRDefault="005C193C" w:rsidP="003E530F">
      <w:pPr>
        <w:rPr>
          <w:sz w:val="20"/>
          <w:szCs w:val="20"/>
        </w:rPr>
      </w:pPr>
    </w:p>
    <w:p w14:paraId="3ACEA118" w14:textId="77777777" w:rsidR="005C193C" w:rsidRDefault="005C193C" w:rsidP="003E530F">
      <w:pPr>
        <w:rPr>
          <w:sz w:val="20"/>
          <w:szCs w:val="20"/>
        </w:rPr>
      </w:pPr>
    </w:p>
    <w:p w14:paraId="21E32CAF" w14:textId="77777777" w:rsidR="00456572" w:rsidRDefault="00456572" w:rsidP="003E530F">
      <w:pPr>
        <w:rPr>
          <w:sz w:val="20"/>
          <w:szCs w:val="20"/>
        </w:rPr>
      </w:pPr>
    </w:p>
    <w:p w14:paraId="1E9D45C1" w14:textId="77777777" w:rsidR="003F2127" w:rsidRPr="003E530F" w:rsidRDefault="003F2127" w:rsidP="004C4ACE">
      <w:pPr>
        <w:rPr>
          <w:sz w:val="20"/>
          <w:szCs w:val="20"/>
        </w:rPr>
      </w:pPr>
    </w:p>
    <w:p w14:paraId="4014E63B" w14:textId="77777777" w:rsidR="000F297E" w:rsidRDefault="000F297E" w:rsidP="000F297E">
      <w:pPr>
        <w:rPr>
          <w:i/>
          <w:sz w:val="20"/>
          <w:szCs w:val="20"/>
        </w:rPr>
      </w:pPr>
      <w:r w:rsidRPr="0046298F">
        <w:rPr>
          <w:i/>
          <w:sz w:val="20"/>
          <w:szCs w:val="20"/>
        </w:rPr>
        <w:t>Before becoming emperor of Ethiopia, Menelik II ruled the Shoa region in central Ethiopia. He ensured that he would succeed John IV as emperor by marrying John’s daughter. After John died in 1889, Menelik took the throne.</w:t>
      </w:r>
      <w:r w:rsidR="0046298F">
        <w:rPr>
          <w:i/>
          <w:sz w:val="20"/>
          <w:szCs w:val="20"/>
        </w:rPr>
        <w:t xml:space="preserve">  </w:t>
      </w:r>
      <w:r w:rsidRPr="0046298F">
        <w:rPr>
          <w:i/>
          <w:sz w:val="20"/>
          <w:szCs w:val="20"/>
        </w:rPr>
        <w:t>Menelik used the profits from ivory sales to buy modern weapons. He then hired European advisers to teach his soldiers how to use the new guns. Menelik’s army conquered neighboring lands and own</w:t>
      </w:r>
      <w:r w:rsidR="00270AA6" w:rsidRPr="0046298F">
        <w:rPr>
          <w:i/>
          <w:sz w:val="20"/>
          <w:szCs w:val="20"/>
        </w:rPr>
        <w:t>ed</w:t>
      </w:r>
      <w:r w:rsidRPr="0046298F">
        <w:rPr>
          <w:i/>
          <w:sz w:val="20"/>
          <w:szCs w:val="20"/>
        </w:rPr>
        <w:t xml:space="preserve"> a stunning victory over the Italians at Adowa. European nations rushed to establish diplomatic ties with Ethiopia. Around the world, people of African decent hailed Menelik’s victory over European imperialism. </w:t>
      </w:r>
    </w:p>
    <w:p w14:paraId="7CD14051" w14:textId="77777777" w:rsidR="0046298F" w:rsidRDefault="0046298F" w:rsidP="000F297E">
      <w:pPr>
        <w:rPr>
          <w:i/>
          <w:sz w:val="20"/>
          <w:szCs w:val="20"/>
        </w:rPr>
      </w:pPr>
    </w:p>
    <w:p w14:paraId="029D704C" w14:textId="77777777" w:rsidR="0046298F" w:rsidRPr="0046298F" w:rsidRDefault="0046298F" w:rsidP="0046298F">
      <w:pPr>
        <w:rPr>
          <w:sz w:val="20"/>
          <w:szCs w:val="20"/>
        </w:rPr>
      </w:pPr>
      <w:r>
        <w:rPr>
          <w:sz w:val="20"/>
          <w:szCs w:val="20"/>
        </w:rPr>
        <w:t xml:space="preserve">Source:  Biography of </w:t>
      </w:r>
      <w:r w:rsidRPr="0046298F">
        <w:rPr>
          <w:sz w:val="20"/>
          <w:szCs w:val="20"/>
        </w:rPr>
        <w:t>Menelik II</w:t>
      </w:r>
      <w:r>
        <w:rPr>
          <w:sz w:val="20"/>
          <w:szCs w:val="20"/>
        </w:rPr>
        <w:t>, King of Ethiopia during the late 19</w:t>
      </w:r>
      <w:r w:rsidRPr="0046298F">
        <w:rPr>
          <w:sz w:val="20"/>
          <w:szCs w:val="20"/>
          <w:vertAlign w:val="superscript"/>
        </w:rPr>
        <w:t>th</w:t>
      </w:r>
      <w:r>
        <w:rPr>
          <w:sz w:val="20"/>
          <w:szCs w:val="20"/>
        </w:rPr>
        <w:t xml:space="preserve"> century.</w:t>
      </w:r>
    </w:p>
    <w:p w14:paraId="5C908ACF" w14:textId="77777777" w:rsidR="000F297E" w:rsidRPr="0046298F" w:rsidRDefault="000F297E" w:rsidP="000F297E">
      <w:pPr>
        <w:rPr>
          <w:sz w:val="20"/>
          <w:szCs w:val="20"/>
        </w:rPr>
      </w:pPr>
    </w:p>
    <w:p w14:paraId="3029FF17" w14:textId="1E68E997" w:rsidR="000F297E" w:rsidRPr="003F2127" w:rsidRDefault="00246189" w:rsidP="003F2127">
      <w:pPr>
        <w:pStyle w:val="ListParagraph"/>
        <w:numPr>
          <w:ilvl w:val="0"/>
          <w:numId w:val="56"/>
        </w:numPr>
        <w:rPr>
          <w:sz w:val="20"/>
          <w:szCs w:val="20"/>
        </w:rPr>
      </w:pPr>
      <w:r w:rsidRPr="003F2127">
        <w:rPr>
          <w:sz w:val="20"/>
          <w:szCs w:val="20"/>
        </w:rPr>
        <w:t>What can be determined from your reading of the above passage:</w:t>
      </w:r>
    </w:p>
    <w:p w14:paraId="42F44E6B" w14:textId="39D6003A" w:rsidR="0046298F" w:rsidRPr="0046298F" w:rsidRDefault="0046298F" w:rsidP="00246189">
      <w:pPr>
        <w:ind w:left="1440"/>
        <w:rPr>
          <w:sz w:val="20"/>
          <w:szCs w:val="20"/>
        </w:rPr>
      </w:pPr>
    </w:p>
    <w:p w14:paraId="31713770" w14:textId="77777777" w:rsidR="000F297E" w:rsidRDefault="000F297E" w:rsidP="00F14047">
      <w:pPr>
        <w:rPr>
          <w:sz w:val="28"/>
          <w:szCs w:val="28"/>
        </w:rPr>
      </w:pPr>
    </w:p>
    <w:p w14:paraId="1D9935FD" w14:textId="77777777" w:rsidR="003F2127" w:rsidRDefault="003F2127" w:rsidP="00F14047">
      <w:pPr>
        <w:rPr>
          <w:sz w:val="28"/>
          <w:szCs w:val="28"/>
        </w:rPr>
      </w:pPr>
    </w:p>
    <w:p w14:paraId="08A21F8F" w14:textId="77777777" w:rsidR="00246189" w:rsidRPr="000F297E" w:rsidRDefault="00246189" w:rsidP="00F14047">
      <w:pPr>
        <w:rPr>
          <w:sz w:val="28"/>
          <w:szCs w:val="28"/>
        </w:rPr>
      </w:pPr>
    </w:p>
    <w:p w14:paraId="5F6891FC" w14:textId="5041EC94" w:rsidR="000F297E" w:rsidRPr="00F14047" w:rsidRDefault="00246189" w:rsidP="00246189">
      <w:pPr>
        <w:numPr>
          <w:ilvl w:val="0"/>
          <w:numId w:val="55"/>
        </w:numPr>
        <w:rPr>
          <w:sz w:val="20"/>
          <w:szCs w:val="20"/>
        </w:rPr>
      </w:pPr>
      <w:r>
        <w:rPr>
          <w:sz w:val="20"/>
          <w:szCs w:val="20"/>
        </w:rPr>
        <w:t>This would be</w:t>
      </w:r>
      <w:r w:rsidR="000F297E" w:rsidRPr="00F14047">
        <w:rPr>
          <w:sz w:val="20"/>
          <w:szCs w:val="20"/>
        </w:rPr>
        <w:t xml:space="preserve"> a result of </w:t>
      </w:r>
      <w:r w:rsidR="00F14047" w:rsidRPr="00F14047">
        <w:rPr>
          <w:sz w:val="20"/>
          <w:szCs w:val="20"/>
        </w:rPr>
        <w:t xml:space="preserve">extreme </w:t>
      </w:r>
      <w:r w:rsidR="000F297E" w:rsidRPr="00F14047">
        <w:rPr>
          <w:sz w:val="20"/>
          <w:szCs w:val="20"/>
        </w:rPr>
        <w:t>Turkish nationalism</w:t>
      </w:r>
      <w:r>
        <w:rPr>
          <w:sz w:val="20"/>
          <w:szCs w:val="20"/>
        </w:rPr>
        <w:t xml:space="preserve"> by the late</w:t>
      </w:r>
      <w:r w:rsidR="00F14047">
        <w:rPr>
          <w:sz w:val="20"/>
          <w:szCs w:val="20"/>
        </w:rPr>
        <w:t xml:space="preserve"> 19</w:t>
      </w:r>
      <w:r w:rsidR="00F14047" w:rsidRPr="00F14047">
        <w:rPr>
          <w:sz w:val="20"/>
          <w:szCs w:val="20"/>
          <w:vertAlign w:val="superscript"/>
        </w:rPr>
        <w:t>th</w:t>
      </w:r>
      <w:r w:rsidR="00F14047">
        <w:rPr>
          <w:sz w:val="20"/>
          <w:szCs w:val="20"/>
        </w:rPr>
        <w:t xml:space="preserve"> century</w:t>
      </w:r>
    </w:p>
    <w:p w14:paraId="780E14E5" w14:textId="77777777" w:rsidR="00246189" w:rsidRDefault="00246189" w:rsidP="00246189">
      <w:pPr>
        <w:rPr>
          <w:sz w:val="20"/>
          <w:szCs w:val="20"/>
        </w:rPr>
      </w:pPr>
    </w:p>
    <w:p w14:paraId="3BBCAC17" w14:textId="72BE3FB7" w:rsidR="000F297E" w:rsidRDefault="000F297E" w:rsidP="00246189">
      <w:pPr>
        <w:rPr>
          <w:sz w:val="20"/>
          <w:szCs w:val="20"/>
        </w:rPr>
      </w:pPr>
    </w:p>
    <w:p w14:paraId="19B8DC84" w14:textId="77777777" w:rsidR="003F2127" w:rsidRDefault="003F2127" w:rsidP="00246189">
      <w:pPr>
        <w:rPr>
          <w:sz w:val="20"/>
          <w:szCs w:val="20"/>
        </w:rPr>
      </w:pPr>
    </w:p>
    <w:p w14:paraId="355AAD7C" w14:textId="77777777" w:rsidR="00246189" w:rsidRDefault="00246189" w:rsidP="00246189">
      <w:pPr>
        <w:rPr>
          <w:sz w:val="20"/>
          <w:szCs w:val="20"/>
        </w:rPr>
      </w:pPr>
    </w:p>
    <w:p w14:paraId="5022AF64" w14:textId="77777777" w:rsidR="007215A9" w:rsidRDefault="007215A9" w:rsidP="007215A9">
      <w:pPr>
        <w:rPr>
          <w:sz w:val="20"/>
          <w:szCs w:val="20"/>
        </w:rPr>
      </w:pPr>
    </w:p>
    <w:p w14:paraId="5DAF82A4" w14:textId="338C66CC" w:rsidR="007215A9" w:rsidRPr="000A4744" w:rsidRDefault="00246189" w:rsidP="00246189">
      <w:pPr>
        <w:pStyle w:val="ListParagraph"/>
        <w:numPr>
          <w:ilvl w:val="0"/>
          <w:numId w:val="55"/>
        </w:numPr>
        <w:rPr>
          <w:sz w:val="20"/>
          <w:szCs w:val="20"/>
        </w:rPr>
      </w:pPr>
      <w:r>
        <w:rPr>
          <w:sz w:val="20"/>
          <w:szCs w:val="20"/>
        </w:rPr>
        <w:t>This would best describe</w:t>
      </w:r>
      <w:r w:rsidR="007215A9" w:rsidRPr="000A4744">
        <w:rPr>
          <w:sz w:val="20"/>
          <w:szCs w:val="20"/>
        </w:rPr>
        <w:t xml:space="preserve"> Westerners views on Indian people in the 19</w:t>
      </w:r>
      <w:r w:rsidR="007215A9" w:rsidRPr="000A4744">
        <w:rPr>
          <w:sz w:val="20"/>
          <w:szCs w:val="20"/>
          <w:vertAlign w:val="superscript"/>
        </w:rPr>
        <w:t>th</w:t>
      </w:r>
      <w:r>
        <w:rPr>
          <w:sz w:val="20"/>
          <w:szCs w:val="20"/>
        </w:rPr>
        <w:t xml:space="preserve"> century</w:t>
      </w:r>
    </w:p>
    <w:p w14:paraId="40578143" w14:textId="2C506A84" w:rsidR="007215A9" w:rsidRPr="000A4744" w:rsidRDefault="007215A9" w:rsidP="00246189">
      <w:pPr>
        <w:ind w:left="1440"/>
        <w:rPr>
          <w:sz w:val="20"/>
          <w:szCs w:val="20"/>
        </w:rPr>
      </w:pPr>
    </w:p>
    <w:p w14:paraId="7806C200" w14:textId="77777777" w:rsidR="00DF7E29" w:rsidRDefault="00DF7E29" w:rsidP="000F297E">
      <w:pPr>
        <w:rPr>
          <w:sz w:val="20"/>
          <w:szCs w:val="20"/>
        </w:rPr>
      </w:pPr>
    </w:p>
    <w:p w14:paraId="3E76272E" w14:textId="77777777" w:rsidR="00456572" w:rsidRDefault="00456572" w:rsidP="000F297E">
      <w:pPr>
        <w:rPr>
          <w:sz w:val="20"/>
          <w:szCs w:val="20"/>
        </w:rPr>
      </w:pPr>
    </w:p>
    <w:p w14:paraId="55C9E009" w14:textId="77777777" w:rsidR="00456572" w:rsidRDefault="00456572" w:rsidP="000F297E">
      <w:pPr>
        <w:rPr>
          <w:sz w:val="20"/>
          <w:szCs w:val="20"/>
        </w:rPr>
      </w:pPr>
    </w:p>
    <w:p w14:paraId="5419BCDD" w14:textId="77777777" w:rsidR="00F14047" w:rsidRPr="00F14047" w:rsidRDefault="00F14047" w:rsidP="000F297E">
      <w:pPr>
        <w:rPr>
          <w:sz w:val="20"/>
          <w:szCs w:val="20"/>
        </w:rPr>
      </w:pPr>
    </w:p>
    <w:p w14:paraId="7A6F4399" w14:textId="77777777" w:rsidR="000F297E" w:rsidRPr="00F14047" w:rsidRDefault="000F297E" w:rsidP="000F297E">
      <w:pPr>
        <w:rPr>
          <w:sz w:val="20"/>
          <w:szCs w:val="20"/>
        </w:rPr>
      </w:pPr>
      <w:r w:rsidRPr="00F14047">
        <w:rPr>
          <w:sz w:val="20"/>
          <w:szCs w:val="20"/>
        </w:rPr>
        <w:t>“We must at present do our best to form a class who may be interpreters between us and the millions whom we govern; a class of persons, Indian in blood and color, but English in taste, in opinions, in morals, and in intellect.”</w:t>
      </w:r>
    </w:p>
    <w:p w14:paraId="19813234" w14:textId="77777777" w:rsidR="00F14047" w:rsidRDefault="00F14047" w:rsidP="000F297E">
      <w:pPr>
        <w:rPr>
          <w:sz w:val="20"/>
          <w:szCs w:val="20"/>
        </w:rPr>
      </w:pPr>
    </w:p>
    <w:p w14:paraId="0C6FC4D8" w14:textId="77777777" w:rsidR="000F297E" w:rsidRPr="00F14047" w:rsidRDefault="00F14047" w:rsidP="000F297E">
      <w:pPr>
        <w:rPr>
          <w:sz w:val="20"/>
          <w:szCs w:val="20"/>
        </w:rPr>
      </w:pPr>
      <w:r>
        <w:rPr>
          <w:sz w:val="20"/>
          <w:szCs w:val="20"/>
        </w:rPr>
        <w:t xml:space="preserve">Source:  </w:t>
      </w:r>
      <w:r w:rsidR="009D1A03" w:rsidRPr="009D1A03">
        <w:rPr>
          <w:sz w:val="20"/>
          <w:szCs w:val="20"/>
        </w:rPr>
        <w:t xml:space="preserve">Thomas Babington Macaulay, </w:t>
      </w:r>
      <w:r w:rsidR="009D1A03">
        <w:rPr>
          <w:sz w:val="20"/>
          <w:szCs w:val="20"/>
        </w:rPr>
        <w:t>a British statesman who lived in Calcutta India b</w:t>
      </w:r>
      <w:r w:rsidR="009D1A03" w:rsidRPr="009D1A03">
        <w:rPr>
          <w:sz w:val="20"/>
          <w:szCs w:val="20"/>
        </w:rPr>
        <w:t>etween 183</w:t>
      </w:r>
      <w:r w:rsidR="009D1A03">
        <w:rPr>
          <w:sz w:val="20"/>
          <w:szCs w:val="20"/>
        </w:rPr>
        <w:t xml:space="preserve">4 and 1838 </w:t>
      </w:r>
      <w:r w:rsidR="009D1A03" w:rsidRPr="009D1A03">
        <w:rPr>
          <w:sz w:val="20"/>
          <w:szCs w:val="20"/>
        </w:rPr>
        <w:t>and served on the British "Supreme Council for India".</w:t>
      </w:r>
      <w:r w:rsidR="009D1A03" w:rsidRPr="009D1A03">
        <w:rPr>
          <w:i/>
          <w:sz w:val="20"/>
          <w:szCs w:val="20"/>
        </w:rPr>
        <w:t xml:space="preserve"> </w:t>
      </w:r>
      <w:r w:rsidR="009C28B7">
        <w:rPr>
          <w:sz w:val="20"/>
          <w:szCs w:val="20"/>
        </w:rPr>
        <w:t xml:space="preserve">This is an </w:t>
      </w:r>
      <w:r w:rsidR="009D1A03">
        <w:rPr>
          <w:sz w:val="20"/>
          <w:szCs w:val="20"/>
        </w:rPr>
        <w:t xml:space="preserve">except from his </w:t>
      </w:r>
      <w:r w:rsidR="009D1A03" w:rsidRPr="009D1A03">
        <w:rPr>
          <w:i/>
          <w:sz w:val="20"/>
          <w:szCs w:val="20"/>
        </w:rPr>
        <w:t>Minute</w:t>
      </w:r>
      <w:r w:rsidR="009D1A03">
        <w:rPr>
          <w:i/>
          <w:sz w:val="20"/>
          <w:szCs w:val="20"/>
        </w:rPr>
        <w:t xml:space="preserve"> on Education</w:t>
      </w:r>
      <w:r w:rsidR="009D1A03" w:rsidRPr="009D1A03">
        <w:rPr>
          <w:sz w:val="20"/>
          <w:szCs w:val="20"/>
        </w:rPr>
        <w:t xml:space="preserve">, </w:t>
      </w:r>
      <w:r w:rsidR="009D1A03">
        <w:rPr>
          <w:sz w:val="20"/>
          <w:szCs w:val="20"/>
        </w:rPr>
        <w:t xml:space="preserve">written in </w:t>
      </w:r>
      <w:r w:rsidR="009D1A03" w:rsidRPr="009D1A03">
        <w:rPr>
          <w:sz w:val="20"/>
          <w:szCs w:val="20"/>
        </w:rPr>
        <w:t>February 1835</w:t>
      </w:r>
      <w:r w:rsidR="009D1A03">
        <w:rPr>
          <w:sz w:val="20"/>
          <w:szCs w:val="20"/>
        </w:rPr>
        <w:t>.</w:t>
      </w:r>
    </w:p>
    <w:p w14:paraId="36DF3EAD" w14:textId="77777777" w:rsidR="000F297E" w:rsidRPr="009C28B7" w:rsidRDefault="000F297E" w:rsidP="000F297E">
      <w:pPr>
        <w:rPr>
          <w:sz w:val="20"/>
          <w:szCs w:val="20"/>
        </w:rPr>
      </w:pPr>
    </w:p>
    <w:p w14:paraId="6D2E05C1" w14:textId="0DA49E66" w:rsidR="000F297E" w:rsidRDefault="00246189" w:rsidP="00246189">
      <w:pPr>
        <w:pStyle w:val="ListParagraph"/>
        <w:numPr>
          <w:ilvl w:val="0"/>
          <w:numId w:val="55"/>
        </w:numPr>
        <w:rPr>
          <w:sz w:val="20"/>
          <w:szCs w:val="20"/>
        </w:rPr>
      </w:pPr>
      <w:r>
        <w:rPr>
          <w:sz w:val="20"/>
          <w:szCs w:val="20"/>
        </w:rPr>
        <w:t>What information can you determine about India by reading the above passage:</w:t>
      </w:r>
    </w:p>
    <w:p w14:paraId="7F5D593C" w14:textId="77777777" w:rsidR="00246189" w:rsidRDefault="00246189" w:rsidP="00246189">
      <w:pPr>
        <w:rPr>
          <w:sz w:val="20"/>
          <w:szCs w:val="20"/>
        </w:rPr>
      </w:pPr>
    </w:p>
    <w:p w14:paraId="7BDCC31C" w14:textId="77777777" w:rsidR="00246189" w:rsidRDefault="00246189" w:rsidP="00246189">
      <w:pPr>
        <w:rPr>
          <w:sz w:val="20"/>
          <w:szCs w:val="20"/>
        </w:rPr>
      </w:pPr>
    </w:p>
    <w:p w14:paraId="079F4F3D" w14:textId="77777777" w:rsidR="00246189" w:rsidRDefault="00246189" w:rsidP="00246189">
      <w:pPr>
        <w:rPr>
          <w:sz w:val="20"/>
          <w:szCs w:val="20"/>
        </w:rPr>
      </w:pPr>
    </w:p>
    <w:p w14:paraId="199FA172" w14:textId="77777777" w:rsidR="000F297E" w:rsidRPr="000A4744" w:rsidRDefault="000F297E" w:rsidP="000F297E">
      <w:pPr>
        <w:rPr>
          <w:sz w:val="20"/>
          <w:szCs w:val="20"/>
        </w:rPr>
      </w:pPr>
    </w:p>
    <w:p w14:paraId="1C014E49" w14:textId="38ABB4CE" w:rsidR="000F297E" w:rsidRPr="000A4744" w:rsidRDefault="00246189" w:rsidP="00246189">
      <w:pPr>
        <w:pStyle w:val="ListParagraph"/>
        <w:numPr>
          <w:ilvl w:val="0"/>
          <w:numId w:val="55"/>
        </w:numPr>
        <w:rPr>
          <w:color w:val="008000"/>
          <w:sz w:val="20"/>
          <w:szCs w:val="20"/>
        </w:rPr>
      </w:pPr>
      <w:r>
        <w:rPr>
          <w:sz w:val="20"/>
          <w:szCs w:val="20"/>
        </w:rPr>
        <w:t xml:space="preserve">This is what caused the </w:t>
      </w:r>
      <w:proofErr w:type="spellStart"/>
      <w:r>
        <w:rPr>
          <w:sz w:val="20"/>
          <w:szCs w:val="20"/>
        </w:rPr>
        <w:t>Sepoy</w:t>
      </w:r>
      <w:proofErr w:type="spellEnd"/>
      <w:r>
        <w:rPr>
          <w:sz w:val="20"/>
          <w:szCs w:val="20"/>
        </w:rPr>
        <w:t xml:space="preserve"> Rebellion.</w:t>
      </w:r>
      <w:r w:rsidR="000A4744" w:rsidRPr="000A4744">
        <w:rPr>
          <w:sz w:val="20"/>
          <w:szCs w:val="20"/>
        </w:rPr>
        <w:t xml:space="preserve"> </w:t>
      </w:r>
    </w:p>
    <w:p w14:paraId="755E3309" w14:textId="2E440AB2" w:rsidR="000A4744" w:rsidRDefault="000A4744" w:rsidP="00246189">
      <w:pPr>
        <w:pStyle w:val="ListParagraph"/>
        <w:ind w:left="1440"/>
        <w:rPr>
          <w:sz w:val="20"/>
          <w:szCs w:val="20"/>
        </w:rPr>
      </w:pPr>
    </w:p>
    <w:p w14:paraId="035B0990" w14:textId="77777777" w:rsidR="00246189" w:rsidRDefault="00246189" w:rsidP="00246189">
      <w:pPr>
        <w:pStyle w:val="ListParagraph"/>
        <w:ind w:left="1440"/>
        <w:rPr>
          <w:color w:val="FF0000"/>
          <w:sz w:val="20"/>
          <w:szCs w:val="20"/>
        </w:rPr>
      </w:pPr>
    </w:p>
    <w:p w14:paraId="39D8C87F" w14:textId="77777777" w:rsidR="007215A9" w:rsidRDefault="007215A9" w:rsidP="007215A9">
      <w:pPr>
        <w:rPr>
          <w:color w:val="FF0000"/>
          <w:sz w:val="20"/>
          <w:szCs w:val="20"/>
        </w:rPr>
      </w:pPr>
    </w:p>
    <w:p w14:paraId="5E1BA3BC" w14:textId="77777777" w:rsidR="007215A9" w:rsidRDefault="007215A9" w:rsidP="007215A9">
      <w:pPr>
        <w:rPr>
          <w:sz w:val="20"/>
          <w:szCs w:val="20"/>
        </w:rPr>
      </w:pPr>
    </w:p>
    <w:p w14:paraId="65654EF8" w14:textId="77777777" w:rsidR="007215A9" w:rsidRDefault="007215A9" w:rsidP="007215A9">
      <w:pPr>
        <w:rPr>
          <w:sz w:val="20"/>
          <w:szCs w:val="20"/>
        </w:rPr>
      </w:pPr>
      <w:r w:rsidRPr="007215A9">
        <w:rPr>
          <w:i/>
          <w:sz w:val="20"/>
          <w:szCs w:val="20"/>
        </w:rPr>
        <w:t xml:space="preserve">During the period known as the Canton trade system (1757–1842), hong merchants acted as exclusive </w:t>
      </w:r>
      <w:r w:rsidRPr="007215A9">
        <w:rPr>
          <w:i/>
          <w:sz w:val="20"/>
          <w:szCs w:val="20"/>
          <w:u w:val="single"/>
        </w:rPr>
        <w:t>liaisons</w:t>
      </w:r>
      <w:r w:rsidRPr="007215A9">
        <w:rPr>
          <w:i/>
          <w:sz w:val="20"/>
          <w:szCs w:val="20"/>
        </w:rPr>
        <w:t xml:space="preserve"> between American traders and the Chinese. Holding the license to trade issued by the Chinese government, the hong merchants enjoyed considerable power. All foreign trade was required to be channeled through them. They purchased most of the imports, arranged for exports back to America, and made sure Westerners followed customs and duty regulations.</w:t>
      </w:r>
    </w:p>
    <w:p w14:paraId="7A935A9B" w14:textId="77777777" w:rsidR="007215A9" w:rsidRDefault="007215A9" w:rsidP="007215A9">
      <w:pPr>
        <w:rPr>
          <w:sz w:val="20"/>
          <w:szCs w:val="20"/>
        </w:rPr>
      </w:pPr>
    </w:p>
    <w:p w14:paraId="0207D656" w14:textId="77777777" w:rsidR="000A4744" w:rsidRDefault="007215A9" w:rsidP="000A4744">
      <w:pPr>
        <w:rPr>
          <w:sz w:val="20"/>
          <w:szCs w:val="20"/>
        </w:rPr>
      </w:pPr>
      <w:r>
        <w:rPr>
          <w:sz w:val="20"/>
          <w:szCs w:val="20"/>
        </w:rPr>
        <w:t>Source:</w:t>
      </w:r>
      <w:r w:rsidR="00D912DB">
        <w:rPr>
          <w:sz w:val="20"/>
          <w:szCs w:val="20"/>
        </w:rPr>
        <w:t xml:space="preserve">  </w:t>
      </w:r>
      <w:r w:rsidR="00D912DB">
        <w:rPr>
          <w:i/>
          <w:sz w:val="20"/>
          <w:szCs w:val="20"/>
        </w:rPr>
        <w:t xml:space="preserve">A Chronicle of the China Trade </w:t>
      </w:r>
      <w:r w:rsidR="00D912DB">
        <w:rPr>
          <w:sz w:val="20"/>
          <w:szCs w:val="20"/>
        </w:rPr>
        <w:t xml:space="preserve">from the Historical Collections Exhibit, Harvard Business School. </w:t>
      </w:r>
      <w:hyperlink r:id="rId12" w:history="1">
        <w:r w:rsidR="00D912DB" w:rsidRPr="00795F6E">
          <w:rPr>
            <w:rStyle w:val="Hyperlink"/>
            <w:sz w:val="20"/>
            <w:szCs w:val="20"/>
          </w:rPr>
          <w:t>http://www.library.hbs.edu/hc/heard/canton-trade.html</w:t>
        </w:r>
      </w:hyperlink>
    </w:p>
    <w:p w14:paraId="01B6559F" w14:textId="77777777" w:rsidR="000F297E" w:rsidRPr="00D912DB" w:rsidRDefault="000F297E" w:rsidP="000F297E">
      <w:pPr>
        <w:rPr>
          <w:sz w:val="20"/>
          <w:szCs w:val="20"/>
        </w:rPr>
      </w:pPr>
    </w:p>
    <w:p w14:paraId="7A714628" w14:textId="66334012" w:rsidR="00C813FF" w:rsidRPr="00891AF4" w:rsidRDefault="000F297E" w:rsidP="00891AF4">
      <w:pPr>
        <w:numPr>
          <w:ilvl w:val="0"/>
          <w:numId w:val="55"/>
        </w:numPr>
        <w:rPr>
          <w:color w:val="008000"/>
          <w:sz w:val="20"/>
          <w:szCs w:val="20"/>
        </w:rPr>
      </w:pPr>
      <w:r w:rsidRPr="00D912DB">
        <w:rPr>
          <w:sz w:val="20"/>
          <w:szCs w:val="20"/>
        </w:rPr>
        <w:t xml:space="preserve"> </w:t>
      </w:r>
      <w:r w:rsidR="00891AF4">
        <w:rPr>
          <w:sz w:val="20"/>
          <w:szCs w:val="20"/>
        </w:rPr>
        <w:t>What information can you get after reading the above passage</w:t>
      </w:r>
      <w:proofErr w:type="gramStart"/>
      <w:r w:rsidR="00891AF4">
        <w:rPr>
          <w:sz w:val="20"/>
          <w:szCs w:val="20"/>
        </w:rPr>
        <w:t>?:</w:t>
      </w:r>
      <w:proofErr w:type="gramEnd"/>
    </w:p>
    <w:p w14:paraId="4230D39F" w14:textId="77777777" w:rsidR="00891AF4" w:rsidRDefault="00891AF4" w:rsidP="00891AF4">
      <w:pPr>
        <w:rPr>
          <w:sz w:val="20"/>
          <w:szCs w:val="20"/>
        </w:rPr>
      </w:pPr>
    </w:p>
    <w:p w14:paraId="572DCD0D" w14:textId="77777777" w:rsidR="00891AF4" w:rsidRPr="00C813FF" w:rsidRDefault="00891AF4" w:rsidP="00891AF4">
      <w:pPr>
        <w:rPr>
          <w:color w:val="008000"/>
          <w:sz w:val="20"/>
          <w:szCs w:val="20"/>
        </w:rPr>
      </w:pPr>
    </w:p>
    <w:p w14:paraId="669D6BE8" w14:textId="77777777" w:rsidR="00C813FF" w:rsidRDefault="00C813FF" w:rsidP="00C813FF">
      <w:pPr>
        <w:rPr>
          <w:color w:val="008000"/>
          <w:sz w:val="20"/>
          <w:szCs w:val="20"/>
        </w:rPr>
      </w:pPr>
    </w:p>
    <w:p w14:paraId="40419B64" w14:textId="77777777" w:rsidR="00C813FF" w:rsidRPr="00C813FF" w:rsidRDefault="00C813FF" w:rsidP="00C813FF">
      <w:pPr>
        <w:rPr>
          <w:color w:val="008000"/>
          <w:sz w:val="20"/>
          <w:szCs w:val="20"/>
        </w:rPr>
      </w:pPr>
    </w:p>
    <w:p w14:paraId="2FF32BB0" w14:textId="6F5FD351" w:rsidR="00C813FF" w:rsidRPr="00C813FF" w:rsidRDefault="00891AF4" w:rsidP="00246189">
      <w:pPr>
        <w:numPr>
          <w:ilvl w:val="0"/>
          <w:numId w:val="55"/>
        </w:numPr>
        <w:rPr>
          <w:sz w:val="20"/>
          <w:szCs w:val="20"/>
        </w:rPr>
      </w:pPr>
      <w:r>
        <w:rPr>
          <w:sz w:val="20"/>
          <w:szCs w:val="20"/>
        </w:rPr>
        <w:t xml:space="preserve">This is what </w:t>
      </w:r>
      <w:r w:rsidR="00C813FF" w:rsidRPr="00C813FF">
        <w:rPr>
          <w:sz w:val="20"/>
          <w:szCs w:val="20"/>
        </w:rPr>
        <w:t>caused the Taiping Rebellion</w:t>
      </w:r>
      <w:r w:rsidR="00C813FF">
        <w:rPr>
          <w:sz w:val="20"/>
          <w:szCs w:val="20"/>
        </w:rPr>
        <w:t xml:space="preserve"> of 1850 - 1864</w:t>
      </w:r>
      <w:r w:rsidR="00146DAA">
        <w:rPr>
          <w:sz w:val="20"/>
          <w:szCs w:val="20"/>
        </w:rPr>
        <w:t xml:space="preserve"> </w:t>
      </w:r>
      <w:bookmarkStart w:id="0" w:name="_GoBack"/>
      <w:bookmarkEnd w:id="0"/>
    </w:p>
    <w:p w14:paraId="1D5324E9" w14:textId="4A3AC336" w:rsidR="00146DAA" w:rsidRDefault="00146DAA" w:rsidP="00891AF4">
      <w:pPr>
        <w:ind w:left="1440"/>
        <w:rPr>
          <w:sz w:val="20"/>
          <w:szCs w:val="20"/>
        </w:rPr>
      </w:pPr>
      <w:r>
        <w:rPr>
          <w:sz w:val="20"/>
          <w:szCs w:val="20"/>
        </w:rPr>
        <w:t xml:space="preserve"> </w:t>
      </w:r>
    </w:p>
    <w:p w14:paraId="19BBAEAD" w14:textId="77777777" w:rsidR="001C03A5" w:rsidRPr="001A0B2C" w:rsidRDefault="001C03A5" w:rsidP="001C03A5">
      <w:pPr>
        <w:ind w:left="1080"/>
        <w:rPr>
          <w:sz w:val="20"/>
          <w:szCs w:val="20"/>
        </w:rPr>
      </w:pPr>
    </w:p>
    <w:p w14:paraId="5028F545" w14:textId="77777777" w:rsidR="00146DAA" w:rsidRDefault="00146DAA" w:rsidP="00146DAA">
      <w:pPr>
        <w:rPr>
          <w:sz w:val="28"/>
          <w:szCs w:val="28"/>
        </w:rPr>
      </w:pPr>
      <w:r>
        <w:rPr>
          <w:rFonts w:ascii="Helvetica" w:hAnsi="Helvetica" w:cs="Helvetica"/>
          <w:noProof/>
        </w:rPr>
        <w:drawing>
          <wp:inline distT="0" distB="0" distL="0" distR="0" wp14:anchorId="7E6DC760" wp14:editId="39A4A206">
            <wp:extent cx="2484408" cy="334225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88665" cy="3347980"/>
                    </a:xfrm>
                    <a:prstGeom prst="rect">
                      <a:avLst/>
                    </a:prstGeom>
                    <a:noFill/>
                    <a:ln>
                      <a:noFill/>
                    </a:ln>
                  </pic:spPr>
                </pic:pic>
              </a:graphicData>
            </a:graphic>
          </wp:inline>
        </w:drawing>
      </w:r>
    </w:p>
    <w:p w14:paraId="4E562A69" w14:textId="77777777" w:rsidR="00146DAA" w:rsidRDefault="00146DAA" w:rsidP="00146DAA">
      <w:pPr>
        <w:rPr>
          <w:sz w:val="28"/>
          <w:szCs w:val="28"/>
        </w:rPr>
      </w:pPr>
    </w:p>
    <w:p w14:paraId="5AA5EFE2" w14:textId="0E47399D" w:rsidR="00146DAA" w:rsidRPr="00146DAA" w:rsidRDefault="00891AF4" w:rsidP="00246189">
      <w:pPr>
        <w:pStyle w:val="ListParagraph"/>
        <w:numPr>
          <w:ilvl w:val="0"/>
          <w:numId w:val="55"/>
        </w:numPr>
        <w:rPr>
          <w:color w:val="008000"/>
          <w:sz w:val="20"/>
          <w:szCs w:val="20"/>
        </w:rPr>
      </w:pPr>
      <w:r>
        <w:rPr>
          <w:sz w:val="20"/>
          <w:szCs w:val="20"/>
        </w:rPr>
        <w:t xml:space="preserve">This </w:t>
      </w:r>
      <w:r w:rsidR="00146DAA" w:rsidRPr="00146DAA">
        <w:rPr>
          <w:sz w:val="20"/>
          <w:szCs w:val="20"/>
        </w:rPr>
        <w:t>is the main idea of th</w:t>
      </w:r>
      <w:r>
        <w:rPr>
          <w:sz w:val="20"/>
          <w:szCs w:val="20"/>
        </w:rPr>
        <w:t>e political cartoon shown above</w:t>
      </w:r>
      <w:r w:rsidR="00146DAA">
        <w:rPr>
          <w:sz w:val="20"/>
          <w:szCs w:val="20"/>
        </w:rPr>
        <w:t xml:space="preserve">  </w:t>
      </w:r>
    </w:p>
    <w:p w14:paraId="3B8C6638" w14:textId="5D79E851" w:rsidR="00146DAA" w:rsidRDefault="00146DAA" w:rsidP="00891AF4">
      <w:pPr>
        <w:pStyle w:val="ListParagraph"/>
        <w:ind w:left="1440"/>
        <w:rPr>
          <w:sz w:val="20"/>
          <w:szCs w:val="20"/>
        </w:rPr>
      </w:pPr>
    </w:p>
    <w:p w14:paraId="28D252AE" w14:textId="77777777" w:rsidR="00891AF4" w:rsidRDefault="00891AF4" w:rsidP="00891AF4">
      <w:pPr>
        <w:pStyle w:val="ListParagraph"/>
        <w:ind w:left="1440"/>
        <w:rPr>
          <w:sz w:val="20"/>
          <w:szCs w:val="20"/>
        </w:rPr>
      </w:pPr>
    </w:p>
    <w:p w14:paraId="27BA9C3A" w14:textId="77777777" w:rsidR="00891AF4" w:rsidRDefault="00891AF4" w:rsidP="00891AF4">
      <w:pPr>
        <w:pStyle w:val="ListParagraph"/>
        <w:ind w:left="1440"/>
        <w:rPr>
          <w:sz w:val="20"/>
          <w:szCs w:val="20"/>
        </w:rPr>
      </w:pPr>
    </w:p>
    <w:p w14:paraId="143A3854" w14:textId="77777777" w:rsidR="00146DAA" w:rsidRDefault="00146DAA" w:rsidP="00146DAA">
      <w:pPr>
        <w:rPr>
          <w:sz w:val="20"/>
          <w:szCs w:val="20"/>
        </w:rPr>
      </w:pPr>
    </w:p>
    <w:p w14:paraId="188FBB05" w14:textId="751294FF" w:rsidR="00CB2928" w:rsidRPr="00CB2928" w:rsidRDefault="00891AF4" w:rsidP="00246189">
      <w:pPr>
        <w:pStyle w:val="ListParagraph"/>
        <w:numPr>
          <w:ilvl w:val="0"/>
          <w:numId w:val="55"/>
        </w:numPr>
        <w:rPr>
          <w:color w:val="008000"/>
          <w:sz w:val="20"/>
          <w:szCs w:val="20"/>
        </w:rPr>
      </w:pPr>
      <w:r>
        <w:rPr>
          <w:sz w:val="20"/>
          <w:szCs w:val="20"/>
        </w:rPr>
        <w:t>This</w:t>
      </w:r>
      <w:r w:rsidR="000F297E" w:rsidRPr="00CB2928">
        <w:rPr>
          <w:sz w:val="20"/>
          <w:szCs w:val="20"/>
        </w:rPr>
        <w:t xml:space="preserve"> w</w:t>
      </w:r>
      <w:r>
        <w:rPr>
          <w:sz w:val="20"/>
          <w:szCs w:val="20"/>
        </w:rPr>
        <w:t>as a goal of the Boxer Uprising</w:t>
      </w:r>
    </w:p>
    <w:p w14:paraId="235ABFE8" w14:textId="77777777" w:rsidR="000F297E" w:rsidRDefault="000F297E" w:rsidP="000F297E">
      <w:pPr>
        <w:rPr>
          <w:sz w:val="28"/>
          <w:szCs w:val="28"/>
        </w:rPr>
      </w:pPr>
    </w:p>
    <w:p w14:paraId="64EB0268" w14:textId="77777777" w:rsidR="00891AF4" w:rsidRDefault="00891AF4" w:rsidP="000F297E">
      <w:pPr>
        <w:rPr>
          <w:sz w:val="28"/>
          <w:szCs w:val="28"/>
        </w:rPr>
      </w:pPr>
    </w:p>
    <w:p w14:paraId="4C29758F" w14:textId="77777777" w:rsidR="00CB2928" w:rsidRDefault="00CB2928" w:rsidP="000F297E">
      <w:pPr>
        <w:rPr>
          <w:sz w:val="20"/>
          <w:szCs w:val="20"/>
        </w:rPr>
      </w:pPr>
    </w:p>
    <w:p w14:paraId="6D8FC5CA" w14:textId="77777777" w:rsidR="000F297E" w:rsidRDefault="00CB2928" w:rsidP="000F297E">
      <w:pPr>
        <w:rPr>
          <w:sz w:val="20"/>
          <w:szCs w:val="20"/>
        </w:rPr>
      </w:pPr>
      <w:r w:rsidRPr="00CB2928">
        <w:rPr>
          <w:sz w:val="20"/>
          <w:szCs w:val="20"/>
        </w:rPr>
        <w:t xml:space="preserve"> </w:t>
      </w:r>
      <w:r>
        <w:rPr>
          <w:sz w:val="20"/>
          <w:szCs w:val="20"/>
        </w:rPr>
        <w:t xml:space="preserve">“The [size] </w:t>
      </w:r>
      <w:r w:rsidR="000F297E" w:rsidRPr="00CB2928">
        <w:rPr>
          <w:sz w:val="20"/>
          <w:szCs w:val="20"/>
        </w:rPr>
        <w:t>of China as a country is equal to that of India and the fertility of her land is superior to that of Turkey, but her conformity to the defective ways which have accumulated and her incapacity to stand up and reform make her also like a brother of these two countries…Whenever there is a flood or drought, communications are severed, there is no way to transport famine relief, the dead are abandoned to fill the ditches or are disregarded, and nine out of ten houses are emptied…The members of secret societies are scattered over the whole country, waiting for the chance to move. Industry is not developed, commerce is not discussed, the native goods daily become less salable…”</w:t>
      </w:r>
    </w:p>
    <w:p w14:paraId="3FA3C43A" w14:textId="77777777" w:rsidR="00CB2928" w:rsidRDefault="00CB2928" w:rsidP="000F297E">
      <w:pPr>
        <w:rPr>
          <w:sz w:val="20"/>
          <w:szCs w:val="20"/>
        </w:rPr>
      </w:pPr>
    </w:p>
    <w:p w14:paraId="08ABCA01" w14:textId="77777777" w:rsidR="00CB2928" w:rsidRDefault="00CB2928" w:rsidP="000F297E">
      <w:pPr>
        <w:rPr>
          <w:sz w:val="20"/>
          <w:szCs w:val="20"/>
        </w:rPr>
      </w:pPr>
      <w:r>
        <w:rPr>
          <w:sz w:val="20"/>
          <w:szCs w:val="20"/>
        </w:rPr>
        <w:t xml:space="preserve">Source:  </w:t>
      </w:r>
      <w:r w:rsidRPr="00CB2928">
        <w:rPr>
          <w:sz w:val="20"/>
          <w:szCs w:val="20"/>
        </w:rPr>
        <w:t xml:space="preserve">Liang Ci’-ch’oa, an influential Chinese thinker, </w:t>
      </w:r>
      <w:r w:rsidR="005D46B3">
        <w:rPr>
          <w:sz w:val="20"/>
          <w:szCs w:val="20"/>
        </w:rPr>
        <w:t>written in 189</w:t>
      </w:r>
      <w:r>
        <w:rPr>
          <w:sz w:val="20"/>
          <w:szCs w:val="20"/>
        </w:rPr>
        <w:t xml:space="preserve">6.  </w:t>
      </w:r>
    </w:p>
    <w:p w14:paraId="41712F2D" w14:textId="77777777" w:rsidR="00CB2928" w:rsidRDefault="00CB2928" w:rsidP="000F297E">
      <w:pPr>
        <w:rPr>
          <w:sz w:val="20"/>
          <w:szCs w:val="20"/>
        </w:rPr>
      </w:pPr>
    </w:p>
    <w:p w14:paraId="2E2BAEA3" w14:textId="030CBE48" w:rsidR="00DF7E29" w:rsidRDefault="00891AF4" w:rsidP="00246189">
      <w:pPr>
        <w:pStyle w:val="ListParagraph"/>
        <w:numPr>
          <w:ilvl w:val="0"/>
          <w:numId w:val="55"/>
        </w:numPr>
        <w:rPr>
          <w:rFonts w:ascii="Times" w:hAnsi="Times" w:cs="Times"/>
          <w:color w:val="008000"/>
          <w:sz w:val="20"/>
          <w:szCs w:val="20"/>
        </w:rPr>
      </w:pPr>
      <w:r>
        <w:rPr>
          <w:sz w:val="20"/>
          <w:szCs w:val="20"/>
        </w:rPr>
        <w:t>What information can be gathered from reading the above passage?</w:t>
      </w:r>
      <w:r w:rsidR="00CB2928" w:rsidRPr="00DF7E29">
        <w:rPr>
          <w:sz w:val="20"/>
          <w:szCs w:val="20"/>
        </w:rPr>
        <w:t xml:space="preserve">  </w:t>
      </w:r>
    </w:p>
    <w:p w14:paraId="12C213DD" w14:textId="1AEC917F" w:rsidR="00CB2928" w:rsidRDefault="00CB2928" w:rsidP="00891AF4">
      <w:pPr>
        <w:ind w:left="1440"/>
        <w:rPr>
          <w:sz w:val="20"/>
          <w:szCs w:val="20"/>
        </w:rPr>
      </w:pPr>
    </w:p>
    <w:p w14:paraId="0096779B" w14:textId="77777777" w:rsidR="00891AF4" w:rsidRDefault="00891AF4" w:rsidP="00891AF4">
      <w:pPr>
        <w:ind w:left="1440"/>
        <w:rPr>
          <w:sz w:val="20"/>
          <w:szCs w:val="20"/>
        </w:rPr>
      </w:pPr>
    </w:p>
    <w:p w14:paraId="2230889B" w14:textId="77777777" w:rsidR="005C193C" w:rsidRDefault="005C193C" w:rsidP="005D46B3">
      <w:pPr>
        <w:rPr>
          <w:sz w:val="20"/>
          <w:szCs w:val="20"/>
        </w:rPr>
      </w:pPr>
    </w:p>
    <w:p w14:paraId="56E47FBF" w14:textId="77777777" w:rsidR="00CC5EBE" w:rsidRDefault="00CC5EBE" w:rsidP="005D46B3">
      <w:pPr>
        <w:rPr>
          <w:sz w:val="20"/>
          <w:szCs w:val="20"/>
        </w:rPr>
      </w:pPr>
    </w:p>
    <w:p w14:paraId="76D84709" w14:textId="01E67D46" w:rsidR="005D46B3" w:rsidRPr="00DF7E29" w:rsidRDefault="00CC5EBE" w:rsidP="00246189">
      <w:pPr>
        <w:pStyle w:val="ListParagraph"/>
        <w:numPr>
          <w:ilvl w:val="0"/>
          <w:numId w:val="55"/>
        </w:numPr>
        <w:rPr>
          <w:sz w:val="20"/>
          <w:szCs w:val="20"/>
        </w:rPr>
      </w:pPr>
      <w:r>
        <w:rPr>
          <w:sz w:val="20"/>
          <w:szCs w:val="20"/>
        </w:rPr>
        <w:t>What could the</w:t>
      </w:r>
      <w:r w:rsidR="005D46B3" w:rsidRPr="00DF7E29">
        <w:rPr>
          <w:sz w:val="20"/>
          <w:szCs w:val="20"/>
        </w:rPr>
        <w:t xml:space="preserve"> ev</w:t>
      </w:r>
      <w:r>
        <w:rPr>
          <w:sz w:val="20"/>
          <w:szCs w:val="20"/>
        </w:rPr>
        <w:t>ents most likely result in</w:t>
      </w:r>
      <w:r w:rsidR="005D46B3" w:rsidRPr="00DF7E29">
        <w:rPr>
          <w:sz w:val="20"/>
          <w:szCs w:val="20"/>
        </w:rPr>
        <w:t xml:space="preserve"> from the conditions described by the author?  </w:t>
      </w:r>
    </w:p>
    <w:p w14:paraId="1C51E397" w14:textId="02608AC6" w:rsidR="005D46B3" w:rsidRDefault="005D46B3" w:rsidP="00CC5EBE">
      <w:pPr>
        <w:pStyle w:val="ListParagraph"/>
        <w:ind w:left="1440"/>
        <w:rPr>
          <w:sz w:val="20"/>
          <w:szCs w:val="20"/>
        </w:rPr>
      </w:pPr>
    </w:p>
    <w:p w14:paraId="4CB88514" w14:textId="77777777" w:rsidR="00CC5EBE" w:rsidRPr="005D46B3" w:rsidRDefault="00CC5EBE" w:rsidP="00CC5EBE">
      <w:pPr>
        <w:pStyle w:val="ListParagraph"/>
        <w:ind w:left="1440"/>
        <w:rPr>
          <w:color w:val="FF0000"/>
          <w:sz w:val="20"/>
          <w:szCs w:val="20"/>
        </w:rPr>
      </w:pPr>
    </w:p>
    <w:p w14:paraId="0C94DE4B" w14:textId="77777777" w:rsidR="005D46B3" w:rsidRPr="005D46B3" w:rsidRDefault="005D46B3" w:rsidP="005D46B3">
      <w:pPr>
        <w:ind w:left="1080"/>
        <w:rPr>
          <w:sz w:val="20"/>
          <w:szCs w:val="20"/>
        </w:rPr>
      </w:pPr>
    </w:p>
    <w:p w14:paraId="447861B2" w14:textId="77777777" w:rsidR="00B23209" w:rsidRPr="00B23209" w:rsidRDefault="00B23209" w:rsidP="00B23209">
      <w:pPr>
        <w:ind w:left="1440"/>
        <w:contextualSpacing/>
        <w:rPr>
          <w:sz w:val="20"/>
          <w:szCs w:val="20"/>
        </w:rPr>
      </w:pPr>
    </w:p>
    <w:p w14:paraId="2F69C64C" w14:textId="5DD6351D" w:rsidR="00B23209" w:rsidRPr="00B23209" w:rsidRDefault="00B23209" w:rsidP="00CC5EBE">
      <w:pPr>
        <w:ind w:left="1440"/>
        <w:contextualSpacing/>
        <w:rPr>
          <w:color w:val="FF0000"/>
          <w:sz w:val="20"/>
          <w:szCs w:val="20"/>
        </w:rPr>
      </w:pPr>
    </w:p>
    <w:p w14:paraId="07E90C35" w14:textId="77777777" w:rsidR="00B23209" w:rsidRPr="00B23209" w:rsidRDefault="00B23209" w:rsidP="00B23209">
      <w:pPr>
        <w:ind w:left="1440"/>
        <w:contextualSpacing/>
        <w:rPr>
          <w:sz w:val="20"/>
          <w:szCs w:val="20"/>
        </w:rPr>
      </w:pPr>
    </w:p>
    <w:p w14:paraId="38B8A67C" w14:textId="7DC07E76" w:rsidR="00B23209" w:rsidRPr="00B23209" w:rsidRDefault="00B23209" w:rsidP="00CC5EBE">
      <w:pPr>
        <w:contextualSpacing/>
        <w:rPr>
          <w:sz w:val="20"/>
          <w:szCs w:val="20"/>
        </w:rPr>
      </w:pPr>
    </w:p>
    <w:p w14:paraId="46208CD5" w14:textId="77777777" w:rsidR="00CB2928" w:rsidRPr="00B23209" w:rsidRDefault="00CB2928" w:rsidP="00CB2928">
      <w:pPr>
        <w:rPr>
          <w:sz w:val="20"/>
          <w:szCs w:val="20"/>
        </w:rPr>
      </w:pPr>
    </w:p>
    <w:p w14:paraId="69C799F3" w14:textId="77777777" w:rsidR="000F297E" w:rsidRDefault="000047F5" w:rsidP="005D46B3">
      <w:pPr>
        <w:rPr>
          <w:sz w:val="28"/>
          <w:szCs w:val="28"/>
        </w:rPr>
      </w:pPr>
      <w:r>
        <w:rPr>
          <w:noProof/>
          <w:sz w:val="28"/>
          <w:szCs w:val="28"/>
        </w:rPr>
        <w:drawing>
          <wp:inline distT="0" distB="0" distL="0" distR="0" wp14:anchorId="4B47643D" wp14:editId="0CDD6329">
            <wp:extent cx="3314700" cy="3063894"/>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15855" cy="3064961"/>
                    </a:xfrm>
                    <a:prstGeom prst="rect">
                      <a:avLst/>
                    </a:prstGeom>
                    <a:noFill/>
                    <a:ln>
                      <a:noFill/>
                    </a:ln>
                  </pic:spPr>
                </pic:pic>
              </a:graphicData>
            </a:graphic>
          </wp:inline>
        </w:drawing>
      </w:r>
    </w:p>
    <w:p w14:paraId="2969DF90" w14:textId="77777777" w:rsidR="000047F5" w:rsidRDefault="000047F5" w:rsidP="005D46B3">
      <w:pPr>
        <w:rPr>
          <w:sz w:val="28"/>
          <w:szCs w:val="28"/>
        </w:rPr>
      </w:pPr>
    </w:p>
    <w:p w14:paraId="5DB25A72" w14:textId="4A389370" w:rsidR="000047F5" w:rsidRPr="000047F5" w:rsidRDefault="00CC5EBE" w:rsidP="00246189">
      <w:pPr>
        <w:pStyle w:val="ListParagraph"/>
        <w:numPr>
          <w:ilvl w:val="0"/>
          <w:numId w:val="55"/>
        </w:numPr>
        <w:rPr>
          <w:sz w:val="20"/>
          <w:szCs w:val="20"/>
        </w:rPr>
      </w:pPr>
      <w:r>
        <w:rPr>
          <w:sz w:val="20"/>
          <w:szCs w:val="20"/>
        </w:rPr>
        <w:t>Know</w:t>
      </w:r>
      <w:r w:rsidR="000047F5">
        <w:rPr>
          <w:sz w:val="20"/>
          <w:szCs w:val="20"/>
        </w:rPr>
        <w:t xml:space="preserve"> the cause of the event </w:t>
      </w:r>
      <w:r w:rsidR="000047F5" w:rsidRPr="000047F5">
        <w:rPr>
          <w:sz w:val="20"/>
          <w:szCs w:val="20"/>
        </w:rPr>
        <w:t>illustrated in the map a</w:t>
      </w:r>
      <w:r>
        <w:rPr>
          <w:sz w:val="20"/>
          <w:szCs w:val="20"/>
        </w:rPr>
        <w:t>bove</w:t>
      </w:r>
    </w:p>
    <w:p w14:paraId="728A77BB" w14:textId="777D1237" w:rsidR="000047F5" w:rsidRDefault="000047F5" w:rsidP="00CC5EBE">
      <w:pPr>
        <w:pStyle w:val="ListParagraph"/>
        <w:ind w:left="1440"/>
        <w:rPr>
          <w:sz w:val="20"/>
          <w:szCs w:val="20"/>
        </w:rPr>
      </w:pPr>
    </w:p>
    <w:p w14:paraId="1430C2B7" w14:textId="77777777" w:rsidR="00CC5EBE" w:rsidRDefault="00CC5EBE" w:rsidP="00CC5EBE">
      <w:pPr>
        <w:pStyle w:val="ListParagraph"/>
        <w:ind w:left="1440"/>
        <w:rPr>
          <w:sz w:val="20"/>
          <w:szCs w:val="20"/>
        </w:rPr>
      </w:pPr>
    </w:p>
    <w:p w14:paraId="45202975" w14:textId="77777777" w:rsidR="000047F5" w:rsidRDefault="000047F5" w:rsidP="000047F5">
      <w:pPr>
        <w:rPr>
          <w:sz w:val="20"/>
          <w:szCs w:val="20"/>
        </w:rPr>
      </w:pPr>
    </w:p>
    <w:p w14:paraId="2BF13D7F" w14:textId="77777777" w:rsidR="008F6E14" w:rsidRDefault="008F6E14" w:rsidP="000047F5">
      <w:pPr>
        <w:rPr>
          <w:sz w:val="20"/>
          <w:szCs w:val="20"/>
        </w:rPr>
      </w:pPr>
    </w:p>
    <w:p w14:paraId="54A83283" w14:textId="77777777" w:rsidR="00CC5EBE" w:rsidRDefault="00CC5EBE" w:rsidP="000047F5">
      <w:pPr>
        <w:rPr>
          <w:sz w:val="20"/>
          <w:szCs w:val="20"/>
        </w:rPr>
      </w:pPr>
    </w:p>
    <w:p w14:paraId="7DE35653" w14:textId="63FA37B3" w:rsidR="000047F5" w:rsidRPr="000047F5" w:rsidRDefault="00CC5EBE" w:rsidP="00246189">
      <w:pPr>
        <w:pStyle w:val="ListParagraph"/>
        <w:numPr>
          <w:ilvl w:val="0"/>
          <w:numId w:val="55"/>
        </w:numPr>
        <w:rPr>
          <w:sz w:val="20"/>
          <w:szCs w:val="20"/>
        </w:rPr>
      </w:pPr>
      <w:r>
        <w:rPr>
          <w:sz w:val="20"/>
          <w:szCs w:val="20"/>
        </w:rPr>
        <w:t>Be familiar with term – extraterritoriality, know who benefitted from it</w:t>
      </w:r>
      <w:r w:rsidR="000047F5">
        <w:rPr>
          <w:sz w:val="20"/>
          <w:szCs w:val="20"/>
        </w:rPr>
        <w:t xml:space="preserve"> in China</w:t>
      </w:r>
      <w:r w:rsidR="004E446E">
        <w:rPr>
          <w:sz w:val="20"/>
          <w:szCs w:val="20"/>
        </w:rPr>
        <w:t xml:space="preserve"> </w:t>
      </w:r>
    </w:p>
    <w:p w14:paraId="39CB0B1F" w14:textId="1137B32F" w:rsidR="000047F5" w:rsidRDefault="000047F5" w:rsidP="00CC5EBE">
      <w:pPr>
        <w:pStyle w:val="ListParagraph"/>
        <w:ind w:left="1440"/>
        <w:rPr>
          <w:sz w:val="20"/>
          <w:szCs w:val="20"/>
        </w:rPr>
      </w:pPr>
    </w:p>
    <w:p w14:paraId="20E1CDCB" w14:textId="77777777" w:rsidR="00CC5EBE" w:rsidRDefault="00CC5EBE" w:rsidP="00CC5EBE">
      <w:pPr>
        <w:pStyle w:val="ListParagraph"/>
        <w:ind w:left="1440"/>
        <w:rPr>
          <w:sz w:val="20"/>
          <w:szCs w:val="20"/>
        </w:rPr>
      </w:pPr>
    </w:p>
    <w:p w14:paraId="11A0B5AC" w14:textId="77777777" w:rsidR="00CC5EBE" w:rsidRDefault="00CC5EBE" w:rsidP="00CC5EBE">
      <w:pPr>
        <w:pStyle w:val="ListParagraph"/>
        <w:ind w:left="1440"/>
        <w:rPr>
          <w:sz w:val="20"/>
          <w:szCs w:val="20"/>
        </w:rPr>
      </w:pPr>
    </w:p>
    <w:p w14:paraId="5D66418D" w14:textId="77777777" w:rsidR="00CC5EBE" w:rsidRDefault="00CC5EBE" w:rsidP="00CC5EBE">
      <w:pPr>
        <w:pStyle w:val="ListParagraph"/>
        <w:ind w:left="1440"/>
        <w:rPr>
          <w:sz w:val="20"/>
          <w:szCs w:val="20"/>
        </w:rPr>
      </w:pPr>
    </w:p>
    <w:p w14:paraId="36EDB5A9" w14:textId="77777777" w:rsidR="00CC5EBE" w:rsidRDefault="00CC5EBE" w:rsidP="00CC5EBE">
      <w:pPr>
        <w:pStyle w:val="ListParagraph"/>
        <w:ind w:left="1440"/>
        <w:rPr>
          <w:sz w:val="20"/>
          <w:szCs w:val="20"/>
        </w:rPr>
      </w:pPr>
    </w:p>
    <w:p w14:paraId="585EDC66" w14:textId="77777777" w:rsidR="00CC5EBE" w:rsidRDefault="00CC5EBE" w:rsidP="00CC5EBE">
      <w:pPr>
        <w:pStyle w:val="ListParagraph"/>
        <w:ind w:left="1440"/>
        <w:rPr>
          <w:sz w:val="20"/>
          <w:szCs w:val="20"/>
        </w:rPr>
      </w:pPr>
    </w:p>
    <w:p w14:paraId="4A3A243F" w14:textId="77777777" w:rsidR="00CC5EBE" w:rsidRDefault="00CC5EBE" w:rsidP="00CC5EBE">
      <w:pPr>
        <w:pStyle w:val="ListParagraph"/>
        <w:ind w:left="1440"/>
        <w:rPr>
          <w:sz w:val="20"/>
          <w:szCs w:val="20"/>
        </w:rPr>
      </w:pPr>
    </w:p>
    <w:p w14:paraId="338D7402" w14:textId="77777777" w:rsidR="00CC5EBE" w:rsidRDefault="00CC5EBE" w:rsidP="00CC5EBE">
      <w:pPr>
        <w:pStyle w:val="ListParagraph"/>
        <w:ind w:left="1440"/>
        <w:rPr>
          <w:sz w:val="20"/>
          <w:szCs w:val="20"/>
        </w:rPr>
      </w:pPr>
    </w:p>
    <w:p w14:paraId="7FD3D6BE" w14:textId="2A344B4B" w:rsidR="0071451A" w:rsidRPr="00DD5C41" w:rsidRDefault="0071451A" w:rsidP="00DD5C41">
      <w:pPr>
        <w:rPr>
          <w:sz w:val="20"/>
          <w:szCs w:val="20"/>
        </w:rPr>
      </w:pPr>
    </w:p>
    <w:sectPr w:rsidR="0071451A" w:rsidRPr="00DD5C41" w:rsidSect="000F297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411E"/>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650995"/>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4614B2"/>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597DCC"/>
    <w:multiLevelType w:val="hybridMultilevel"/>
    <w:tmpl w:val="8AB0063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F33B7E"/>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673720"/>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D71C49"/>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673F55"/>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8A7790"/>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310733"/>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757B5D"/>
    <w:multiLevelType w:val="hybridMultilevel"/>
    <w:tmpl w:val="F3B86CC6"/>
    <w:lvl w:ilvl="0" w:tplc="7B7A603A">
      <w:start w:val="2"/>
      <w:numFmt w:val="lowerLetter"/>
      <w:lvlText w:val="%1."/>
      <w:lvlJc w:val="left"/>
      <w:pPr>
        <w:ind w:left="144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D50752"/>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2661AB"/>
    <w:multiLevelType w:val="hybridMultilevel"/>
    <w:tmpl w:val="43CC5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F006DDC"/>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3C5E80"/>
    <w:multiLevelType w:val="hybridMultilevel"/>
    <w:tmpl w:val="18E0B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A9113F"/>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4A50890"/>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7C0308F"/>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A8F5DDD"/>
    <w:multiLevelType w:val="hybridMultilevel"/>
    <w:tmpl w:val="84D6A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BBF08B7"/>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B06DFA"/>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0DA6768"/>
    <w:multiLevelType w:val="hybridMultilevel"/>
    <w:tmpl w:val="780CE834"/>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2B57F60"/>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2CD1CFD"/>
    <w:multiLevelType w:val="hybridMultilevel"/>
    <w:tmpl w:val="8AAC6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68E308A"/>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7ED4C77"/>
    <w:multiLevelType w:val="hybridMultilevel"/>
    <w:tmpl w:val="E0BE7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8AF5B1D"/>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CAF55D9"/>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3B41C3A"/>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3C068BC"/>
    <w:multiLevelType w:val="hybridMultilevel"/>
    <w:tmpl w:val="EDB28282"/>
    <w:lvl w:ilvl="0" w:tplc="0B32CA8E">
      <w:start w:val="1"/>
      <w:numFmt w:val="decimal"/>
      <w:lvlText w:val="%1."/>
      <w:lvlJc w:val="left"/>
      <w:pPr>
        <w:ind w:left="720" w:hanging="360"/>
      </w:pPr>
      <w:rPr>
        <w:rFonts w:hint="default"/>
        <w:color w:val="auto"/>
      </w:rPr>
    </w:lvl>
    <w:lvl w:ilvl="1" w:tplc="542A2CC2">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421732D"/>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4356D5B"/>
    <w:multiLevelType w:val="hybridMultilevel"/>
    <w:tmpl w:val="DDFE1E6A"/>
    <w:lvl w:ilvl="0" w:tplc="829E63CE">
      <w:start w:val="1"/>
      <w:numFmt w:val="decimal"/>
      <w:lvlText w:val="%1."/>
      <w:lvlJc w:val="left"/>
      <w:pPr>
        <w:ind w:left="630" w:hanging="360"/>
      </w:pPr>
      <w:rPr>
        <w:rFonts w:hint="default"/>
        <w:color w:val="auto"/>
      </w:rPr>
    </w:lvl>
    <w:lvl w:ilvl="1" w:tplc="486A9D04">
      <w:start w:val="1"/>
      <w:numFmt w:val="lowerLetter"/>
      <w:lvlText w:val="%2."/>
      <w:lvlJc w:val="left"/>
      <w:pPr>
        <w:ind w:left="1440" w:hanging="360"/>
      </w:pPr>
      <w:rPr>
        <w:rFonts w:hint="default"/>
        <w:b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76F339E"/>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BE971DC"/>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F4416A2"/>
    <w:multiLevelType w:val="hybridMultilevel"/>
    <w:tmpl w:val="1360A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0A80037"/>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10B4AC5"/>
    <w:multiLevelType w:val="hybridMultilevel"/>
    <w:tmpl w:val="D76AB8A8"/>
    <w:lvl w:ilvl="0" w:tplc="E20810A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4841A8B"/>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6802743"/>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9D462E7"/>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A792949"/>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C0207C3"/>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CD108B8"/>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D206596"/>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EC56C68"/>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300396B"/>
    <w:multiLevelType w:val="hybridMultilevel"/>
    <w:tmpl w:val="02EA4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4AC74D9"/>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6D07DD4"/>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9121CE6"/>
    <w:multiLevelType w:val="hybridMultilevel"/>
    <w:tmpl w:val="E0DC08A8"/>
    <w:lvl w:ilvl="0" w:tplc="829E63CE">
      <w:start w:val="1"/>
      <w:numFmt w:val="decimal"/>
      <w:lvlText w:val="%1."/>
      <w:lvlJc w:val="left"/>
      <w:pPr>
        <w:ind w:left="720" w:hanging="360"/>
      </w:pPr>
      <w:rPr>
        <w:rFonts w:hint="default"/>
        <w:color w:val="auto"/>
      </w:rPr>
    </w:lvl>
    <w:lvl w:ilvl="1" w:tplc="A5203AF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D1919E7"/>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DD70EFB"/>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42621D7"/>
    <w:multiLevelType w:val="hybridMultilevel"/>
    <w:tmpl w:val="D3FC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42742B7"/>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60D2FDD"/>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6B66673"/>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C145FB2"/>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D532824"/>
    <w:multiLevelType w:val="hybridMultilevel"/>
    <w:tmpl w:val="49D860EE"/>
    <w:lvl w:ilvl="0" w:tplc="542A2CC2">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48"/>
  </w:num>
  <w:num w:numId="3">
    <w:abstractNumId w:val="29"/>
  </w:num>
  <w:num w:numId="4">
    <w:abstractNumId w:val="36"/>
  </w:num>
  <w:num w:numId="5">
    <w:abstractNumId w:val="27"/>
  </w:num>
  <w:num w:numId="6">
    <w:abstractNumId w:val="55"/>
  </w:num>
  <w:num w:numId="7">
    <w:abstractNumId w:val="0"/>
  </w:num>
  <w:num w:numId="8">
    <w:abstractNumId w:val="43"/>
  </w:num>
  <w:num w:numId="9">
    <w:abstractNumId w:val="47"/>
  </w:num>
  <w:num w:numId="10">
    <w:abstractNumId w:val="8"/>
  </w:num>
  <w:num w:numId="11">
    <w:abstractNumId w:val="7"/>
  </w:num>
  <w:num w:numId="12">
    <w:abstractNumId w:val="35"/>
  </w:num>
  <w:num w:numId="13">
    <w:abstractNumId w:val="56"/>
  </w:num>
  <w:num w:numId="14">
    <w:abstractNumId w:val="19"/>
  </w:num>
  <w:num w:numId="15">
    <w:abstractNumId w:val="4"/>
  </w:num>
  <w:num w:numId="16">
    <w:abstractNumId w:val="15"/>
  </w:num>
  <w:num w:numId="17">
    <w:abstractNumId w:val="33"/>
  </w:num>
  <w:num w:numId="18">
    <w:abstractNumId w:val="38"/>
  </w:num>
  <w:num w:numId="19">
    <w:abstractNumId w:val="50"/>
  </w:num>
  <w:num w:numId="20">
    <w:abstractNumId w:val="24"/>
  </w:num>
  <w:num w:numId="21">
    <w:abstractNumId w:val="46"/>
  </w:num>
  <w:num w:numId="22">
    <w:abstractNumId w:val="52"/>
  </w:num>
  <w:num w:numId="23">
    <w:abstractNumId w:val="22"/>
  </w:num>
  <w:num w:numId="24">
    <w:abstractNumId w:val="44"/>
  </w:num>
  <w:num w:numId="25">
    <w:abstractNumId w:val="16"/>
  </w:num>
  <w:num w:numId="26">
    <w:abstractNumId w:val="10"/>
  </w:num>
  <w:num w:numId="27">
    <w:abstractNumId w:val="26"/>
  </w:num>
  <w:num w:numId="28">
    <w:abstractNumId w:val="39"/>
  </w:num>
  <w:num w:numId="29">
    <w:abstractNumId w:val="6"/>
  </w:num>
  <w:num w:numId="30">
    <w:abstractNumId w:val="28"/>
  </w:num>
  <w:num w:numId="31">
    <w:abstractNumId w:val="9"/>
  </w:num>
  <w:num w:numId="32">
    <w:abstractNumId w:val="37"/>
  </w:num>
  <w:num w:numId="33">
    <w:abstractNumId w:val="5"/>
  </w:num>
  <w:num w:numId="34">
    <w:abstractNumId w:val="1"/>
  </w:num>
  <w:num w:numId="35">
    <w:abstractNumId w:val="40"/>
  </w:num>
  <w:num w:numId="36">
    <w:abstractNumId w:val="11"/>
  </w:num>
  <w:num w:numId="37">
    <w:abstractNumId w:val="54"/>
  </w:num>
  <w:num w:numId="38">
    <w:abstractNumId w:val="2"/>
  </w:num>
  <w:num w:numId="39">
    <w:abstractNumId w:val="17"/>
  </w:num>
  <w:num w:numId="40">
    <w:abstractNumId w:val="13"/>
  </w:num>
  <w:num w:numId="41">
    <w:abstractNumId w:val="32"/>
  </w:num>
  <w:num w:numId="42">
    <w:abstractNumId w:val="49"/>
  </w:num>
  <w:num w:numId="43">
    <w:abstractNumId w:val="30"/>
  </w:num>
  <w:num w:numId="44">
    <w:abstractNumId w:val="42"/>
  </w:num>
  <w:num w:numId="45">
    <w:abstractNumId w:val="20"/>
  </w:num>
  <w:num w:numId="46">
    <w:abstractNumId w:val="41"/>
  </w:num>
  <w:num w:numId="47">
    <w:abstractNumId w:val="53"/>
  </w:num>
  <w:num w:numId="48">
    <w:abstractNumId w:val="21"/>
  </w:num>
  <w:num w:numId="49">
    <w:abstractNumId w:val="51"/>
  </w:num>
  <w:num w:numId="50">
    <w:abstractNumId w:val="14"/>
  </w:num>
  <w:num w:numId="51">
    <w:abstractNumId w:val="18"/>
  </w:num>
  <w:num w:numId="52">
    <w:abstractNumId w:val="3"/>
  </w:num>
  <w:num w:numId="53">
    <w:abstractNumId w:val="25"/>
  </w:num>
  <w:num w:numId="54">
    <w:abstractNumId w:val="23"/>
  </w:num>
  <w:num w:numId="55">
    <w:abstractNumId w:val="34"/>
  </w:num>
  <w:num w:numId="56">
    <w:abstractNumId w:val="12"/>
  </w:num>
  <w:num w:numId="57">
    <w:abstractNumId w:val="4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97E"/>
    <w:rsid w:val="00000300"/>
    <w:rsid w:val="000047F5"/>
    <w:rsid w:val="000A4744"/>
    <w:rsid w:val="000B5EF8"/>
    <w:rsid w:val="000F297E"/>
    <w:rsid w:val="00146DAA"/>
    <w:rsid w:val="001A0B2C"/>
    <w:rsid w:val="001A4267"/>
    <w:rsid w:val="001C03A5"/>
    <w:rsid w:val="00246189"/>
    <w:rsid w:val="00270AA6"/>
    <w:rsid w:val="002D7F30"/>
    <w:rsid w:val="0031798B"/>
    <w:rsid w:val="003B0713"/>
    <w:rsid w:val="003B0815"/>
    <w:rsid w:val="003E530F"/>
    <w:rsid w:val="003F2127"/>
    <w:rsid w:val="00430275"/>
    <w:rsid w:val="00456572"/>
    <w:rsid w:val="0046298F"/>
    <w:rsid w:val="004C4ACE"/>
    <w:rsid w:val="004C77CF"/>
    <w:rsid w:val="004D2EE0"/>
    <w:rsid w:val="004E446E"/>
    <w:rsid w:val="004E7578"/>
    <w:rsid w:val="005B6620"/>
    <w:rsid w:val="005C193C"/>
    <w:rsid w:val="005D46B3"/>
    <w:rsid w:val="005F4CEF"/>
    <w:rsid w:val="00666DA0"/>
    <w:rsid w:val="006C16FE"/>
    <w:rsid w:val="0071451A"/>
    <w:rsid w:val="007215A9"/>
    <w:rsid w:val="007B257B"/>
    <w:rsid w:val="008113CF"/>
    <w:rsid w:val="00857668"/>
    <w:rsid w:val="00891AF4"/>
    <w:rsid w:val="008F6E14"/>
    <w:rsid w:val="0094763E"/>
    <w:rsid w:val="009C28B7"/>
    <w:rsid w:val="009D1A03"/>
    <w:rsid w:val="009D3E0C"/>
    <w:rsid w:val="00A4055A"/>
    <w:rsid w:val="00A411D5"/>
    <w:rsid w:val="00B23209"/>
    <w:rsid w:val="00B65ABA"/>
    <w:rsid w:val="00BB65AD"/>
    <w:rsid w:val="00C6006E"/>
    <w:rsid w:val="00C74177"/>
    <w:rsid w:val="00C813FF"/>
    <w:rsid w:val="00CB2928"/>
    <w:rsid w:val="00CC5EBE"/>
    <w:rsid w:val="00D06B3F"/>
    <w:rsid w:val="00D21818"/>
    <w:rsid w:val="00D52E09"/>
    <w:rsid w:val="00D533B3"/>
    <w:rsid w:val="00D713BE"/>
    <w:rsid w:val="00D912DB"/>
    <w:rsid w:val="00DA700E"/>
    <w:rsid w:val="00DB19C4"/>
    <w:rsid w:val="00DD5C41"/>
    <w:rsid w:val="00DD72D6"/>
    <w:rsid w:val="00DF47BF"/>
    <w:rsid w:val="00DF7E29"/>
    <w:rsid w:val="00E04B51"/>
    <w:rsid w:val="00E96A2A"/>
    <w:rsid w:val="00EE379D"/>
    <w:rsid w:val="00F14047"/>
    <w:rsid w:val="00F863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661198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113CF"/>
    <w:pPr>
      <w:ind w:left="720"/>
      <w:contextualSpacing/>
    </w:pPr>
  </w:style>
  <w:style w:type="character" w:styleId="Hyperlink">
    <w:name w:val="Hyperlink"/>
    <w:basedOn w:val="DefaultParagraphFont"/>
    <w:uiPriority w:val="99"/>
    <w:unhideWhenUsed/>
    <w:rsid w:val="00C6006E"/>
    <w:rPr>
      <w:color w:val="0000FF" w:themeColor="hyperlink"/>
      <w:u w:val="single"/>
    </w:rPr>
  </w:style>
  <w:style w:type="paragraph" w:styleId="BalloonText">
    <w:name w:val="Balloon Text"/>
    <w:basedOn w:val="Normal"/>
    <w:link w:val="BalloonTextChar"/>
    <w:uiPriority w:val="99"/>
    <w:semiHidden/>
    <w:unhideWhenUsed/>
    <w:rsid w:val="00146DA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46DAA"/>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113CF"/>
    <w:pPr>
      <w:ind w:left="720"/>
      <w:contextualSpacing/>
    </w:pPr>
  </w:style>
  <w:style w:type="character" w:styleId="Hyperlink">
    <w:name w:val="Hyperlink"/>
    <w:basedOn w:val="DefaultParagraphFont"/>
    <w:uiPriority w:val="99"/>
    <w:unhideWhenUsed/>
    <w:rsid w:val="00C6006E"/>
    <w:rPr>
      <w:color w:val="0000FF" w:themeColor="hyperlink"/>
      <w:u w:val="single"/>
    </w:rPr>
  </w:style>
  <w:style w:type="paragraph" w:styleId="BalloonText">
    <w:name w:val="Balloon Text"/>
    <w:basedOn w:val="Normal"/>
    <w:link w:val="BalloonTextChar"/>
    <w:uiPriority w:val="99"/>
    <w:semiHidden/>
    <w:unhideWhenUsed/>
    <w:rsid w:val="00146DA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46DA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2" Type="http://schemas.openxmlformats.org/officeDocument/2006/relationships/hyperlink" Target="http://www.library.hbs.edu/hc/heard/canton-trade.html" TargetMode="External"/><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jpeg"/><Relationship Id="rId8" Type="http://schemas.openxmlformats.org/officeDocument/2006/relationships/image" Target="media/image2.gif"/><Relationship Id="rId9" Type="http://schemas.openxmlformats.org/officeDocument/2006/relationships/image" Target="media/image3.jpeg"/><Relationship Id="rId10"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147B9-D341-3149-A024-886433637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6</Pages>
  <Words>733</Words>
  <Characters>4180</Characters>
  <Application>Microsoft Macintosh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School Board of Broward County</Company>
  <LinksUpToDate>false</LinksUpToDate>
  <CharactersWithSpaces>4904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Broward High School</dc:creator>
  <cp:keywords/>
  <dc:description/>
  <cp:lastModifiedBy>teacher</cp:lastModifiedBy>
  <cp:revision>10</cp:revision>
  <cp:lastPrinted>2015-02-11T22:01:00Z</cp:lastPrinted>
  <dcterms:created xsi:type="dcterms:W3CDTF">2015-02-11T20:22:00Z</dcterms:created>
  <dcterms:modified xsi:type="dcterms:W3CDTF">2015-02-15T01:42:00Z</dcterms:modified>
</cp:coreProperties>
</file>