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8pt;margin-top:-12.05pt;width:168pt;height:37.35pt;z-index:251658240;mso-wrap-distance-left:9.05pt;mso-wrap-distance-right:9.05pt" filled="t" stroked="t" strokecolor="gray" strokeweight="0">
            <v:fill color2="black"/>
            <v:stroke color2="#7f7f7f"/>
            <v:imagedata r:id="rId6" o:title=""/>
          </v:shape>
          <o:OLEObject Type="Embed" ProgID="StaticMetafile" ShapeID="_x0000_s1026" DrawAspect="Content" ObjectID="_1585470884" r:id="rId7"/>
        </w:pic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Multimeter</w:t>
      </w:r>
    </w:p>
    <w:p w:rsidR="005E78B5" w:rsidRPr="005E78B5" w:rsidRDefault="00A2230D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Sim</w:t>
      </w:r>
      <w:bookmarkStart w:id="0" w:name="_GoBack"/>
      <w:bookmarkEnd w:id="0"/>
      <w:r w:rsidR="005E78B5" w:rsidRPr="005E78B5">
        <w:rPr>
          <w:rFonts w:ascii="Footlight MT Light" w:eastAsia="Footlight MT Light" w:hAnsi="Footlight MT Light" w:cs="Footlight MT Light"/>
          <w:sz w:val="72"/>
          <w:szCs w:val="24"/>
          <w:lang w:eastAsia="zh-CN"/>
        </w:rPr>
        <w:t xml:space="preserve"> </w:t>
      </w:r>
      <w:r w:rsid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Lab 2</w:t>
      </w:r>
      <w:r w:rsidR="005E78B5"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.0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Electronics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Bates</w:t>
      </w:r>
      <w:r w:rsidRPr="005E78B5">
        <w:rPr>
          <w:rFonts w:ascii="Footlight MT Light" w:eastAsia="Footlight MT Light" w:hAnsi="Footlight MT Light" w:cs="Footlight MT Light"/>
          <w:b/>
          <w:bCs/>
          <w:sz w:val="24"/>
          <w:szCs w:val="24"/>
          <w:lang w:eastAsia="zh-CN"/>
        </w:rPr>
        <w:t xml:space="preserve"> </w:t>
      </w: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College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0853111" wp14:editId="60B81E2F">
            <wp:extent cx="2315183" cy="3917004"/>
            <wp:effectExtent l="0" t="0" r="9525" b="7620"/>
            <wp:docPr id="1" name="irc_mi" descr="Image result for multimeter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ultimeter dra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36" cy="391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sz w:val="24"/>
          <w:szCs w:val="24"/>
          <w:lang w:eastAsia="zh-CN"/>
        </w:rPr>
        <w:t>NAME</w:t>
      </w:r>
      <w:proofErr w:type="gramStart"/>
      <w:r w:rsidRPr="005E78B5">
        <w:rPr>
          <w:rFonts w:ascii="Arial" w:eastAsia="Times New Roman" w:hAnsi="Arial" w:cs="Arial"/>
          <w:sz w:val="24"/>
          <w:szCs w:val="24"/>
          <w:lang w:eastAsia="zh-CN"/>
        </w:rPr>
        <w:t>:_</w:t>
      </w:r>
      <w:proofErr w:type="gramEnd"/>
      <w:r w:rsidRPr="005E78B5">
        <w:rPr>
          <w:rFonts w:ascii="Arial" w:eastAsia="Times New Roman" w:hAnsi="Arial" w:cs="Arial"/>
          <w:sz w:val="24"/>
          <w:szCs w:val="24"/>
          <w:lang w:eastAsia="zh-CN"/>
        </w:rPr>
        <w:t>____________________________</w:t>
      </w: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sz w:val="24"/>
          <w:szCs w:val="24"/>
          <w:lang w:eastAsia="zh-CN"/>
        </w:rPr>
        <w:t>DATE_____________________________</w:t>
      </w: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32"/>
          <w:szCs w:val="24"/>
          <w:lang w:eastAsia="zh-CN"/>
        </w:rPr>
      </w:pPr>
    </w:p>
    <w:p w:rsidR="005E78B5" w:rsidRPr="005E78B5" w:rsidRDefault="005E78B5" w:rsidP="005E78B5">
      <w:pPr>
        <w:keepNext/>
        <w:pageBreakBefore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lastRenderedPageBreak/>
        <w:t>In this lab you will learn how to take</w:t>
      </w:r>
      <w:r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 xml:space="preserve"> OHM</w:t>
      </w: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 xml:space="preserve"> readings in circuit, begin trouble shooting techniques, and begin reading schematic diagrams.</w:t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</w:p>
    <w:p w:rsidR="005E78B5" w:rsidRPr="005E78B5" w:rsidRDefault="005E78B5" w:rsidP="005E78B5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 xml:space="preserve">Turn on your multimeter and set to </w:t>
      </w:r>
      <w:r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>in the Ohms setting.</w:t>
      </w: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Using the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Ohm sim board </w:t>
      </w:r>
      <w:r w:rsidR="00513499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pictured below,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measure the in circuit ohm values for the listed parts list. Place the readings on the provided </w:t>
      </w:r>
      <w:r w:rsidR="00513499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>schematic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next to each component tested.</w:t>
      </w: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</w:t>
      </w: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13499" w:rsidP="005E78B5">
      <w:pPr>
        <w:suppressAutoHyphens/>
        <w:spacing w:after="0" w:line="240" w:lineRule="auto"/>
        <w:ind w:left="1080"/>
        <w:jc w:val="center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noProof/>
          <w:sz w:val="24"/>
          <w:szCs w:val="24"/>
        </w:rPr>
        <w:drawing>
          <wp:inline distT="0" distB="0" distL="0" distR="0" wp14:anchorId="673260D7" wp14:editId="12B9F984">
            <wp:extent cx="1866900" cy="121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m boa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16" cy="122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4B83C" wp14:editId="4ACCC391">
                <wp:simplePos x="0" y="0"/>
                <wp:positionH relativeFrom="column">
                  <wp:align>center</wp:align>
                </wp:positionH>
                <wp:positionV relativeFrom="paragraph">
                  <wp:posOffset>166370</wp:posOffset>
                </wp:positionV>
                <wp:extent cx="6426200" cy="3724275"/>
                <wp:effectExtent l="0" t="0" r="1270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724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B5" w:rsidRDefault="005E78B5" w:rsidP="005E78B5">
                            <w:r>
                              <w:t xml:space="preserve">Measuring </w:t>
                            </w:r>
                            <w:r>
                              <w:t>across each component</w:t>
                            </w:r>
                            <w:r w:rsidR="00513499">
                              <w:t xml:space="preserve"> listed below</w:t>
                            </w:r>
                            <w:r>
                              <w:t>, record the ohm reading</w:t>
                            </w:r>
                            <w:r w:rsidR="00513499">
                              <w:t>s</w:t>
                            </w:r>
                            <w:r>
                              <w:t xml:space="preserve"> on the schematic provided.</w:t>
                            </w:r>
                            <w:r w:rsidR="00513499">
                              <w:t xml:space="preserve">  When all the ohm values are </w:t>
                            </w:r>
                            <w:r w:rsidR="0041115D">
                              <w:t>found, enter them into the Quia Testing Equipment page, “Ohm sim test.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R2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R3</w:t>
                            </w:r>
                            <w:r>
                              <w:br/>
                              <w:t>R4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R5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R6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R7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R8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R9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R10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R11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R12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R13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R14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R15</w:t>
                            </w:r>
                          </w:p>
                          <w:p w:rsidR="005E78B5" w:rsidRDefault="005E78B5" w:rsidP="005E78B5">
                            <w:pPr>
                              <w:spacing w:after="0"/>
                            </w:pPr>
                            <w:r>
                              <w:t>LS1</w:t>
                            </w:r>
                          </w:p>
                          <w:p w:rsidR="005E78B5" w:rsidRDefault="005E78B5" w:rsidP="005E78B5"/>
                          <w:p w:rsidR="005E78B5" w:rsidRDefault="005E78B5" w:rsidP="005E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3.1pt;width:506pt;height:293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XLTAIAAM8EAAAOAAAAZHJzL2Uyb0RvYy54bWysVNluEzEUfUfiHyy/k0mGLDDqpCopIKSy&#10;iJYPcDx2xqrH19hOZtKv59pOp2GRkBAvlpd7zj1388Xl0GlyEM4rMDWdTaaUCMOhUWZX02937168&#10;osQHZhqmwYiaHoWnl+vnzy56W4kSWtCNcARJjK96W9M2BFsVheet6JifgBUGHyW4jgU8ul3RONYj&#10;e6eLcjpdFj24xjrgwnu8vc6PdJ34pRQ8fJbSi0B0TVFbSKtL6zauxfqCVTvHbKv4SQb7BxUdUwad&#10;jlTXLDCyd+o3qk5xBx5kmHDoCpBScZFiwGhm01+iuW2ZFSkWTI63Y5r8/6Plnw5fHFFNTReUGNZh&#10;ie7EEMgbGMgiZqe3vkKjW4tmYcBrrHKK1Nsb4PeeGNi0zOzElXPQt4I1qG4WkcUZNPP4SLLtP0KD&#10;btg+QCIapOti6jAZBNmxSsexMlEKx8vlvFxiuSnh+PZyVc7LVVJXsOoRbp0P7wV0JG5q6rD0iZ4d&#10;bnyIclj1aBK9aRPXqPetaVIXBKZ03qNpfE4BRM0n9eGoRYZ+FRJzhrrKnIrYrWKjHTkw7DPGuTBh&#10;mXIQmdA6wqTSegSecvgzUIecuNE2wkTq4hE4/bvHEZG8ggkjuFMG3J8ImvvRc7Z/jD7HHCsZhu2Q&#10;GiVZxpstNEcsqIM8VfgL4KYF90BJjxNVU/99z5ygRH8w2BSvZ/N5HMF0mC9WJR7c+cv2/IUZjlQ1&#10;DZTk7Sbksd1bp3YtesopNHCFjSRVKvGTqpN+nJpU+dOEx7E8Pyerp39o/QMAAP//AwBQSwMEFAAG&#10;AAgAAAAhADaCIA3dAAAACAEAAA8AAABkcnMvZG93bnJldi54bWxMj8FOwzAQRO9I/IO1SNyokyAF&#10;lMapoBQhgYREQZzdeBsH4nVkO234e7YnOO7OaOZNvZrdIA4YYu9JQb7IQCC13vTUKfh4f7y6BRGT&#10;JqMHT6jgByOsmvOzWlfGH+kND9vUCQ6hWGkFNqWxkjK2Fp2OCz8isbb3wenEZ+ikCfrI4W6QRZaV&#10;0umeuMHqEdcW2+/t5LjXvnTha/16n0+fm16OdP2weX5S6vJivluCSDinPzOc8BkdGmba+YlMFIMC&#10;HpIUFGUB4qRmecGfnYIyL25ANrX8P6D5BQAA//8DAFBLAQItABQABgAIAAAAIQC2gziS/gAAAOEB&#10;AAATAAAAAAAAAAAAAAAAAAAAAABbQ29udGVudF9UeXBlc10ueG1sUEsBAi0AFAAGAAgAAAAhADj9&#10;If/WAAAAlAEAAAsAAAAAAAAAAAAAAAAALwEAAF9yZWxzLy5yZWxzUEsBAi0AFAAGAAgAAAAhACoe&#10;dctMAgAAzwQAAA4AAAAAAAAAAAAAAAAALgIAAGRycy9lMm9Eb2MueG1sUEsBAi0AFAAGAAgAAAAh&#10;ADaCIA3dAAAACAEAAA8AAAAAAAAAAAAAAAAApgQAAGRycy9kb3ducmV2LnhtbFBLBQYAAAAABAAE&#10;APMAAACwBQAAAAA=&#10;" fillcolor="white [3201]" strokecolor="#f79646 [3209]" strokeweight="2pt">
                <v:textbox>
                  <w:txbxContent>
                    <w:p w:rsidR="005E78B5" w:rsidRDefault="005E78B5" w:rsidP="005E78B5">
                      <w:r>
                        <w:t xml:space="preserve">Measuring </w:t>
                      </w:r>
                      <w:r>
                        <w:t>across each component</w:t>
                      </w:r>
                      <w:r w:rsidR="00513499">
                        <w:t xml:space="preserve"> listed below</w:t>
                      </w:r>
                      <w:r>
                        <w:t>, record the ohm reading</w:t>
                      </w:r>
                      <w:r w:rsidR="00513499">
                        <w:t>s</w:t>
                      </w:r>
                      <w:r>
                        <w:t xml:space="preserve"> on the schematic provided.</w:t>
                      </w:r>
                      <w:r w:rsidR="00513499">
                        <w:t xml:space="preserve">  When all the ohm values are </w:t>
                      </w:r>
                      <w:r w:rsidR="0041115D">
                        <w:t>found, enter them into the Quia Testing Equipment page, “Ohm sim test.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R2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R3</w:t>
                      </w:r>
                      <w:r>
                        <w:br/>
                        <w:t>R4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R5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R6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R7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R8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R9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R10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R11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R12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R13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R14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R15</w:t>
                      </w:r>
                    </w:p>
                    <w:p w:rsidR="005E78B5" w:rsidRDefault="005E78B5" w:rsidP="005E78B5">
                      <w:pPr>
                        <w:spacing w:after="0"/>
                      </w:pPr>
                      <w:r>
                        <w:t>LS1</w:t>
                      </w:r>
                    </w:p>
                    <w:p w:rsidR="005E78B5" w:rsidRDefault="005E78B5" w:rsidP="005E78B5"/>
                    <w:p w:rsidR="005E78B5" w:rsidRDefault="005E78B5" w:rsidP="005E78B5"/>
                  </w:txbxContent>
                </v:textbox>
              </v:shape>
            </w:pict>
          </mc:Fallback>
        </mc:AlternateContent>
      </w: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br w:type="page"/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</w:p>
    <w:p w:rsidR="005E78B5" w:rsidRPr="005E78B5" w:rsidRDefault="00513499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28825AB7" wp14:editId="2BDEF65F">
            <wp:extent cx="7960607" cy="6543675"/>
            <wp:effectExtent l="3492" t="0" r="6033" b="603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59067" cy="654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B5" w:rsidRPr="005E78B5" w:rsidRDefault="005E78B5" w:rsidP="005E78B5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E78B5" w:rsidRPr="005E78B5" w:rsidRDefault="005E78B5" w:rsidP="005E78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C94E03" w:rsidRDefault="00C94E03"/>
    <w:sectPr w:rsidR="00C94E03" w:rsidSect="007B3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6E20"/>
    <w:multiLevelType w:val="hybridMultilevel"/>
    <w:tmpl w:val="4D9E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A4195"/>
    <w:multiLevelType w:val="hybridMultilevel"/>
    <w:tmpl w:val="E3CCC412"/>
    <w:lvl w:ilvl="0" w:tplc="00000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F2F2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5"/>
    <w:rsid w:val="0041115D"/>
    <w:rsid w:val="00436FDE"/>
    <w:rsid w:val="00513499"/>
    <w:rsid w:val="005E78B5"/>
    <w:rsid w:val="00A2230D"/>
    <w:rsid w:val="00C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Cutting</dc:creator>
  <cp:lastModifiedBy>Art Cutting</cp:lastModifiedBy>
  <cp:revision>2</cp:revision>
  <cp:lastPrinted>2018-04-17T18:35:00Z</cp:lastPrinted>
  <dcterms:created xsi:type="dcterms:W3CDTF">2018-04-17T17:42:00Z</dcterms:created>
  <dcterms:modified xsi:type="dcterms:W3CDTF">2018-04-17T18:48:00Z</dcterms:modified>
</cp:coreProperties>
</file>