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DC" w:rsidRPr="00FD5782" w:rsidRDefault="00FC2CDC" w:rsidP="00FC2CDC">
      <w:pPr>
        <w:pStyle w:val="Heading1"/>
        <w:spacing w:before="2" w:after="2"/>
        <w:rPr>
          <w:rFonts w:ascii="Skia" w:hAnsi="Skia"/>
          <w:color w:val="auto"/>
          <w:sz w:val="24"/>
          <w:szCs w:val="28"/>
        </w:rPr>
      </w:pPr>
      <w:r w:rsidRPr="00FD5782">
        <w:rPr>
          <w:rFonts w:ascii="Skia" w:hAnsi="Skia"/>
          <w:color w:val="auto"/>
          <w:sz w:val="24"/>
          <w:szCs w:val="28"/>
        </w:rPr>
        <w:t>The Roaring 20's: Crash Course US History #32</w:t>
      </w:r>
    </w:p>
    <w:p w:rsidR="00FC2CDC" w:rsidRDefault="00FC2CDC" w:rsidP="00FC2CDC">
      <w:pPr>
        <w:rPr>
          <w:rFonts w:ascii="Skia" w:hAnsi="Skia"/>
        </w:rPr>
      </w:pPr>
      <w:r>
        <w:rPr>
          <w:rFonts w:ascii="Skia" w:hAnsi="Skia"/>
        </w:rPr>
        <w:t>1.  What did the 20s give us?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C2CDC" w:rsidTr="00000A71"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</w:rPr>
      </w:pPr>
      <w:r>
        <w:rPr>
          <w:rFonts w:ascii="Skia" w:hAnsi="Skia"/>
        </w:rPr>
        <w:t>2.  Generally, how did gov’t help business, what “ism” is it called, AND specifically list the gov’t help.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FC2CDC" w:rsidTr="00000A71">
        <w:tc>
          <w:tcPr>
            <w:tcW w:w="3768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  <w:tc>
          <w:tcPr>
            <w:tcW w:w="3768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  <w:tc>
          <w:tcPr>
            <w:tcW w:w="3768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</w:rPr>
      </w:pPr>
      <w:r>
        <w:rPr>
          <w:rFonts w:ascii="Skia" w:hAnsi="Skia"/>
        </w:rPr>
        <w:t>3.  Summarize the growth of manufacturing AND the economy.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FC2CDC" w:rsidTr="00000A71">
        <w:tc>
          <w:tcPr>
            <w:tcW w:w="5652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  <w:tc>
          <w:tcPr>
            <w:tcW w:w="5652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Pr="00427092" w:rsidRDefault="00FC2CDC" w:rsidP="00FC2CDC">
      <w:pPr>
        <w:rPr>
          <w:rFonts w:ascii="Skia" w:hAnsi="Skia"/>
        </w:rPr>
      </w:pPr>
      <w:r>
        <w:rPr>
          <w:rFonts w:ascii="Skia" w:hAnsi="Skia"/>
        </w:rPr>
        <w:t>4.  What were some of the labor saving devices AND what did this free up Americans to do?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FC2CDC" w:rsidTr="00000A71">
        <w:tc>
          <w:tcPr>
            <w:tcW w:w="5652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  <w:tc>
          <w:tcPr>
            <w:tcW w:w="5652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</w:rPr>
      </w:pPr>
      <w:r>
        <w:rPr>
          <w:rFonts w:ascii="Skia" w:hAnsi="Skia"/>
        </w:rPr>
        <w:t>5.  What is the significance of debt and credit in the 20s?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C2CDC" w:rsidTr="00000A71"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  <w:sz w:val="20"/>
        </w:rPr>
      </w:pPr>
      <w:r>
        <w:rPr>
          <w:rFonts w:ascii="Skia" w:hAnsi="Skia"/>
        </w:rPr>
        <w:t xml:space="preserve">6.  </w:t>
      </w:r>
      <w:r w:rsidRPr="007A040E">
        <w:rPr>
          <w:rFonts w:ascii="Skia" w:hAnsi="Skia"/>
          <w:sz w:val="20"/>
        </w:rPr>
        <w:t>What’s the significance of the Mystery document AND connect it with the Harlem Renaissance &amp; Great Migration?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FC2CDC" w:rsidTr="00000A71">
        <w:tc>
          <w:tcPr>
            <w:tcW w:w="5652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  <w:tc>
          <w:tcPr>
            <w:tcW w:w="5652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</w:rPr>
      </w:pPr>
      <w:r>
        <w:rPr>
          <w:rFonts w:ascii="Skia" w:hAnsi="Skia"/>
        </w:rPr>
        <w:t>7.  What were new freedoms AND limitations for women in the 20s?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129"/>
        <w:gridCol w:w="2727"/>
      </w:tblGrid>
      <w:tr w:rsidR="00FC2CDC" w:rsidTr="00000A71">
        <w:tc>
          <w:tcPr>
            <w:tcW w:w="7848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  <w:tc>
          <w:tcPr>
            <w:tcW w:w="3456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</w:rPr>
      </w:pPr>
      <w:r>
        <w:rPr>
          <w:rFonts w:ascii="Skia" w:hAnsi="Skia"/>
        </w:rPr>
        <w:t>8.  What were 4 problems with the economy in the 1920s?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C2CDC" w:rsidTr="00000A71">
        <w:trPr>
          <w:trHeight w:val="346"/>
        </w:trPr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  <w:tr w:rsidR="00FC2CDC" w:rsidTr="00000A71">
        <w:trPr>
          <w:trHeight w:val="347"/>
        </w:trPr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  <w:tr w:rsidR="00FC2CDC" w:rsidTr="00000A71">
        <w:trPr>
          <w:trHeight w:val="347"/>
        </w:trPr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  <w:tr w:rsidR="00FC2CDC" w:rsidTr="00000A71">
        <w:trPr>
          <w:trHeight w:val="347"/>
        </w:trPr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  <w:szCs w:val="20"/>
        </w:rPr>
      </w:pPr>
      <w:r w:rsidRPr="00CE5381">
        <w:rPr>
          <w:rFonts w:ascii="Skia" w:hAnsi="Skia"/>
        </w:rPr>
        <w:t>9. “</w:t>
      </w:r>
      <w:r w:rsidRPr="00CE5381">
        <w:rPr>
          <w:rFonts w:ascii="Skia" w:hAnsi="Skia"/>
          <w:szCs w:val="20"/>
        </w:rPr>
        <w:t>But despite increased free speech and "torches of liberty" and flappers and the Harlem Renaissance, the 1920s was in many ways a reactionary period in American history.” Explain.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C2CDC" w:rsidTr="00000A71"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  <w:p w:rsidR="00FC2CDC" w:rsidRDefault="00FC2CDC" w:rsidP="00000A71">
            <w:pPr>
              <w:rPr>
                <w:rFonts w:ascii="Skia" w:hAnsi="Skia"/>
              </w:rPr>
            </w:pPr>
          </w:p>
        </w:tc>
      </w:tr>
    </w:tbl>
    <w:p w:rsidR="00FC2CDC" w:rsidRDefault="00FC2CDC" w:rsidP="00FC2CDC">
      <w:pPr>
        <w:rPr>
          <w:rFonts w:ascii="Skia" w:hAnsi="Skia"/>
          <w:sz w:val="22"/>
          <w:szCs w:val="20"/>
        </w:rPr>
      </w:pPr>
      <w:r w:rsidRPr="00EE0F55">
        <w:rPr>
          <w:rFonts w:ascii="Skia" w:hAnsi="Skia"/>
          <w:sz w:val="22"/>
        </w:rPr>
        <w:lastRenderedPageBreak/>
        <w:t xml:space="preserve">10.  Describe the </w:t>
      </w:r>
      <w:r w:rsidRPr="00EE0F55">
        <w:rPr>
          <w:rFonts w:ascii="Skia" w:hAnsi="Skia"/>
          <w:sz w:val="22"/>
          <w:szCs w:val="20"/>
        </w:rPr>
        <w:t>increased tension between science education in the United States and religious beliefs.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C2CDC" w:rsidTr="00000A71">
        <w:trPr>
          <w:trHeight w:val="1025"/>
        </w:trPr>
        <w:tc>
          <w:tcPr>
            <w:tcW w:w="11304" w:type="dxa"/>
          </w:tcPr>
          <w:p w:rsidR="00FC2CDC" w:rsidRDefault="00FC2CDC" w:rsidP="00000A71">
            <w:pPr>
              <w:rPr>
                <w:rFonts w:ascii="Skia" w:hAnsi="Skia"/>
                <w:sz w:val="22"/>
              </w:rPr>
            </w:pPr>
          </w:p>
          <w:p w:rsidR="00FC2CDC" w:rsidRDefault="00FC2CDC" w:rsidP="00000A71">
            <w:pPr>
              <w:rPr>
                <w:rFonts w:ascii="Skia" w:hAnsi="Skia"/>
                <w:sz w:val="22"/>
              </w:rPr>
            </w:pPr>
          </w:p>
          <w:p w:rsidR="00FC2CDC" w:rsidRDefault="00FC2CDC" w:rsidP="00000A71">
            <w:pPr>
              <w:rPr>
                <w:rFonts w:ascii="Skia" w:hAnsi="Skia"/>
                <w:sz w:val="22"/>
              </w:rPr>
            </w:pPr>
          </w:p>
          <w:p w:rsidR="00FC2CDC" w:rsidRDefault="00FC2CDC" w:rsidP="00000A71">
            <w:pPr>
              <w:rPr>
                <w:rFonts w:ascii="Skia" w:hAnsi="Skia"/>
                <w:sz w:val="22"/>
              </w:rPr>
            </w:pPr>
          </w:p>
        </w:tc>
      </w:tr>
    </w:tbl>
    <w:p w:rsidR="00D77465" w:rsidRDefault="00D77465">
      <w:bookmarkStart w:id="0" w:name="_GoBack"/>
      <w:bookmarkEnd w:id="0"/>
    </w:p>
    <w:sectPr w:rsidR="00D77465" w:rsidSect="00B970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DC"/>
    <w:rsid w:val="00B970A8"/>
    <w:rsid w:val="00D77465"/>
    <w:rsid w:val="00F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8F2B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DC"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C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FC2CDC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DC"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C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FC2CDC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Macintosh Word</Application>
  <DocSecurity>0</DocSecurity>
  <Lines>6</Lines>
  <Paragraphs>1</Paragraphs>
  <ScaleCrop>false</ScaleCrop>
  <Company>LPS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</dc:creator>
  <cp:keywords/>
  <dc:description/>
  <cp:lastModifiedBy>LPS</cp:lastModifiedBy>
  <cp:revision>1</cp:revision>
  <dcterms:created xsi:type="dcterms:W3CDTF">2016-06-10T19:06:00Z</dcterms:created>
  <dcterms:modified xsi:type="dcterms:W3CDTF">2016-06-10T19:06:00Z</dcterms:modified>
</cp:coreProperties>
</file>