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19C1" w14:textId="5970232B" w:rsidR="001B385F" w:rsidRPr="00D11A98" w:rsidRDefault="001B385F" w:rsidP="001B385F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How Do I Get My License?</w:t>
      </w:r>
    </w:p>
    <w:p w14:paraId="0534C5D4" w14:textId="77777777" w:rsidR="001B385F" w:rsidRPr="00D11A98" w:rsidRDefault="001B385F" w:rsidP="001B385F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FAQ’s</w:t>
      </w:r>
    </w:p>
    <w:p w14:paraId="5495F8C9" w14:textId="77777777" w:rsidR="001B385F" w:rsidRPr="00D11A98" w:rsidRDefault="001B385F" w:rsidP="001B385F">
      <w:pPr>
        <w:pStyle w:val="Default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Teen Driving Laws for Those Under 19</w:t>
      </w:r>
    </w:p>
    <w:p w14:paraId="18760C48" w14:textId="467454FC" w:rsidR="001B385F" w:rsidRPr="00D11A98" w:rsidRDefault="00A10C14" w:rsidP="001B385F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Virginia High School</w:t>
      </w:r>
    </w:p>
    <w:p w14:paraId="03C1E57A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WHEN CAN I GET MY LEARNER’S PERMIT? </w:t>
      </w:r>
    </w:p>
    <w:p w14:paraId="408D1917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You obtain your learners permit through the Department of Motor Vehicles (DMV) </w:t>
      </w:r>
    </w:p>
    <w:p w14:paraId="000861CC" w14:textId="77777777" w:rsidR="007971A8" w:rsidRDefault="001B385F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after meeting the following criteria: </w:t>
      </w:r>
    </w:p>
    <w:p w14:paraId="5C9C8BCD" w14:textId="77777777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You are at least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15 and 6 months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of age </w:t>
      </w:r>
    </w:p>
    <w:p w14:paraId="7CAC1641" w14:textId="77777777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You complete the application process at the DMV </w:t>
      </w:r>
    </w:p>
    <w:p w14:paraId="70DEC0D5" w14:textId="77777777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Pass the sign test with a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100% </w:t>
      </w:r>
    </w:p>
    <w:p w14:paraId="2C98AA16" w14:textId="77777777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Pass the written exam with at least an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80%. </w:t>
      </w:r>
    </w:p>
    <w:p w14:paraId="77C1C776" w14:textId="77777777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Pass the vision test </w:t>
      </w:r>
    </w:p>
    <w:p w14:paraId="600DDFEB" w14:textId="67D8ECEB" w:rsidR="001B385F" w:rsidRPr="00D11A98" w:rsidRDefault="001B385F" w:rsidP="007971A8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Pay the required fees </w:t>
      </w:r>
      <w:r w:rsidR="00A10C14">
        <w:rPr>
          <w:rFonts w:ascii="ZapfHumanist601BT-Roman" w:hAnsi="ZapfHumanist601BT-Roman" w:cs="ZapfHumanist601BT-Roman"/>
          <w:sz w:val="16"/>
          <w:szCs w:val="16"/>
        </w:rPr>
        <w:t>Combined Learner’s Permit and Driver’s License is $3.00 plus $4.00 per year of license validity.</w:t>
      </w:r>
    </w:p>
    <w:p w14:paraId="0F542380" w14:textId="77777777" w:rsidR="001B385F" w:rsidRPr="007971A8" w:rsidRDefault="001B385F" w:rsidP="001B385F">
      <w:pPr>
        <w:pStyle w:val="Default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If you fail </w:t>
      </w:r>
      <w:r w:rsidR="00D11A98"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3X</w:t>
      </w:r>
      <w:r w:rsidR="00D11A98" w:rsidRPr="00D11A98">
        <w:rPr>
          <w:rFonts w:ascii="Arial" w:hAnsi="Arial" w:cs="Arial"/>
          <w:bCs/>
          <w:color w:val="000000" w:themeColor="text1"/>
          <w:sz w:val="22"/>
          <w:szCs w:val="22"/>
        </w:rPr>
        <w:t xml:space="preserve"> and have successfully completed </w:t>
      </w:r>
      <w:r w:rsidR="00D11A98" w:rsidRPr="00D11A98">
        <w:rPr>
          <w:rFonts w:ascii="Arial" w:hAnsi="Arial" w:cs="Arial"/>
          <w:color w:val="000000" w:themeColor="text1"/>
          <w:sz w:val="22"/>
          <w:szCs w:val="22"/>
        </w:rPr>
        <w:t xml:space="preserve">classroom driver education, </w:t>
      </w:r>
      <w:r w:rsidR="00D11A98" w:rsidRPr="00D11A98">
        <w:rPr>
          <w:rFonts w:ascii="Arial" w:hAnsi="Arial" w:cs="Arial"/>
          <w:bCs/>
          <w:color w:val="000000" w:themeColor="text1"/>
          <w:sz w:val="22"/>
          <w:szCs w:val="22"/>
        </w:rPr>
        <w:t>you must</w:t>
      </w:r>
      <w:r w:rsidR="00D11A98" w:rsidRPr="00D11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24B5" w:rsidRPr="00D11A98">
        <w:rPr>
          <w:rFonts w:ascii="Arial" w:hAnsi="Arial" w:cs="Arial"/>
          <w:color w:val="000000" w:themeColor="text1"/>
          <w:sz w:val="22"/>
          <w:szCs w:val="22"/>
        </w:rPr>
        <w:t xml:space="preserve">take </w:t>
      </w:r>
      <w:r w:rsidR="00D11A98" w:rsidRPr="00D11A98">
        <w:rPr>
          <w:rFonts w:ascii="Arial" w:hAnsi="Arial" w:cs="Arial"/>
          <w:color w:val="000000" w:themeColor="text1"/>
          <w:sz w:val="22"/>
          <w:szCs w:val="22"/>
        </w:rPr>
        <w:t xml:space="preserve">the 8-hour driver’s </w:t>
      </w:r>
      <w:r w:rsidR="00D11A98" w:rsidRPr="007971A8">
        <w:rPr>
          <w:rFonts w:ascii="Arial" w:hAnsi="Arial" w:cs="Arial"/>
          <w:color w:val="000000" w:themeColor="text1"/>
          <w:sz w:val="22"/>
          <w:szCs w:val="22"/>
        </w:rPr>
        <w:t>manual review course</w:t>
      </w:r>
      <w:r w:rsidR="007971A8">
        <w:rPr>
          <w:rFonts w:ascii="Arial" w:hAnsi="Arial" w:cs="Arial"/>
          <w:color w:val="000000" w:themeColor="text1"/>
          <w:sz w:val="22"/>
          <w:szCs w:val="22"/>
        </w:rPr>
        <w:t xml:space="preserve"> before taking your test a 4</w:t>
      </w:r>
      <w:r w:rsidR="007971A8" w:rsidRPr="007971A8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7971A8">
        <w:rPr>
          <w:rFonts w:ascii="Arial" w:hAnsi="Arial" w:cs="Arial"/>
          <w:color w:val="000000" w:themeColor="text1"/>
          <w:sz w:val="22"/>
          <w:szCs w:val="22"/>
        </w:rPr>
        <w:t xml:space="preserve"> time.</w:t>
      </w:r>
    </w:p>
    <w:p w14:paraId="29E292E9" w14:textId="77777777" w:rsidR="00D11A98" w:rsidRPr="00D11A98" w:rsidRDefault="00D11A98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742AAAF7" w14:textId="77777777" w:rsidR="0093301C" w:rsidRPr="00D11A98" w:rsidRDefault="001B385F" w:rsidP="001B385F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WHAT RESTRICTIONS DO I HAVE WHEN DRIVING WITH A LEARNER’S PERMIT? </w:t>
      </w:r>
    </w:p>
    <w:p w14:paraId="23EDBA05" w14:textId="77777777" w:rsidR="001B385F" w:rsidRPr="002E4859" w:rsidRDefault="0093301C" w:rsidP="001B385F">
      <w:pPr>
        <w:pStyle w:val="Default"/>
        <w:rPr>
          <w:rFonts w:ascii="Arial" w:hAnsi="Arial" w:cs="Arial"/>
          <w:b/>
          <w:color w:val="000000" w:themeColor="text1"/>
          <w:sz w:val="22"/>
          <w:szCs w:val="22"/>
        </w:rPr>
      </w:pPr>
      <w:r w:rsidRPr="002E485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Virginia Code 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>§ 46.2-335</w:t>
      </w:r>
    </w:p>
    <w:p w14:paraId="7206280E" w14:textId="77777777" w:rsidR="0093301C" w:rsidRPr="00D11A98" w:rsidRDefault="001B385F" w:rsidP="0093301C">
      <w:pPr>
        <w:pStyle w:val="Defaul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You may operate a vehicle with a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licensed driver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in the car who is at least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 years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of age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UNLESS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licensed driver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is your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parent/legal guardian, brother/sister, half-brother, half-sister, step sister or step brother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of which the age of the licensed driver needs to be at least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18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years of age. </w:t>
      </w:r>
      <w:r w:rsidR="0093301C" w:rsidRPr="00D11A98">
        <w:rPr>
          <w:rFonts w:ascii="Arial" w:hAnsi="Arial" w:cs="Arial"/>
          <w:color w:val="000000" w:themeColor="text1"/>
          <w:sz w:val="22"/>
          <w:szCs w:val="22"/>
        </w:rPr>
        <w:t xml:space="preserve">Virginia Code </w:t>
      </w:r>
    </w:p>
    <w:p w14:paraId="713BA3E8" w14:textId="77777777" w:rsidR="007971A8" w:rsidRDefault="0093301C" w:rsidP="00747FA6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971A8">
        <w:rPr>
          <w:rFonts w:ascii="Arial" w:hAnsi="Arial" w:cs="Arial"/>
          <w:color w:val="000000" w:themeColor="text1"/>
          <w:sz w:val="22"/>
          <w:szCs w:val="22"/>
        </w:rPr>
        <w:t xml:space="preserve">They must be alert, able to assist the driver, and actually occupying a seat beside the driver providing </w:t>
      </w:r>
      <w:r w:rsidR="007971A8" w:rsidRPr="007971A8">
        <w:rPr>
          <w:rFonts w:ascii="Arial" w:hAnsi="Arial" w:cs="Arial"/>
          <w:color w:val="000000" w:themeColor="text1"/>
          <w:sz w:val="22"/>
          <w:szCs w:val="22"/>
        </w:rPr>
        <w:t>immediate supervision</w:t>
      </w:r>
      <w:r w:rsidRPr="007971A8">
        <w:rPr>
          <w:rFonts w:ascii="Arial" w:hAnsi="Arial" w:cs="Arial"/>
          <w:color w:val="000000" w:themeColor="text1"/>
          <w:sz w:val="22"/>
          <w:szCs w:val="22"/>
        </w:rPr>
        <w:t xml:space="preserve"> and (ii) lawfully permitted t</w:t>
      </w:r>
      <w:r w:rsidR="007971A8">
        <w:rPr>
          <w:rFonts w:ascii="Arial" w:hAnsi="Arial" w:cs="Arial"/>
          <w:color w:val="000000" w:themeColor="text1"/>
          <w:sz w:val="22"/>
          <w:szCs w:val="22"/>
        </w:rPr>
        <w:t>o operate the motor vehicle.</w:t>
      </w:r>
    </w:p>
    <w:p w14:paraId="180C012E" w14:textId="77777777" w:rsidR="0093301C" w:rsidRPr="007971A8" w:rsidRDefault="0093301C" w:rsidP="00747FA6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971A8">
        <w:rPr>
          <w:rFonts w:ascii="Arial" w:hAnsi="Arial" w:cs="Arial"/>
          <w:color w:val="000000" w:themeColor="text1"/>
          <w:sz w:val="22"/>
          <w:szCs w:val="22"/>
        </w:rPr>
        <w:t>May only have one passenger under 21 years of age; no restrictions on family members.</w:t>
      </w:r>
    </w:p>
    <w:p w14:paraId="1F960BF8" w14:textId="77777777" w:rsidR="0093301C" w:rsidRPr="00D11A98" w:rsidRDefault="0093301C" w:rsidP="0093301C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May not drive between the hours 12am and 4am.</w:t>
      </w:r>
    </w:p>
    <w:p w14:paraId="5A55DCCB" w14:textId="77777777" w:rsidR="00515DB6" w:rsidRPr="00D11A98" w:rsidRDefault="0093301C" w:rsidP="0093301C">
      <w:pPr>
        <w:pStyle w:val="Defaul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Except in a driver emergency or when the vehicle is lawfully parked or stopped, no holder of a learner's permit shall operate a motor vehicle on the highways of the Commonwealth while using any cellular telephone or any other wireless telecommunications device, regardless of whether or not such device is handheld.</w:t>
      </w:r>
    </w:p>
    <w:p w14:paraId="2B043E53" w14:textId="77777777" w:rsidR="00515DB6" w:rsidRPr="00D11A98" w:rsidRDefault="00515DB6" w:rsidP="00515DB6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5CD7C32D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HOW LONG MUST I HAVE MY LEARNERS PERMIT BEFORE I CAN GET MY DRIVER’S LICENSE? </w:t>
      </w:r>
    </w:p>
    <w:p w14:paraId="5C678B0F" w14:textId="5AEE1711" w:rsidR="00D11A98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A minimum of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9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months </w:t>
      </w:r>
      <w:r w:rsidR="0093301C" w:rsidRPr="00D11A98">
        <w:rPr>
          <w:rFonts w:ascii="Arial" w:hAnsi="Arial" w:cs="Arial"/>
          <w:color w:val="000000" w:themeColor="text1"/>
          <w:sz w:val="22"/>
          <w:szCs w:val="22"/>
        </w:rPr>
        <w:t xml:space="preserve">if you are 16 or 17 years old.  Drivers </w:t>
      </w:r>
      <w:r w:rsidR="00AE6F22">
        <w:rPr>
          <w:rFonts w:ascii="Arial" w:hAnsi="Arial" w:cs="Arial"/>
          <w:color w:val="000000" w:themeColor="text1"/>
          <w:sz w:val="22"/>
          <w:szCs w:val="22"/>
        </w:rPr>
        <w:t>18 and over who have not taken driver education must have their permit for 60 days and take the test a</w:t>
      </w:r>
      <w:r w:rsidR="009B5BE0">
        <w:rPr>
          <w:rFonts w:ascii="Arial" w:hAnsi="Arial" w:cs="Arial"/>
          <w:color w:val="000000" w:themeColor="text1"/>
          <w:sz w:val="22"/>
          <w:szCs w:val="22"/>
        </w:rPr>
        <w:t>t</w:t>
      </w:r>
      <w:r w:rsidR="00AE6F22">
        <w:rPr>
          <w:rFonts w:ascii="Arial" w:hAnsi="Arial" w:cs="Arial"/>
          <w:color w:val="000000" w:themeColor="text1"/>
          <w:sz w:val="22"/>
          <w:szCs w:val="22"/>
        </w:rPr>
        <w:t xml:space="preserve"> the DMV.</w:t>
      </w:r>
    </w:p>
    <w:p w14:paraId="0B4EA601" w14:textId="60E5D49D" w:rsidR="001B385F" w:rsidRPr="00D11A98" w:rsidRDefault="00515DB6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6F2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634328E3" w14:textId="77777777" w:rsidR="00515DB6" w:rsidRPr="00D11A98" w:rsidRDefault="00515DB6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228472F8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HOW DO I GET MY DRIVER’S LICENSE? </w:t>
      </w:r>
    </w:p>
    <w:p w14:paraId="4E3B5A27" w14:textId="77777777" w:rsidR="007971A8" w:rsidRDefault="001B385F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A. To obtain your driver</w:t>
      </w:r>
      <w:r w:rsidR="00E558AC" w:rsidRPr="00D11A98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s license, you must meet the following criteria: </w:t>
      </w:r>
    </w:p>
    <w:p w14:paraId="55FE5DA3" w14:textId="77777777" w:rsidR="001B385F" w:rsidRPr="00D11A98" w:rsidRDefault="001B385F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Be at least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16 years and 3 months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of age </w:t>
      </w:r>
    </w:p>
    <w:p w14:paraId="1A5B1D65" w14:textId="77777777" w:rsidR="001B385F" w:rsidRPr="00D11A98" w:rsidRDefault="001B385F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Held a learners permit for at least 9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months </w:t>
      </w:r>
    </w:p>
    <w:p w14:paraId="348363BD" w14:textId="77777777" w:rsidR="001B385F" w:rsidRPr="00D11A98" w:rsidRDefault="001B385F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Complete and pass a state-certified drivers education course </w:t>
      </w:r>
    </w:p>
    <w:p w14:paraId="2F961E68" w14:textId="77777777" w:rsidR="001B385F" w:rsidRPr="00D11A98" w:rsidRDefault="001B385F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Complete a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45-hour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driving log with at least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15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of the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45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hours driven at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night. </w:t>
      </w:r>
    </w:p>
    <w:p w14:paraId="72129F4F" w14:textId="7AF7D205" w:rsidR="001B385F" w:rsidRDefault="001B385F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Complete and pass the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Behind-the Wheel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portion of Driver Education </w:t>
      </w:r>
    </w:p>
    <w:p w14:paraId="10410AC5" w14:textId="6AD6B14C" w:rsidR="009B5BE0" w:rsidRDefault="009B5BE0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do NOT have to go to the DMV to receive your temporary license. They will be filled out in guidance.</w:t>
      </w:r>
    </w:p>
    <w:p w14:paraId="495C929E" w14:textId="644FFEA9" w:rsidR="009B5BE0" w:rsidRDefault="009B5BE0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Your parent must sign and</w:t>
      </w:r>
      <w:r w:rsidR="00747FA6">
        <w:rPr>
          <w:rFonts w:ascii="Arial" w:hAnsi="Arial" w:cs="Arial"/>
          <w:color w:val="000000" w:themeColor="text1"/>
          <w:sz w:val="22"/>
          <w:szCs w:val="22"/>
        </w:rPr>
        <w:t xml:space="preserve"> fill out the permission letter. </w:t>
      </w:r>
    </w:p>
    <w:p w14:paraId="6BE97554" w14:textId="3B7D696A" w:rsidR="00747FA6" w:rsidRPr="00D11A98" w:rsidRDefault="00747FA6" w:rsidP="007971A8">
      <w:pPr>
        <w:pStyle w:val="Default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must have the permission letter and 45 hour log turned in!</w:t>
      </w:r>
    </w:p>
    <w:p w14:paraId="4F76951B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3430CF2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ONCE I HAVE MY DRIVERS LICENSE, ARE THERE ANY RESTRICTIONS THAT I WILL HAVE TO FOLLOW? </w:t>
      </w:r>
    </w:p>
    <w:p w14:paraId="0E54551E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Yes, you will have the following restrictions: </w:t>
      </w:r>
    </w:p>
    <w:p w14:paraId="54521206" w14:textId="77777777" w:rsidR="002E4859" w:rsidRDefault="001B385F" w:rsidP="001B385F">
      <w:pPr>
        <w:pStyle w:val="Default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Until you have your license for 1 year, you may only have one non-family member </w:t>
      </w:r>
      <w:r w:rsidR="0063415C" w:rsidRPr="00D11A98">
        <w:rPr>
          <w:rFonts w:ascii="Arial" w:hAnsi="Arial" w:cs="Arial"/>
          <w:color w:val="000000" w:themeColor="text1"/>
          <w:sz w:val="22"/>
          <w:szCs w:val="22"/>
        </w:rPr>
        <w:t xml:space="preserve">in your car under the age of 21.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Once you have had your license for 1 year, you may have up to three non-family members under the age of 21 in your car at one time in the following situations; </w:t>
      </w:r>
      <w:r w:rsidR="00571469"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Traveling to and from a school sponsored activity</w:t>
      </w:r>
      <w:r w:rsidR="002C2991"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, a licensed driver who is at least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21 is in the front seat, there is an emergency. </w:t>
      </w:r>
      <w:r w:rsidRPr="00D11A9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PASSENGER RESTRICTIONS DO NOT APPLY TO FAMILY MEMBERS </w:t>
      </w:r>
    </w:p>
    <w:p w14:paraId="6B8A5DDF" w14:textId="77777777" w:rsidR="002E4859" w:rsidRPr="002E4859" w:rsidRDefault="002E4859" w:rsidP="002E4859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 xml:space="preserve">Virginia Code § 46.2-334.01 subsection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B</w:t>
      </w:r>
    </w:p>
    <w:p w14:paraId="36403138" w14:textId="77777777" w:rsidR="007971A8" w:rsidRDefault="007971A8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57ACF8E6" w14:textId="77777777" w:rsidR="007971A8" w:rsidRDefault="007971A8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21D57B4E" w14:textId="77777777" w:rsidR="007971A8" w:rsidRDefault="007971A8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5E81A75" w14:textId="77777777" w:rsidR="007971A8" w:rsidRDefault="007971A8" w:rsidP="007971A8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044BBA0C" w14:textId="77777777" w:rsidR="001B385F" w:rsidRPr="00D11A98" w:rsidRDefault="001B385F" w:rsidP="007971A8">
      <w:pPr>
        <w:pStyle w:val="Default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You have a curfew restriction between the hours of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12 am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 am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with the following exceptions: </w:t>
      </w:r>
    </w:p>
    <w:p w14:paraId="682D1308" w14:textId="77777777" w:rsidR="001B385F" w:rsidRPr="00D11A98" w:rsidRDefault="002C2991" w:rsidP="002E4859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a</w:t>
      </w:r>
      <w:r w:rsidR="001B385F" w:rsidRPr="00D11A98">
        <w:rPr>
          <w:rFonts w:ascii="Arial" w:hAnsi="Arial" w:cs="Arial"/>
          <w:color w:val="000000" w:themeColor="text1"/>
          <w:sz w:val="22"/>
          <w:szCs w:val="22"/>
        </w:rPr>
        <w:t xml:space="preserve">. To and from </w:t>
      </w:r>
      <w:r w:rsidR="001B385F"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work </w:t>
      </w:r>
    </w:p>
    <w:p w14:paraId="24400E59" w14:textId="77777777" w:rsidR="001B385F" w:rsidRPr="00D11A98" w:rsidRDefault="002C2991" w:rsidP="002E4859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b</w:t>
      </w:r>
      <w:r w:rsidR="001B385F" w:rsidRPr="00D11A9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>To or from an activity that is supervised by an adult and is sponsored by a school or by a civic, religious, or public organization</w:t>
      </w:r>
    </w:p>
    <w:p w14:paraId="48732A26" w14:textId="77777777" w:rsidR="002C2991" w:rsidRPr="00D11A98" w:rsidRDefault="002C2991" w:rsidP="002E4859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c. Accompanied by a parent, a person acting in loco parentis, or by a spouse who is 18 years old or older, provided that such person accompanying the driver is actually occupying a seat beside the driver and is lawfully permitted to operate a motor vehicle at the time</w:t>
      </w:r>
    </w:p>
    <w:p w14:paraId="0524C807" w14:textId="77777777" w:rsidR="002E4859" w:rsidRPr="002E4859" w:rsidRDefault="002C2991" w:rsidP="002E4859">
      <w:pPr>
        <w:pStyle w:val="Default"/>
        <w:ind w:left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d. in cases of emergency, including response by volunteer firefighters and volunteer emergency medical services personnel to emergency calls.</w:t>
      </w:r>
      <w:r w:rsidR="002E485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E4859" w:rsidRPr="002E4859">
        <w:rPr>
          <w:rFonts w:ascii="Arial" w:hAnsi="Arial" w:cs="Arial"/>
          <w:b/>
          <w:color w:val="000000" w:themeColor="text1"/>
          <w:sz w:val="22"/>
          <w:szCs w:val="22"/>
        </w:rPr>
        <w:t>Virginia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 xml:space="preserve"> Code § 46.2-334.01</w:t>
      </w:r>
      <w:r w:rsidR="00A5115A" w:rsidRPr="002E4859">
        <w:rPr>
          <w:rFonts w:ascii="Arial" w:hAnsi="Arial" w:cs="Arial"/>
          <w:b/>
          <w:color w:val="000000" w:themeColor="text1"/>
          <w:sz w:val="22"/>
          <w:szCs w:val="22"/>
        </w:rPr>
        <w:t xml:space="preserve"> subsection 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>C</w:t>
      </w:r>
    </w:p>
    <w:p w14:paraId="6F1A6E4F" w14:textId="77777777" w:rsidR="002E4859" w:rsidRDefault="002E4859" w:rsidP="002E4859">
      <w:pPr>
        <w:pStyle w:val="Default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14:paraId="6406CE9F" w14:textId="77777777" w:rsidR="001B385F" w:rsidRPr="00D11A98" w:rsidRDefault="001B385F" w:rsidP="002E4859">
      <w:pPr>
        <w:pStyle w:val="Default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Cell phones or other wireless communication devices are prohibited. </w:t>
      </w:r>
    </w:p>
    <w:p w14:paraId="7431A8C3" w14:textId="77777777" w:rsidR="002C2991" w:rsidRPr="00D11A98" w:rsidRDefault="002C2991" w:rsidP="007971A8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Except in a driver emergency or when the vehicle is lawfully parked or stopped, the holder of a provisional driver's license shall not operate a motor vehicle on the highways of the Commonwealth while using any cellular telephone or any other wireless telecommunications device, regardless of whether such device is or is not hand-held. 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2E4859">
        <w:rPr>
          <w:rFonts w:ascii="Arial" w:hAnsi="Arial" w:cs="Arial"/>
          <w:b/>
          <w:color w:val="000000" w:themeColor="text1"/>
          <w:sz w:val="22"/>
          <w:szCs w:val="22"/>
        </w:rPr>
        <w:t>irginia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 xml:space="preserve"> Code § 46.2-334.01</w:t>
      </w:r>
      <w:r w:rsidR="00515DB6" w:rsidRPr="002E4859">
        <w:rPr>
          <w:rFonts w:ascii="Arial" w:hAnsi="Arial" w:cs="Arial"/>
          <w:b/>
          <w:color w:val="000000" w:themeColor="text1"/>
          <w:sz w:val="22"/>
          <w:szCs w:val="22"/>
        </w:rPr>
        <w:t xml:space="preserve"> subsection </w:t>
      </w: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>C1</w:t>
      </w:r>
    </w:p>
    <w:p w14:paraId="30243C79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7930BCB4" w14:textId="35BFC353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Q. HOW DO I S</w:t>
      </w:r>
      <w:r w:rsidR="009B5BE0">
        <w:rPr>
          <w:rFonts w:ascii="Arial" w:hAnsi="Arial" w:cs="Arial"/>
          <w:b/>
          <w:bCs/>
          <w:color w:val="000000" w:themeColor="text1"/>
          <w:sz w:val="22"/>
          <w:szCs w:val="22"/>
        </w:rPr>
        <w:t>IGN-UP FOR BEHIND-THE-WHEEL at V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HS? </w:t>
      </w:r>
    </w:p>
    <w:p w14:paraId="5DC441EC" w14:textId="65E6C2A4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</w:t>
      </w:r>
      <w:r w:rsidR="002E48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A10C14">
        <w:rPr>
          <w:rFonts w:ascii="Arial" w:hAnsi="Arial" w:cs="Arial"/>
          <w:color w:val="000000" w:themeColor="text1"/>
          <w:sz w:val="22"/>
          <w:szCs w:val="22"/>
        </w:rPr>
        <w:t>Virginia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 High School you must follow these steps: </w:t>
      </w:r>
    </w:p>
    <w:p w14:paraId="355CB81C" w14:textId="65293B0C" w:rsidR="00A10C14" w:rsidRDefault="00A10C14" w:rsidP="001B385F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Student must have a learner’s permit!</w:t>
      </w:r>
    </w:p>
    <w:p w14:paraId="4D21D060" w14:textId="20E0153F" w:rsidR="00D11A98" w:rsidRPr="00D11A98" w:rsidRDefault="001B385F" w:rsidP="001B385F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Students must have passed or be enrolled in the classroom portion of Driver Education </w:t>
      </w:r>
      <w:r w:rsidR="00A10C14">
        <w:rPr>
          <w:rFonts w:ascii="Arial" w:hAnsi="Arial" w:cs="Arial"/>
          <w:color w:val="000000" w:themeColor="text1"/>
          <w:sz w:val="22"/>
          <w:szCs w:val="22"/>
        </w:rPr>
        <w:t>and have a passing average and be in good standing at the time.</w:t>
      </w:r>
    </w:p>
    <w:p w14:paraId="076226C6" w14:textId="5466D200" w:rsidR="001B385F" w:rsidRDefault="001B385F" w:rsidP="001B385F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>Students</w:t>
      </w:r>
      <w:r w:rsidR="00A10C14">
        <w:rPr>
          <w:rFonts w:ascii="Arial" w:hAnsi="Arial" w:cs="Arial"/>
          <w:color w:val="000000" w:themeColor="text1"/>
          <w:sz w:val="22"/>
          <w:szCs w:val="22"/>
        </w:rPr>
        <w:t xml:space="preserve"> must return the permission form to the classroom teacher.</w:t>
      </w:r>
    </w:p>
    <w:p w14:paraId="07932B1C" w14:textId="4F9BE8BA" w:rsidR="00A10C14" w:rsidRDefault="00A10C14" w:rsidP="001B385F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Students will sign up for the appropriate class period in which they have wellness/driver education, study hall or service learning.</w:t>
      </w:r>
    </w:p>
    <w:p w14:paraId="2B3C156B" w14:textId="23B40CCC" w:rsidR="00A10C14" w:rsidRDefault="00A10C14" w:rsidP="001B385F">
      <w:pPr>
        <w:pStyle w:val="Default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Coach Johnson will contact the student when their turn comes up to drive. </w:t>
      </w:r>
    </w:p>
    <w:p w14:paraId="4D5BACD3" w14:textId="5A2F2829" w:rsidR="00A10C14" w:rsidRDefault="00A10C14" w:rsidP="00A10C14">
      <w:pPr>
        <w:pStyle w:val="Default"/>
        <w:numPr>
          <w:ilvl w:val="1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order is established simply on when a student received their learners (not age) due to the 9 month holding period.</w:t>
      </w:r>
    </w:p>
    <w:p w14:paraId="76F3692C" w14:textId="32965843" w:rsidR="00A10C14" w:rsidRPr="00A10C14" w:rsidRDefault="00A10C14" w:rsidP="00A10C14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B763832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WHAT IS BEHIND THE WHEEL? </w:t>
      </w:r>
    </w:p>
    <w:p w14:paraId="6156ADD4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This is the practical portion in which you will demonstrate your driving skills and </w:t>
      </w:r>
    </w:p>
    <w:p w14:paraId="55578BC9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knowledge of the driving laws. </w:t>
      </w:r>
    </w:p>
    <w:p w14:paraId="1A9A7BD5" w14:textId="29FB43D4" w:rsidR="001B385F" w:rsidRPr="00D11A98" w:rsidRDefault="001B385F" w:rsidP="00D11A98">
      <w:pPr>
        <w:pStyle w:val="Default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You will complete a </w:t>
      </w:r>
      <w:r w:rsid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14 session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course (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7 </w:t>
      </w:r>
      <w:r w:rsidR="009B5BE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sessions of driving </w:t>
      </w:r>
      <w:r w:rsid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and 7 sessions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observation</w:t>
      </w:r>
      <w:r w:rsidR="009B5BE0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with a </w:t>
      </w:r>
      <w:r w:rsidRPr="00D11A9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certified</w:t>
      </w:r>
      <w:r w:rsidR="00D11A98">
        <w:rPr>
          <w:rFonts w:ascii="Arial" w:hAnsi="Arial" w:cs="Arial"/>
          <w:color w:val="000000" w:themeColor="text1"/>
          <w:sz w:val="22"/>
          <w:szCs w:val="22"/>
        </w:rPr>
        <w:t xml:space="preserve"> Behind-the Wheel instructor.</w:t>
      </w:r>
    </w:p>
    <w:p w14:paraId="338D5DBE" w14:textId="0DC68209" w:rsidR="001B385F" w:rsidRPr="00D11A98" w:rsidRDefault="001B385F" w:rsidP="00D11A98">
      <w:pPr>
        <w:pStyle w:val="Default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On the last day of the class, after taking and passing the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road skills test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>, holding your permit fo</w:t>
      </w:r>
      <w:r w:rsidR="007971A8">
        <w:rPr>
          <w:rFonts w:ascii="Arial" w:hAnsi="Arial" w:cs="Arial"/>
          <w:color w:val="000000" w:themeColor="text1"/>
          <w:sz w:val="22"/>
          <w:szCs w:val="22"/>
        </w:rPr>
        <w:t xml:space="preserve">r 9 months, </w:t>
      </w:r>
      <w:r w:rsidR="0063415C" w:rsidRPr="00D11A98">
        <w:rPr>
          <w:rFonts w:ascii="Arial" w:hAnsi="Arial" w:cs="Arial"/>
          <w:color w:val="000000" w:themeColor="text1"/>
          <w:sz w:val="22"/>
          <w:szCs w:val="22"/>
        </w:rPr>
        <w:t>turning in your 45-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hour log, your Behind-the-Wheel instructor will issue your parent/guardian your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temporary driver’s license (TDL- 180)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15200D0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51F60DA5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Q. WHEN WILL I GET MY PERMANENT LICENSE? </w:t>
      </w:r>
    </w:p>
    <w:p w14:paraId="677643DD" w14:textId="77777777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A. After you receive your TDL-180, you will be contacted by the court system to </w:t>
      </w:r>
    </w:p>
    <w:p w14:paraId="3F1655B8" w14:textId="3F59BB93" w:rsidR="001B385F" w:rsidRPr="00D11A98" w:rsidRDefault="001B385F" w:rsidP="001B385F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appear with a parent/legal guardian at a licensing ceremony. This will occur within a </w:t>
      </w:r>
      <w:r w:rsidR="007971A8" w:rsidRPr="00D11A98">
        <w:rPr>
          <w:rFonts w:ascii="Arial" w:hAnsi="Arial" w:cs="Arial"/>
          <w:color w:val="000000" w:themeColor="text1"/>
          <w:sz w:val="22"/>
          <w:szCs w:val="22"/>
        </w:rPr>
        <w:t>180-day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 period. </w:t>
      </w:r>
      <w:r w:rsidR="009B5BE0">
        <w:rPr>
          <w:rFonts w:ascii="Arial" w:hAnsi="Arial" w:cs="Arial"/>
          <w:color w:val="000000" w:themeColor="text1"/>
          <w:sz w:val="22"/>
          <w:szCs w:val="22"/>
        </w:rPr>
        <w:t xml:space="preserve">There is a good chance </w:t>
      </w:r>
    </w:p>
    <w:p w14:paraId="56E344EA" w14:textId="77777777" w:rsidR="001B385F" w:rsidRPr="00D11A98" w:rsidRDefault="001B385F" w:rsidP="007971A8">
      <w:pPr>
        <w:pStyle w:val="Default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If you turn </w:t>
      </w:r>
      <w:r w:rsidR="00BA2AB8"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>18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during that </w:t>
      </w:r>
      <w:r w:rsidR="007971A8" w:rsidRPr="00D11A98">
        <w:rPr>
          <w:rFonts w:ascii="Arial" w:hAnsi="Arial" w:cs="Arial"/>
          <w:color w:val="000000" w:themeColor="text1"/>
          <w:sz w:val="22"/>
          <w:szCs w:val="22"/>
        </w:rPr>
        <w:t>period,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 you can go and get your permanent license at the DMV. </w:t>
      </w:r>
    </w:p>
    <w:p w14:paraId="67D7B360" w14:textId="77777777" w:rsidR="002E4859" w:rsidRDefault="001B385F" w:rsidP="001B385F">
      <w:pPr>
        <w:pStyle w:val="Default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18 year olds </w:t>
      </w:r>
      <w:r w:rsidRPr="00D11A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may </w:t>
      </w:r>
      <w:r w:rsidRPr="00D11A98">
        <w:rPr>
          <w:rFonts w:ascii="Arial" w:hAnsi="Arial" w:cs="Arial"/>
          <w:color w:val="000000" w:themeColor="text1"/>
          <w:sz w:val="22"/>
          <w:szCs w:val="22"/>
        </w:rPr>
        <w:t xml:space="preserve">have to go to the licensing ceremony to get their permanent license. The Juvenile and Domestic Court will send you a letter or you will get your permanent license in the mail. </w:t>
      </w:r>
    </w:p>
    <w:p w14:paraId="59095911" w14:textId="77777777" w:rsidR="001B385F" w:rsidRPr="002E4859" w:rsidRDefault="001B385F" w:rsidP="001B385F">
      <w:pPr>
        <w:pStyle w:val="Default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E4859">
        <w:rPr>
          <w:rFonts w:ascii="Arial" w:hAnsi="Arial" w:cs="Arial"/>
          <w:color w:val="000000" w:themeColor="text1"/>
          <w:sz w:val="22"/>
          <w:szCs w:val="22"/>
        </w:rPr>
        <w:t xml:space="preserve">*If you have not received a letter in at least 120 days then you should call the DMV. </w:t>
      </w:r>
    </w:p>
    <w:p w14:paraId="56AAD04B" w14:textId="77777777" w:rsidR="002E4859" w:rsidRDefault="002E485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05B565" w14:textId="77777777" w:rsidR="007E5ABE" w:rsidRPr="002E4859" w:rsidRDefault="001B385F" w:rsidP="002E485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4859">
        <w:rPr>
          <w:rFonts w:ascii="Arial" w:hAnsi="Arial" w:cs="Arial"/>
          <w:b/>
          <w:color w:val="000000" w:themeColor="text1"/>
          <w:sz w:val="22"/>
          <w:szCs w:val="22"/>
        </w:rPr>
        <w:t>Helpful websites: http://www.doe.virginia.gov/instruction/driver_education/, DMVnow.org</w:t>
      </w:r>
    </w:p>
    <w:sectPr w:rsidR="007E5ABE" w:rsidRPr="002E4859" w:rsidSect="006341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F3AF" w14:textId="77777777" w:rsidR="00747FA6" w:rsidRDefault="00747FA6" w:rsidP="001B385F">
      <w:r>
        <w:separator/>
      </w:r>
    </w:p>
  </w:endnote>
  <w:endnote w:type="continuationSeparator" w:id="0">
    <w:p w14:paraId="6F73EFF3" w14:textId="77777777" w:rsidR="00747FA6" w:rsidRDefault="00747FA6" w:rsidP="001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anist60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6B5A" w14:textId="77777777" w:rsidR="00747FA6" w:rsidRDefault="00747FA6" w:rsidP="001B385F">
      <w:r>
        <w:separator/>
      </w:r>
    </w:p>
  </w:footnote>
  <w:footnote w:type="continuationSeparator" w:id="0">
    <w:p w14:paraId="77E2963E" w14:textId="77777777" w:rsidR="00747FA6" w:rsidRDefault="00747FA6" w:rsidP="001B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0F3"/>
    <w:multiLevelType w:val="hybridMultilevel"/>
    <w:tmpl w:val="49D4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741F"/>
    <w:multiLevelType w:val="multilevel"/>
    <w:tmpl w:val="46F6AC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569B2"/>
    <w:multiLevelType w:val="hybridMultilevel"/>
    <w:tmpl w:val="16C0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AC6065"/>
    <w:multiLevelType w:val="hybridMultilevel"/>
    <w:tmpl w:val="93106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D164B6"/>
    <w:multiLevelType w:val="hybridMultilevel"/>
    <w:tmpl w:val="35A09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305"/>
    <w:multiLevelType w:val="hybridMultilevel"/>
    <w:tmpl w:val="DA22DFD8"/>
    <w:lvl w:ilvl="0" w:tplc="905A63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126"/>
    <w:multiLevelType w:val="hybridMultilevel"/>
    <w:tmpl w:val="1218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2684B"/>
    <w:multiLevelType w:val="hybridMultilevel"/>
    <w:tmpl w:val="AAFE5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F095A"/>
    <w:multiLevelType w:val="hybridMultilevel"/>
    <w:tmpl w:val="BD62C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368F7"/>
    <w:multiLevelType w:val="hybridMultilevel"/>
    <w:tmpl w:val="46F6A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6040F"/>
    <w:multiLevelType w:val="hybridMultilevel"/>
    <w:tmpl w:val="A95230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715AA"/>
    <w:multiLevelType w:val="hybridMultilevel"/>
    <w:tmpl w:val="3E4C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5F"/>
    <w:rsid w:val="00003B39"/>
    <w:rsid w:val="001B385F"/>
    <w:rsid w:val="002100F0"/>
    <w:rsid w:val="002C2991"/>
    <w:rsid w:val="002E4859"/>
    <w:rsid w:val="004672D7"/>
    <w:rsid w:val="00515DB6"/>
    <w:rsid w:val="00571469"/>
    <w:rsid w:val="00582FB3"/>
    <w:rsid w:val="0063415C"/>
    <w:rsid w:val="00666AF7"/>
    <w:rsid w:val="006F24B1"/>
    <w:rsid w:val="00747FA6"/>
    <w:rsid w:val="007971A8"/>
    <w:rsid w:val="007E5ABE"/>
    <w:rsid w:val="0089173D"/>
    <w:rsid w:val="008A24B5"/>
    <w:rsid w:val="0093301C"/>
    <w:rsid w:val="009B5BE0"/>
    <w:rsid w:val="00A10C14"/>
    <w:rsid w:val="00A17980"/>
    <w:rsid w:val="00A5115A"/>
    <w:rsid w:val="00AE6F22"/>
    <w:rsid w:val="00BA2AB8"/>
    <w:rsid w:val="00BA5AAD"/>
    <w:rsid w:val="00D11A98"/>
    <w:rsid w:val="00E41275"/>
    <w:rsid w:val="00E558AC"/>
    <w:rsid w:val="00EB0B8F"/>
    <w:rsid w:val="00EF16A2"/>
    <w:rsid w:val="00F54964"/>
    <w:rsid w:val="00F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8137"/>
  <w14:defaultImageDpi w14:val="32767"/>
  <w15:docId w15:val="{3FDC5B9B-D8C0-47A2-B4BF-8345F1D6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85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B3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5F"/>
  </w:style>
  <w:style w:type="paragraph" w:styleId="Footer">
    <w:name w:val="footer"/>
    <w:basedOn w:val="Normal"/>
    <w:link w:val="FooterChar"/>
    <w:uiPriority w:val="99"/>
    <w:unhideWhenUsed/>
    <w:rsid w:val="001B3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5F"/>
  </w:style>
  <w:style w:type="paragraph" w:styleId="BalloonText">
    <w:name w:val="Balloon Text"/>
    <w:basedOn w:val="Normal"/>
    <w:link w:val="BalloonTextChar"/>
    <w:uiPriority w:val="99"/>
    <w:semiHidden/>
    <w:unhideWhenUsed/>
    <w:rsid w:val="00747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4356-F2BC-47BA-BE59-1DEA537C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Ashley Johnson</cp:lastModifiedBy>
  <cp:revision>3</cp:revision>
  <cp:lastPrinted>2017-08-08T15:24:00Z</cp:lastPrinted>
  <dcterms:created xsi:type="dcterms:W3CDTF">2017-01-06T13:40:00Z</dcterms:created>
  <dcterms:modified xsi:type="dcterms:W3CDTF">2017-08-08T15:26:00Z</dcterms:modified>
</cp:coreProperties>
</file>