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E59" w:rsidRPr="00917E59" w:rsidRDefault="00917E59" w:rsidP="00917E59">
      <w:pPr>
        <w:autoSpaceDE w:val="0"/>
        <w:autoSpaceDN w:val="0"/>
        <w:adjustRightInd w:val="0"/>
        <w:spacing w:after="0" w:line="360" w:lineRule="auto"/>
        <w:rPr>
          <w:rFonts w:ascii="Adobe Garamond Pro Bold" w:hAnsi="Adobe Garamond Pro Bold" w:cs="Courier New"/>
        </w:rPr>
      </w:pPr>
      <w:r w:rsidRPr="00917E59">
        <w:rPr>
          <w:rFonts w:ascii="Adobe Garamond Pro Bold" w:hAnsi="Adobe Garamond Pro Bold" w:cs="Courier New"/>
        </w:rPr>
        <w:t>Academic Vocabulary- English 9 and 10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Active voice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Adapt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Address (audience)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Aesthetics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Aside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Audience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Bibliography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Cause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Characterize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Cite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Classify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Clause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Coherence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Combine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Comedy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Compare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Conclude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Conflict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Connotation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Contrast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Credibility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Denotation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Dialogue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Diction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Discrepancy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Drama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Dramatic Monologue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Elaboration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Evaluation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Excerpt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External conflict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Figurative language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Flashback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Foil character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Foreshadowing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Formality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Genre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Grammar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Greek and Latin word roots,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Illustrate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Imply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Incongruity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Insert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Internal conflict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lastRenderedPageBreak/>
              <w:t>Irony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List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Literary convention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Literal meaning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Main Purpose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Metaphor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Modifier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Mood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Motivation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Mythology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Order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Paraphrase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Passive voice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Personification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Present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Proverb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Provide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Punctuate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Purpose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Refer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Reference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Reflect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Relate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Relevance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Remark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Repetition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Replace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Revise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Rewrite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Scene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Scene design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Sequence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Simile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Soliloquy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Speech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Structure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Substitute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Subtleties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Suggest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Support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Syntax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Theme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Tone</w:t>
            </w:r>
          </w:p>
        </w:tc>
      </w:tr>
      <w:tr w:rsidR="00917E59" w:rsidRPr="00917E59" w:rsidTr="00917E59">
        <w:tc>
          <w:tcPr>
            <w:tcW w:w="9576" w:type="dxa"/>
          </w:tcPr>
          <w:p w:rsidR="00917E59" w:rsidRPr="00917E59" w:rsidRDefault="00917E59" w:rsidP="00917E59">
            <w:pPr>
              <w:autoSpaceDE w:val="0"/>
              <w:autoSpaceDN w:val="0"/>
              <w:adjustRightInd w:val="0"/>
              <w:spacing w:line="276" w:lineRule="auto"/>
              <w:rPr>
                <w:rFonts w:ascii="Adobe Garamond Pro Bold" w:hAnsi="Adobe Garamond Pro Bold" w:cs="Courier New"/>
              </w:rPr>
            </w:pPr>
            <w:r w:rsidRPr="00917E59">
              <w:rPr>
                <w:rFonts w:ascii="Adobe Garamond Pro Bold" w:hAnsi="Adobe Garamond Pro Bold" w:cs="Courier New"/>
              </w:rPr>
              <w:t>Tragedy</w:t>
            </w:r>
          </w:p>
        </w:tc>
      </w:tr>
    </w:tbl>
    <w:p w:rsidR="00BE3DDD" w:rsidRDefault="000C10EB" w:rsidP="00917E59">
      <w:pPr>
        <w:spacing w:line="360" w:lineRule="auto"/>
        <w:rPr>
          <w:rFonts w:ascii="Adobe Garamond Pro Bold" w:hAnsi="Adobe Garamond Pro Bold"/>
          <w:sz w:val="24"/>
          <w:szCs w:val="24"/>
        </w:rPr>
      </w:pPr>
    </w:p>
    <w:p w:rsidR="000C10EB" w:rsidRPr="000C10EB" w:rsidRDefault="000C10EB" w:rsidP="000C10EB">
      <w:pPr>
        <w:autoSpaceDE w:val="0"/>
        <w:autoSpaceDN w:val="0"/>
        <w:adjustRightInd w:val="0"/>
        <w:spacing w:after="0" w:line="360" w:lineRule="auto"/>
        <w:rPr>
          <w:rFonts w:ascii="Adobe Garamond Pro Bold" w:hAnsi="Adobe Garamond Pro Bold" w:cs="Courier New"/>
        </w:rPr>
      </w:pPr>
      <w:r w:rsidRPr="00917E59">
        <w:rPr>
          <w:rFonts w:ascii="Adobe Garamond Pro Bold" w:hAnsi="Adobe Garamond Pro Bold" w:cs="Courier New"/>
        </w:rPr>
        <w:lastRenderedPageBreak/>
        <w:t xml:space="preserve">Academic Vocabulary- </w:t>
      </w:r>
      <w:r>
        <w:rPr>
          <w:rFonts w:ascii="Adobe Garamond Pro Bold" w:hAnsi="Adobe Garamond Pro Bold" w:cs="Courier New"/>
        </w:rPr>
        <w:t>11 and 12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Adapt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Address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Aesthetics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Affix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Analogy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Appeal (emotion, reason, authority)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Archetype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Assert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Audience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Author's intent,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Cause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Characterize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Cite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Clarify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Classify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Combine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Compare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Conclude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Connote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Contrast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Convey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Critique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Dialogue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Diction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Debate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Dramatic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Etymology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Expository text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Figures of speech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Genre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Grammar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Imply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Inference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Insert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Interpretation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Irony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Latin root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List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Literary period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Literary Subgenre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Main Idea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Mood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Parallel structure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Parody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Pathos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Personification,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Philosophical point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Platform (political)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Point of view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Policy statements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Political system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Position (opinion)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Present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Provide,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Purpose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Refer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Reflect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Relate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Remark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Replace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Repetition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Revise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Rewrite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Rhetoric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Roots (Greek, Latin and Anglo-Saxon)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Satire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Sequence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Setting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Speaker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Speech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Style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Sub-Genre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Substitute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Subtlety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Suggest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Support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Theme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Tone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Transition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Validity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Viewpoint</w:t>
            </w:r>
          </w:p>
        </w:tc>
      </w:tr>
      <w:tr w:rsidR="000C10EB" w:rsidRPr="000C10EB" w:rsidTr="000C10EB">
        <w:tc>
          <w:tcPr>
            <w:tcW w:w="9576" w:type="dxa"/>
          </w:tcPr>
          <w:p w:rsidR="000C10EB" w:rsidRPr="000C10EB" w:rsidRDefault="000C10EB" w:rsidP="000C10EB">
            <w:pPr>
              <w:spacing w:line="276" w:lineRule="auto"/>
              <w:rPr>
                <w:rFonts w:ascii="Adobe Garamond Pro Bold" w:hAnsi="Adobe Garamond Pro Bold"/>
                <w:sz w:val="24"/>
                <w:szCs w:val="24"/>
              </w:rPr>
            </w:pPr>
            <w:r w:rsidRPr="000C10EB">
              <w:rPr>
                <w:rFonts w:ascii="Adobe Garamond Pro Bold" w:hAnsi="Adobe Garamond Pro Bold"/>
                <w:sz w:val="24"/>
                <w:szCs w:val="24"/>
              </w:rPr>
              <w:t>Word choice</w:t>
            </w:r>
          </w:p>
        </w:tc>
      </w:tr>
    </w:tbl>
    <w:p w:rsidR="000C10EB" w:rsidRPr="00917E59" w:rsidRDefault="000C10EB" w:rsidP="000C10EB">
      <w:pPr>
        <w:spacing w:line="360" w:lineRule="auto"/>
        <w:rPr>
          <w:rFonts w:ascii="Adobe Garamond Pro Bold" w:hAnsi="Adobe Garamond Pro Bold"/>
          <w:sz w:val="24"/>
          <w:szCs w:val="24"/>
        </w:rPr>
      </w:pPr>
    </w:p>
    <w:sectPr w:rsidR="000C10EB" w:rsidRPr="00917E59" w:rsidSect="00917E59">
      <w:pgSz w:w="12240" w:h="15840"/>
      <w:pgMar w:top="720" w:right="1440" w:bottom="72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dobe Garamond Pro Bold">
    <w:panose1 w:val="02020702060506020403"/>
    <w:charset w:val="00"/>
    <w:family w:val="roman"/>
    <w:notTrueType/>
    <w:pitch w:val="variable"/>
    <w:sig w:usb0="800000AF" w:usb1="5000205B" w:usb2="00000000" w:usb3="00000000" w:csb0="0000009B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7E59"/>
    <w:rsid w:val="000C10EB"/>
    <w:rsid w:val="00163DCC"/>
    <w:rsid w:val="00917E59"/>
    <w:rsid w:val="00975FD2"/>
    <w:rsid w:val="00C96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E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7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787BE-9EAD-4A99-8E6B-521D676AD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294</Words>
  <Characters>1681</Characters>
  <Application>Microsoft Office Word</Application>
  <DocSecurity>0</DocSecurity>
  <Lines>14</Lines>
  <Paragraphs>3</Paragraphs>
  <ScaleCrop>false</ScaleCrop>
  <Company>Beaumont High School</Company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mbrown</dc:creator>
  <cp:keywords/>
  <dc:description/>
  <cp:lastModifiedBy>mbrown</cp:lastModifiedBy>
  <cp:revision>2</cp:revision>
  <dcterms:created xsi:type="dcterms:W3CDTF">2011-05-11T15:27:00Z</dcterms:created>
  <dcterms:modified xsi:type="dcterms:W3CDTF">2011-05-11T15:27:00Z</dcterms:modified>
</cp:coreProperties>
</file>