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A0" w:rsidRDefault="008E29D8">
      <w:r>
        <w:t>Name _______________________________________ Date ______________</w:t>
      </w:r>
    </w:p>
    <w:p w:rsidR="008E29D8" w:rsidRDefault="008E29D8">
      <w:r>
        <w:t>SUPA Forensics                                                                        Chap. 11 &amp; 15 Review</w:t>
      </w:r>
    </w:p>
    <w:p w:rsidR="008E29D8" w:rsidRDefault="008E29D8">
      <w:r>
        <w:t>Chap. 11- Arson and Explosives</w:t>
      </w:r>
    </w:p>
    <w:p w:rsidR="008E29D8" w:rsidRDefault="008E29D8">
      <w:r>
        <w:t>Fire Scene Investigations</w:t>
      </w:r>
    </w:p>
    <w:p w:rsidR="008E29D8" w:rsidRDefault="008E29D8">
      <w:r>
        <w:t>Chemistry of Fire- oxidation, energy, transformation process, exothermic, combustion</w:t>
      </w:r>
      <w:r w:rsidR="007459FC">
        <w:t xml:space="preserve">, ignitors, chain </w:t>
      </w:r>
      <w:proofErr w:type="spellStart"/>
      <w:r w:rsidR="007459FC">
        <w:t>rxn</w:t>
      </w:r>
      <w:proofErr w:type="spellEnd"/>
      <w:r w:rsidR="007459FC">
        <w:t>, smoldering, spontaneous combustion, oxidizing agents (examples)</w:t>
      </w:r>
    </w:p>
    <w:p w:rsidR="008E29D8" w:rsidRDefault="008E29D8">
      <w:r>
        <w:t>Heat of Combustion, Energy barrier, Ignition Temperature, Speed of reaction, gaseous state</w:t>
      </w:r>
    </w:p>
    <w:p w:rsidR="008E29D8" w:rsidRDefault="008E29D8">
      <w:r>
        <w:t>Liquid Fuel- flash point</w:t>
      </w:r>
    </w:p>
    <w:p w:rsidR="008E29D8" w:rsidRDefault="008E29D8">
      <w:r>
        <w:t>Solid Fuel- pyrolysis</w:t>
      </w:r>
    </w:p>
    <w:p w:rsidR="008E29D8" w:rsidRDefault="007459FC">
      <w:r>
        <w:t>Flammable range- lean, rich</w:t>
      </w:r>
    </w:p>
    <w:p w:rsidR="008E29D8" w:rsidRDefault="008E29D8">
      <w:r>
        <w:t>Combustion</w:t>
      </w:r>
      <w:r w:rsidR="007459FC">
        <w:t>- 3 requirements</w:t>
      </w:r>
    </w:p>
    <w:p w:rsidR="007459FC" w:rsidRDefault="007459FC">
      <w:r>
        <w:t>Searching Fire Scene- requirements, recording, precautions, focus, equipment</w:t>
      </w:r>
    </w:p>
    <w:p w:rsidR="007459FC" w:rsidRDefault="007459FC">
      <w:r>
        <w:t>Evidence Collection and Preservation- amount, evidence collected, airtight containers, substrate control, ignitors</w:t>
      </w:r>
    </w:p>
    <w:p w:rsidR="007459FC" w:rsidRDefault="007459FC">
      <w:r>
        <w:t>Analysis- Hydrocarbons, GC</w:t>
      </w:r>
      <w:r w:rsidR="00711834">
        <w:t>*</w:t>
      </w:r>
      <w:bookmarkStart w:id="0" w:name="_GoBack"/>
      <w:bookmarkEnd w:id="0"/>
      <w:r>
        <w:t>, headspace, charcoal strip, GCMS</w:t>
      </w:r>
    </w:p>
    <w:p w:rsidR="008E29D8" w:rsidRDefault="007459FC">
      <w:r>
        <w:t xml:space="preserve">Types of Explosives- </w:t>
      </w:r>
    </w:p>
    <w:p w:rsidR="007459FC" w:rsidRDefault="007459FC">
      <w:r>
        <w:t>Explosion, Blast effect, fragmentation, artificial gale</w:t>
      </w:r>
    </w:p>
    <w:p w:rsidR="002C130B" w:rsidRDefault="007459FC">
      <w:r>
        <w:t>High Explosives</w:t>
      </w:r>
      <w:r w:rsidR="00381450">
        <w:t xml:space="preserve">- speed of detonation, supersonic shock wave, </w:t>
      </w:r>
    </w:p>
    <w:p w:rsidR="002C130B" w:rsidRDefault="002C130B">
      <w:proofErr w:type="gramStart"/>
      <w:r>
        <w:t>primary</w:t>
      </w:r>
      <w:proofErr w:type="gramEnd"/>
      <w:r>
        <w:t xml:space="preserve"> explosives- </w:t>
      </w:r>
      <w:r w:rsidR="002E1A2F">
        <w:t xml:space="preserve">unstable, </w:t>
      </w:r>
      <w:r w:rsidR="00381450">
        <w:t>pr</w:t>
      </w:r>
      <w:r>
        <w:t>imers, blasting caps</w:t>
      </w:r>
    </w:p>
    <w:p w:rsidR="007459FC" w:rsidRDefault="002C130B">
      <w:proofErr w:type="gramStart"/>
      <w:r>
        <w:t>secondary</w:t>
      </w:r>
      <w:proofErr w:type="gramEnd"/>
      <w:r>
        <w:t xml:space="preserve"> explosives-</w:t>
      </w:r>
      <w:r w:rsidR="00381450">
        <w:t xml:space="preserve"> dynamite, Military- TNT, PETN, RDX, Military dynamite</w:t>
      </w:r>
    </w:p>
    <w:p w:rsidR="00381450" w:rsidRDefault="00381450">
      <w:r>
        <w:t>Ammonium Nitrate, Water gels, emulsions, ANFO*, TATP*</w:t>
      </w:r>
    </w:p>
    <w:p w:rsidR="007459FC" w:rsidRDefault="007459FC">
      <w:r>
        <w:t xml:space="preserve">Low Explosives- speed of deflagration, </w:t>
      </w:r>
      <w:r w:rsidR="00381450">
        <w:t xml:space="preserve">subsonic shockwave, </w:t>
      </w:r>
      <w:r>
        <w:t xml:space="preserve">propellants, black powder, safety fuse, smokeless powder, single-base, </w:t>
      </w:r>
      <w:proofErr w:type="gramStart"/>
      <w:r>
        <w:t>double</w:t>
      </w:r>
      <w:proofErr w:type="gramEnd"/>
      <w:r>
        <w:t>-base</w:t>
      </w:r>
    </w:p>
    <w:p w:rsidR="00381450" w:rsidRDefault="00381450">
      <w:r>
        <w:t>Collection - origin, crater, substances collected, search, equipment, IMS, containers</w:t>
      </w:r>
    </w:p>
    <w:p w:rsidR="00381450" w:rsidRDefault="00381450">
      <w:r>
        <w:t>Analysis- microscope, acetone</w:t>
      </w:r>
      <w:r w:rsidR="002E1A2F">
        <w:t xml:space="preserve"> </w:t>
      </w:r>
      <w:r>
        <w:t xml:space="preserve">rinse, Tests-Color tests, TLC, HPLC, GC/MS, IR Spec, X-Ray diffraction, </w:t>
      </w:r>
      <w:proofErr w:type="spellStart"/>
      <w:r>
        <w:t>Taggants</w:t>
      </w:r>
      <w:proofErr w:type="spellEnd"/>
    </w:p>
    <w:p w:rsidR="00381450" w:rsidRDefault="00381450">
      <w:r>
        <w:t>Case Studies</w:t>
      </w:r>
    </w:p>
    <w:p w:rsidR="00D63EE6" w:rsidRDefault="00D63EE6"/>
    <w:p w:rsidR="00207261" w:rsidRDefault="00207261"/>
    <w:p w:rsidR="00207261" w:rsidRDefault="00207261"/>
    <w:p w:rsidR="00207261" w:rsidRDefault="00207261"/>
    <w:p w:rsidR="008E29D8" w:rsidRDefault="008E29D8">
      <w:r>
        <w:t>Chap. 15- Firearms, Impressions, Tool Marks</w:t>
      </w:r>
    </w:p>
    <w:p w:rsidR="00D63EE6" w:rsidRDefault="00D63EE6">
      <w:r>
        <w:t>ATF</w:t>
      </w:r>
    </w:p>
    <w:p w:rsidR="00D63EE6" w:rsidRDefault="00D63EE6">
      <w:r>
        <w:t>Rifling- methods, direction of twists, class, individual, striations</w:t>
      </w:r>
    </w:p>
    <w:p w:rsidR="008E29D8" w:rsidRDefault="008E29D8">
      <w:r>
        <w:t>Lands and grooves</w:t>
      </w:r>
    </w:p>
    <w:p w:rsidR="008E29D8" w:rsidRDefault="008E29D8">
      <w:r>
        <w:t>Caliber</w:t>
      </w:r>
    </w:p>
    <w:p w:rsidR="00D63EE6" w:rsidRDefault="00D63EE6">
      <w:r>
        <w:t>Bullets- class, individual, examination, comparison</w:t>
      </w:r>
    </w:p>
    <w:p w:rsidR="008E29D8" w:rsidRDefault="008E29D8">
      <w:r>
        <w:t>Shot Guns</w:t>
      </w:r>
      <w:r w:rsidR="00D63EE6">
        <w:t>- not rifled, shells and pellets, gauge, choke</w:t>
      </w:r>
      <w:r w:rsidR="004E4400">
        <w:t>, distance determination</w:t>
      </w:r>
    </w:p>
    <w:p w:rsidR="00D63EE6" w:rsidRDefault="00D63EE6">
      <w:r>
        <w:t>Firing</w:t>
      </w:r>
    </w:p>
    <w:p w:rsidR="00D63EE6" w:rsidRDefault="00D63EE6">
      <w:r>
        <w:t>Cartridge cases- class and individual markings, firing pin, breechblock</w:t>
      </w:r>
    </w:p>
    <w:p w:rsidR="00D63EE6" w:rsidRDefault="00D63EE6">
      <w:proofErr w:type="spellStart"/>
      <w:r>
        <w:t>Drugfire</w:t>
      </w:r>
      <w:proofErr w:type="spellEnd"/>
      <w:r>
        <w:t>, IBIS, NBIN</w:t>
      </w:r>
    </w:p>
    <w:p w:rsidR="00D63EE6" w:rsidRDefault="00D63EE6">
      <w:r>
        <w:t>GSR- distance determination, bullet wipe, examination</w:t>
      </w:r>
      <w:r w:rsidR="004E4400">
        <w:t xml:space="preserve">, </w:t>
      </w:r>
      <w:proofErr w:type="spellStart"/>
      <w:r w:rsidR="004E4400">
        <w:t>greiss</w:t>
      </w:r>
      <w:proofErr w:type="spellEnd"/>
      <w:r w:rsidR="004E4400">
        <w:t xml:space="preserve"> test, IR photography</w:t>
      </w:r>
      <w:r w:rsidR="002C130B">
        <w:t xml:space="preserve">, </w:t>
      </w:r>
    </w:p>
    <w:p w:rsidR="004E4400" w:rsidRDefault="004E4400">
      <w:r>
        <w:t>Primer residue- hands, dermal nitrate test</w:t>
      </w:r>
      <w:r w:rsidR="002C130B">
        <w:t xml:space="preserve"> (false positives)</w:t>
      </w:r>
      <w:r>
        <w:t>, detection and testing, hand swabbing, adhesive</w:t>
      </w:r>
      <w:r w:rsidR="002C130B">
        <w:t xml:space="preserve"> (SEM)</w:t>
      </w:r>
    </w:p>
    <w:p w:rsidR="004E4400" w:rsidRDefault="004E4400">
      <w:r>
        <w:t>Serial number restoration</w:t>
      </w:r>
    </w:p>
    <w:p w:rsidR="008E29D8" w:rsidRDefault="004E4400">
      <w:r>
        <w:t xml:space="preserve">Collection and packaging of firearms and related evidence- technique, container, gun recovered in water, clothing </w:t>
      </w:r>
      <w:r w:rsidR="00D63EE6">
        <w:t xml:space="preserve"> </w:t>
      </w:r>
      <w:r w:rsidR="008E29D8">
        <w:t xml:space="preserve"> </w:t>
      </w:r>
    </w:p>
    <w:p w:rsidR="004E4400" w:rsidRDefault="004E4400">
      <w:r>
        <w:t>Ammunition- collection and packaging</w:t>
      </w:r>
    </w:p>
    <w:p w:rsidR="004E4400" w:rsidRDefault="004E4400">
      <w:r>
        <w:t>Tool Marks- class, individual, examination</w:t>
      </w:r>
    </w:p>
    <w:p w:rsidR="004E4400" w:rsidRDefault="004E4400">
      <w:r>
        <w:t>Impressions</w:t>
      </w:r>
    </w:p>
    <w:p w:rsidR="004E4400" w:rsidRDefault="004E4400"/>
    <w:p w:rsidR="004E4400" w:rsidRDefault="004E4400"/>
    <w:sectPr w:rsidR="004E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D8"/>
    <w:rsid w:val="00207261"/>
    <w:rsid w:val="002C130B"/>
    <w:rsid w:val="002E1A2F"/>
    <w:rsid w:val="00381450"/>
    <w:rsid w:val="004E4400"/>
    <w:rsid w:val="00711834"/>
    <w:rsid w:val="007459FC"/>
    <w:rsid w:val="008E29D8"/>
    <w:rsid w:val="00AB24A0"/>
    <w:rsid w:val="00D6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D9D76-15C2-4510-9DDA-ADA93796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callahan, cindy</dc:creator>
  <cp:keywords/>
  <dc:description/>
  <cp:lastModifiedBy>callahan, cindy</cp:lastModifiedBy>
  <cp:revision>3</cp:revision>
  <cp:lastPrinted>2015-04-23T14:59:00Z</cp:lastPrinted>
  <dcterms:created xsi:type="dcterms:W3CDTF">2015-04-23T14:21:00Z</dcterms:created>
  <dcterms:modified xsi:type="dcterms:W3CDTF">2015-04-23T17:23:00Z</dcterms:modified>
</cp:coreProperties>
</file>