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2878" w:rsidRPr="00683AAB" w:rsidRDefault="007F2878" w:rsidP="007F2878">
      <w:pPr>
        <w:pStyle w:val="Heading4"/>
        <w:rPr>
          <w:sz w:val="20"/>
          <w:szCs w:val="20"/>
        </w:rPr>
      </w:pPr>
      <w:r w:rsidRPr="00683AAB">
        <w:rPr>
          <w:sz w:val="20"/>
          <w:szCs w:val="20"/>
        </w:rPr>
        <w:t>Algebra I</w:t>
      </w:r>
      <w:r w:rsidR="00683AAB">
        <w:rPr>
          <w:sz w:val="20"/>
          <w:szCs w:val="20"/>
        </w:rPr>
        <w:t xml:space="preserve"> Standards</w:t>
      </w:r>
      <w:bookmarkStart w:id="0" w:name="_GoBack"/>
      <w:bookmarkEnd w:id="0"/>
    </w:p>
    <w:p w:rsidR="007F2878" w:rsidRPr="00683AAB" w:rsidRDefault="007F2878" w:rsidP="007F2878">
      <w:pPr>
        <w:pStyle w:val="Paragraph"/>
        <w:rPr>
          <w:sz w:val="20"/>
        </w:rPr>
      </w:pPr>
      <w:r w:rsidRPr="00683AAB">
        <w:rPr>
          <w:sz w:val="20"/>
        </w:rPr>
        <w:t>The standards below outline the content for a one-year course in Algebra I. All students are expected to achieve the Algebra I standards. When planning for instruction, consideration will be given to the sequential development of concepts and skills by using concrete materials to assist students in making the transition from the arithmetic to the symbolic. Students should be helped to make connections and build relationships between algebra and arithmetic, geometry, and probability and statistics. Connections also should be made to other subject areas through practical applications. This approach to teaching algebra should help students attach meaning to the abstract concepts of algebra.</w:t>
      </w:r>
    </w:p>
    <w:p w:rsidR="007F2878" w:rsidRPr="00683AAB" w:rsidRDefault="007F2878" w:rsidP="007F2878">
      <w:pPr>
        <w:pStyle w:val="Paragraph"/>
        <w:rPr>
          <w:sz w:val="20"/>
        </w:rPr>
      </w:pPr>
      <w:r w:rsidRPr="00683AAB">
        <w:rPr>
          <w:sz w:val="20"/>
        </w:rPr>
        <w:t>These standards require students to use algebra as a tool for representing and solving a variety of practical problems. Tables and graphs will be used to interpret algebraic expressions, equations, and inequalities and to analyze behaviors of functions.</w:t>
      </w:r>
    </w:p>
    <w:p w:rsidR="007F2878" w:rsidRPr="00683AAB" w:rsidRDefault="007F2878" w:rsidP="007F2878">
      <w:pPr>
        <w:pStyle w:val="Paragraph"/>
        <w:rPr>
          <w:sz w:val="20"/>
        </w:rPr>
      </w:pPr>
      <w:r w:rsidRPr="00683AAB">
        <w:rPr>
          <w:sz w:val="20"/>
        </w:rPr>
        <w:t>Graphing calculators, computers, and other appropriate technology tools will be used to assist in teaching and learning. Graphing utilities enhance the understanding of functions; they provide a powerful tool for solving and verifying solutions to equations and inequalities.</w:t>
      </w:r>
    </w:p>
    <w:p w:rsidR="007F2878" w:rsidRPr="00683AAB" w:rsidRDefault="007F2878" w:rsidP="007F2878">
      <w:pPr>
        <w:pStyle w:val="Paragraph"/>
        <w:rPr>
          <w:color w:val="000000"/>
          <w:sz w:val="20"/>
        </w:rPr>
      </w:pPr>
      <w:r w:rsidRPr="00683AAB">
        <w:rPr>
          <w:sz w:val="20"/>
        </w:rPr>
        <w:t xml:space="preserve">Throughout the course, students should be encouraged to engage in discourse about mathematics with teachers and other students, use the language and symbols of mathematics in representations and communication, discuss problems and problem solving, and develop confidence in </w:t>
      </w:r>
      <w:proofErr w:type="gramStart"/>
      <w:r w:rsidRPr="00683AAB">
        <w:rPr>
          <w:sz w:val="20"/>
        </w:rPr>
        <w:t>themselves</w:t>
      </w:r>
      <w:proofErr w:type="gramEnd"/>
      <w:r w:rsidRPr="00683AAB">
        <w:rPr>
          <w:sz w:val="20"/>
        </w:rPr>
        <w:t xml:space="preserve"> as mathematics students.</w:t>
      </w:r>
    </w:p>
    <w:p w:rsidR="007F2878" w:rsidRPr="00683AAB" w:rsidRDefault="007F2878" w:rsidP="007F2878">
      <w:pPr>
        <w:pStyle w:val="Heading1"/>
        <w:rPr>
          <w:sz w:val="20"/>
          <w:szCs w:val="20"/>
        </w:rPr>
      </w:pPr>
      <w:r w:rsidRPr="00683AAB">
        <w:rPr>
          <w:sz w:val="20"/>
          <w:szCs w:val="20"/>
        </w:rPr>
        <w:t>Expressions and Operations</w:t>
      </w:r>
    </w:p>
    <w:p w:rsidR="007F2878" w:rsidRPr="00683AAB" w:rsidRDefault="007F2878" w:rsidP="007F2878">
      <w:pPr>
        <w:pStyle w:val="SOLNumber"/>
        <w:rPr>
          <w:sz w:val="20"/>
          <w:szCs w:val="20"/>
        </w:rPr>
      </w:pPr>
      <w:r w:rsidRPr="00683AAB">
        <w:rPr>
          <w:sz w:val="20"/>
          <w:szCs w:val="20"/>
        </w:rPr>
        <w:t>A.1</w:t>
      </w:r>
      <w:r w:rsidRPr="00683AAB">
        <w:rPr>
          <w:sz w:val="20"/>
          <w:szCs w:val="20"/>
        </w:rPr>
        <w:tab/>
        <w:t>The student will represent verbal quantitative situations algebraically and evaluate these expressions for given replacement values of the variables.</w:t>
      </w:r>
    </w:p>
    <w:p w:rsidR="007F2878" w:rsidRPr="00683AAB" w:rsidRDefault="007F2878" w:rsidP="007F2878">
      <w:pPr>
        <w:pStyle w:val="SOLNumber"/>
        <w:rPr>
          <w:sz w:val="20"/>
          <w:szCs w:val="20"/>
        </w:rPr>
      </w:pPr>
      <w:r w:rsidRPr="00683AAB">
        <w:rPr>
          <w:color w:val="000000"/>
          <w:sz w:val="20"/>
          <w:szCs w:val="20"/>
        </w:rPr>
        <w:t>A.2</w:t>
      </w:r>
      <w:r w:rsidRPr="00683AAB">
        <w:rPr>
          <w:color w:val="000000"/>
          <w:sz w:val="20"/>
          <w:szCs w:val="20"/>
        </w:rPr>
        <w:tab/>
        <w:t>The student will perform operations on polynomials, including</w:t>
      </w:r>
    </w:p>
    <w:p w:rsidR="007F2878" w:rsidRPr="00683AAB" w:rsidRDefault="007F2878" w:rsidP="007F2878">
      <w:pPr>
        <w:pStyle w:val="SOLBullet"/>
        <w:rPr>
          <w:sz w:val="20"/>
        </w:rPr>
      </w:pPr>
      <w:r w:rsidRPr="00683AAB">
        <w:rPr>
          <w:sz w:val="20"/>
        </w:rPr>
        <w:t>a)</w:t>
      </w:r>
      <w:r w:rsidRPr="00683AAB">
        <w:rPr>
          <w:sz w:val="20"/>
        </w:rPr>
        <w:tab/>
      </w:r>
      <w:proofErr w:type="gramStart"/>
      <w:r w:rsidRPr="00683AAB">
        <w:rPr>
          <w:sz w:val="20"/>
        </w:rPr>
        <w:t>applying</w:t>
      </w:r>
      <w:proofErr w:type="gramEnd"/>
      <w:r w:rsidRPr="00683AAB">
        <w:rPr>
          <w:sz w:val="20"/>
        </w:rPr>
        <w:t xml:space="preserve"> the laws of exponents to perform operations on expressions;</w:t>
      </w:r>
    </w:p>
    <w:p w:rsidR="007F2878" w:rsidRPr="00683AAB" w:rsidRDefault="007F2878" w:rsidP="007F2878">
      <w:pPr>
        <w:pStyle w:val="SOLBullet"/>
        <w:rPr>
          <w:sz w:val="20"/>
        </w:rPr>
      </w:pPr>
      <w:r w:rsidRPr="00683AAB">
        <w:rPr>
          <w:sz w:val="20"/>
        </w:rPr>
        <w:t>b)</w:t>
      </w:r>
      <w:r w:rsidRPr="00683AAB">
        <w:rPr>
          <w:sz w:val="20"/>
        </w:rPr>
        <w:tab/>
      </w:r>
      <w:proofErr w:type="gramStart"/>
      <w:r w:rsidRPr="00683AAB">
        <w:rPr>
          <w:sz w:val="20"/>
        </w:rPr>
        <w:t>adding</w:t>
      </w:r>
      <w:proofErr w:type="gramEnd"/>
      <w:r w:rsidRPr="00683AAB">
        <w:rPr>
          <w:sz w:val="20"/>
        </w:rPr>
        <w:t>, subtracting, multiplying, and dividing polynomials; and</w:t>
      </w:r>
    </w:p>
    <w:p w:rsidR="007F2878" w:rsidRPr="00683AAB" w:rsidRDefault="007F2878" w:rsidP="007F2878">
      <w:pPr>
        <w:pStyle w:val="SOLBullet"/>
        <w:rPr>
          <w:sz w:val="20"/>
        </w:rPr>
      </w:pPr>
      <w:r w:rsidRPr="00683AAB">
        <w:rPr>
          <w:sz w:val="20"/>
        </w:rPr>
        <w:t>c)</w:t>
      </w:r>
      <w:r w:rsidRPr="00683AAB">
        <w:rPr>
          <w:sz w:val="20"/>
        </w:rPr>
        <w:tab/>
      </w:r>
      <w:proofErr w:type="gramStart"/>
      <w:r w:rsidRPr="00683AAB">
        <w:rPr>
          <w:sz w:val="20"/>
        </w:rPr>
        <w:t>factoring</w:t>
      </w:r>
      <w:proofErr w:type="gramEnd"/>
      <w:r w:rsidRPr="00683AAB">
        <w:rPr>
          <w:sz w:val="20"/>
        </w:rPr>
        <w:t xml:space="preserve"> completely first- and second-degree binomials and trinomials in one or two variables. Graphing calculators will be used as a tool for factoring and for confirming algebraic factorizations.</w:t>
      </w:r>
    </w:p>
    <w:p w:rsidR="007F2878" w:rsidRPr="00683AAB" w:rsidRDefault="007F2878" w:rsidP="007F2878">
      <w:pPr>
        <w:pStyle w:val="SOLNumber"/>
        <w:rPr>
          <w:sz w:val="20"/>
          <w:szCs w:val="20"/>
        </w:rPr>
      </w:pPr>
      <w:r w:rsidRPr="00683AAB">
        <w:rPr>
          <w:color w:val="000000"/>
          <w:sz w:val="20"/>
          <w:szCs w:val="20"/>
        </w:rPr>
        <w:t>A.3</w:t>
      </w:r>
      <w:r w:rsidRPr="00683AAB">
        <w:rPr>
          <w:color w:val="000000"/>
          <w:sz w:val="20"/>
          <w:szCs w:val="20"/>
        </w:rPr>
        <w:tab/>
        <w:t>The student will express the square roots and cube roots of whole numbers and the square root of a monomial algebraic expression in simplest radical form.</w:t>
      </w:r>
    </w:p>
    <w:p w:rsidR="007F2878" w:rsidRPr="00683AAB" w:rsidRDefault="007F2878" w:rsidP="007F2878">
      <w:pPr>
        <w:pStyle w:val="Heading1"/>
        <w:rPr>
          <w:sz w:val="20"/>
          <w:szCs w:val="20"/>
        </w:rPr>
      </w:pPr>
      <w:r w:rsidRPr="00683AAB">
        <w:rPr>
          <w:sz w:val="20"/>
          <w:szCs w:val="20"/>
        </w:rPr>
        <w:t>Equations and Inequalities</w:t>
      </w:r>
    </w:p>
    <w:p w:rsidR="007F2878" w:rsidRPr="00683AAB" w:rsidRDefault="007F2878" w:rsidP="007F2878">
      <w:pPr>
        <w:pStyle w:val="SOLNumber"/>
        <w:rPr>
          <w:sz w:val="20"/>
          <w:szCs w:val="20"/>
        </w:rPr>
      </w:pPr>
      <w:r w:rsidRPr="00683AAB">
        <w:rPr>
          <w:sz w:val="20"/>
          <w:szCs w:val="20"/>
        </w:rPr>
        <w:t>A.4</w:t>
      </w:r>
      <w:r w:rsidRPr="00683AAB">
        <w:rPr>
          <w:sz w:val="20"/>
          <w:szCs w:val="20"/>
        </w:rPr>
        <w:tab/>
        <w:t>The student will solve multistep linear and quadratic equations in two variables, including</w:t>
      </w:r>
    </w:p>
    <w:p w:rsidR="007F2878" w:rsidRPr="00683AAB" w:rsidRDefault="007F2878" w:rsidP="007F2878">
      <w:pPr>
        <w:pStyle w:val="SOLBullet"/>
        <w:rPr>
          <w:sz w:val="20"/>
        </w:rPr>
      </w:pPr>
      <w:r w:rsidRPr="00683AAB">
        <w:rPr>
          <w:sz w:val="20"/>
        </w:rPr>
        <w:t>a)</w:t>
      </w:r>
      <w:r w:rsidRPr="00683AAB">
        <w:rPr>
          <w:sz w:val="20"/>
        </w:rPr>
        <w:tab/>
      </w:r>
      <w:proofErr w:type="gramStart"/>
      <w:r w:rsidRPr="00683AAB">
        <w:rPr>
          <w:sz w:val="20"/>
        </w:rPr>
        <w:t>solving</w:t>
      </w:r>
      <w:proofErr w:type="gramEnd"/>
      <w:r w:rsidRPr="00683AAB">
        <w:rPr>
          <w:sz w:val="20"/>
        </w:rPr>
        <w:t xml:space="preserve"> literal equations (formulas) for a given variable;</w:t>
      </w:r>
    </w:p>
    <w:p w:rsidR="007F2878" w:rsidRPr="00683AAB" w:rsidRDefault="007F2878" w:rsidP="007F2878">
      <w:pPr>
        <w:pStyle w:val="SOLBullet"/>
        <w:rPr>
          <w:sz w:val="20"/>
        </w:rPr>
      </w:pPr>
      <w:r w:rsidRPr="00683AAB">
        <w:rPr>
          <w:sz w:val="20"/>
        </w:rPr>
        <w:t>b)</w:t>
      </w:r>
      <w:r w:rsidRPr="00683AAB">
        <w:rPr>
          <w:sz w:val="20"/>
        </w:rPr>
        <w:tab/>
        <w:t>justifying steps used in simplifying expressions and solving equations, using field properties and axioms of equality that are valid for the set of real numbers and its subsets;</w:t>
      </w:r>
    </w:p>
    <w:p w:rsidR="007F2878" w:rsidRPr="00683AAB" w:rsidRDefault="007F2878" w:rsidP="007F2878">
      <w:pPr>
        <w:pStyle w:val="SOLBullet"/>
        <w:rPr>
          <w:sz w:val="20"/>
        </w:rPr>
      </w:pPr>
      <w:r w:rsidRPr="00683AAB">
        <w:rPr>
          <w:color w:val="000000"/>
          <w:sz w:val="20"/>
        </w:rPr>
        <w:t>c)</w:t>
      </w:r>
      <w:r w:rsidRPr="00683AAB">
        <w:rPr>
          <w:color w:val="000000"/>
          <w:sz w:val="20"/>
        </w:rPr>
        <w:tab/>
      </w:r>
      <w:proofErr w:type="gramStart"/>
      <w:r w:rsidRPr="00683AAB">
        <w:rPr>
          <w:color w:val="000000"/>
          <w:sz w:val="20"/>
        </w:rPr>
        <w:t>solving</w:t>
      </w:r>
      <w:proofErr w:type="gramEnd"/>
      <w:r w:rsidRPr="00683AAB">
        <w:rPr>
          <w:color w:val="000000"/>
          <w:sz w:val="20"/>
        </w:rPr>
        <w:t xml:space="preserve"> quadratic equations algebraically and</w:t>
      </w:r>
      <w:r w:rsidRPr="00683AAB">
        <w:rPr>
          <w:sz w:val="20"/>
        </w:rPr>
        <w:t xml:space="preserve"> </w:t>
      </w:r>
      <w:r w:rsidRPr="00683AAB">
        <w:rPr>
          <w:color w:val="000000"/>
          <w:sz w:val="20"/>
        </w:rPr>
        <w:t>graphically;</w:t>
      </w:r>
    </w:p>
    <w:p w:rsidR="007F2878" w:rsidRPr="00683AAB" w:rsidRDefault="007F2878" w:rsidP="007F2878">
      <w:pPr>
        <w:pStyle w:val="SOLBullet"/>
        <w:rPr>
          <w:sz w:val="20"/>
        </w:rPr>
      </w:pPr>
      <w:r w:rsidRPr="00683AAB">
        <w:rPr>
          <w:color w:val="000000"/>
          <w:sz w:val="20"/>
        </w:rPr>
        <w:t>d)</w:t>
      </w:r>
      <w:r w:rsidRPr="00683AAB">
        <w:rPr>
          <w:color w:val="000000"/>
          <w:sz w:val="20"/>
        </w:rPr>
        <w:tab/>
      </w:r>
      <w:proofErr w:type="gramStart"/>
      <w:r w:rsidRPr="00683AAB">
        <w:rPr>
          <w:color w:val="000000"/>
          <w:sz w:val="20"/>
        </w:rPr>
        <w:t>solving</w:t>
      </w:r>
      <w:proofErr w:type="gramEnd"/>
      <w:r w:rsidRPr="00683AAB">
        <w:rPr>
          <w:color w:val="000000"/>
          <w:sz w:val="20"/>
        </w:rPr>
        <w:t xml:space="preserve"> multistep linear equations algebraically and graphically;</w:t>
      </w:r>
    </w:p>
    <w:p w:rsidR="007F2878" w:rsidRPr="00683AAB" w:rsidRDefault="007F2878" w:rsidP="007F2878">
      <w:pPr>
        <w:pStyle w:val="SOLBullet"/>
        <w:rPr>
          <w:color w:val="000000"/>
          <w:sz w:val="20"/>
        </w:rPr>
      </w:pPr>
      <w:r w:rsidRPr="00683AAB">
        <w:rPr>
          <w:color w:val="000000"/>
          <w:sz w:val="20"/>
        </w:rPr>
        <w:t>e)</w:t>
      </w:r>
      <w:r w:rsidRPr="00683AAB">
        <w:rPr>
          <w:color w:val="000000"/>
          <w:sz w:val="20"/>
        </w:rPr>
        <w:tab/>
      </w:r>
      <w:proofErr w:type="gramStart"/>
      <w:r w:rsidRPr="00683AAB">
        <w:rPr>
          <w:color w:val="000000"/>
          <w:sz w:val="20"/>
        </w:rPr>
        <w:t>solving</w:t>
      </w:r>
      <w:proofErr w:type="gramEnd"/>
      <w:r w:rsidRPr="00683AAB">
        <w:rPr>
          <w:color w:val="000000"/>
          <w:sz w:val="20"/>
        </w:rPr>
        <w:t xml:space="preserve"> systems of two linear equations in two variables algebraically and graphically; and</w:t>
      </w:r>
    </w:p>
    <w:p w:rsidR="007F2878" w:rsidRPr="00683AAB" w:rsidRDefault="007F2878" w:rsidP="007F2878">
      <w:pPr>
        <w:pStyle w:val="SOLBullet"/>
        <w:rPr>
          <w:sz w:val="20"/>
        </w:rPr>
      </w:pPr>
      <w:r w:rsidRPr="00683AAB">
        <w:rPr>
          <w:sz w:val="20"/>
        </w:rPr>
        <w:t>f)</w:t>
      </w:r>
      <w:r w:rsidRPr="00683AAB">
        <w:rPr>
          <w:sz w:val="20"/>
        </w:rPr>
        <w:tab/>
      </w:r>
      <w:proofErr w:type="gramStart"/>
      <w:r w:rsidRPr="00683AAB">
        <w:rPr>
          <w:sz w:val="20"/>
        </w:rPr>
        <w:t>solving</w:t>
      </w:r>
      <w:proofErr w:type="gramEnd"/>
      <w:r w:rsidRPr="00683AAB">
        <w:rPr>
          <w:sz w:val="20"/>
        </w:rPr>
        <w:t xml:space="preserve"> real-world problems involving equations and systems of equations.</w:t>
      </w:r>
    </w:p>
    <w:p w:rsidR="007F2878" w:rsidRPr="00683AAB" w:rsidRDefault="007F2878" w:rsidP="007F2878">
      <w:pPr>
        <w:pStyle w:val="SOLBullet"/>
        <w:ind w:left="900" w:firstLine="7"/>
        <w:rPr>
          <w:sz w:val="20"/>
        </w:rPr>
      </w:pPr>
      <w:r w:rsidRPr="00683AAB">
        <w:rPr>
          <w:sz w:val="20"/>
        </w:rPr>
        <w:t>Graphing calculators will be used both as a primary tool in solving problems and to verify algebraic solutions.</w:t>
      </w:r>
    </w:p>
    <w:p w:rsidR="007F2878" w:rsidRPr="00683AAB" w:rsidRDefault="007F2878" w:rsidP="007F2878">
      <w:pPr>
        <w:pStyle w:val="SOLNumber"/>
        <w:keepNext/>
        <w:rPr>
          <w:sz w:val="20"/>
          <w:szCs w:val="20"/>
        </w:rPr>
      </w:pPr>
      <w:r w:rsidRPr="00683AAB">
        <w:rPr>
          <w:sz w:val="20"/>
          <w:szCs w:val="20"/>
        </w:rPr>
        <w:t>A.5</w:t>
      </w:r>
      <w:r w:rsidRPr="00683AAB">
        <w:rPr>
          <w:sz w:val="20"/>
          <w:szCs w:val="20"/>
        </w:rPr>
        <w:tab/>
        <w:t>The student will solve multistep linear inequalities in two variables, including</w:t>
      </w:r>
    </w:p>
    <w:p w:rsidR="007F2878" w:rsidRPr="00683AAB" w:rsidRDefault="007F2878" w:rsidP="007F2878">
      <w:pPr>
        <w:pStyle w:val="SOLBullet"/>
        <w:keepNext/>
        <w:rPr>
          <w:sz w:val="20"/>
        </w:rPr>
      </w:pPr>
      <w:r w:rsidRPr="00683AAB">
        <w:rPr>
          <w:sz w:val="20"/>
        </w:rPr>
        <w:t>a)</w:t>
      </w:r>
      <w:r w:rsidRPr="00683AAB">
        <w:rPr>
          <w:sz w:val="20"/>
        </w:rPr>
        <w:tab/>
      </w:r>
      <w:proofErr w:type="gramStart"/>
      <w:r w:rsidRPr="00683AAB">
        <w:rPr>
          <w:sz w:val="20"/>
        </w:rPr>
        <w:t>solving</w:t>
      </w:r>
      <w:proofErr w:type="gramEnd"/>
      <w:r w:rsidRPr="00683AAB">
        <w:rPr>
          <w:sz w:val="20"/>
        </w:rPr>
        <w:t xml:space="preserve"> multistep linear inequalities algebraically and graphically;</w:t>
      </w:r>
    </w:p>
    <w:p w:rsidR="007F2878" w:rsidRPr="00683AAB" w:rsidRDefault="007F2878" w:rsidP="007F2878">
      <w:pPr>
        <w:pStyle w:val="SOLBullet"/>
        <w:keepNext/>
        <w:rPr>
          <w:sz w:val="20"/>
        </w:rPr>
      </w:pPr>
      <w:r w:rsidRPr="00683AAB">
        <w:rPr>
          <w:sz w:val="20"/>
        </w:rPr>
        <w:t>b)</w:t>
      </w:r>
      <w:r w:rsidRPr="00683AAB">
        <w:rPr>
          <w:sz w:val="20"/>
        </w:rPr>
        <w:tab/>
        <w:t>justifying steps used in solving inequalities, using axioms of inequality and properties of order that are valid for the set of real numbers and its subsets;</w:t>
      </w:r>
    </w:p>
    <w:p w:rsidR="007F2878" w:rsidRPr="00683AAB" w:rsidRDefault="007F2878" w:rsidP="007F2878">
      <w:pPr>
        <w:pStyle w:val="SOLBullet"/>
        <w:keepNext/>
        <w:rPr>
          <w:sz w:val="20"/>
        </w:rPr>
      </w:pPr>
      <w:r w:rsidRPr="00683AAB">
        <w:rPr>
          <w:sz w:val="20"/>
        </w:rPr>
        <w:t>c)</w:t>
      </w:r>
      <w:r w:rsidRPr="00683AAB">
        <w:rPr>
          <w:sz w:val="20"/>
        </w:rPr>
        <w:tab/>
      </w:r>
      <w:proofErr w:type="gramStart"/>
      <w:r w:rsidRPr="00683AAB">
        <w:rPr>
          <w:sz w:val="20"/>
        </w:rPr>
        <w:t>solving</w:t>
      </w:r>
      <w:proofErr w:type="gramEnd"/>
      <w:r w:rsidRPr="00683AAB">
        <w:rPr>
          <w:sz w:val="20"/>
        </w:rPr>
        <w:t xml:space="preserve"> real-world problems involving inequalities; and</w:t>
      </w:r>
    </w:p>
    <w:p w:rsidR="007F2878" w:rsidRPr="00683AAB" w:rsidRDefault="007F2878" w:rsidP="007F2878">
      <w:pPr>
        <w:pStyle w:val="SOLBullet"/>
        <w:rPr>
          <w:sz w:val="20"/>
        </w:rPr>
      </w:pPr>
      <w:r w:rsidRPr="00683AAB">
        <w:rPr>
          <w:sz w:val="20"/>
        </w:rPr>
        <w:t>d)</w:t>
      </w:r>
      <w:r w:rsidRPr="00683AAB">
        <w:rPr>
          <w:sz w:val="20"/>
        </w:rPr>
        <w:tab/>
      </w:r>
      <w:proofErr w:type="gramStart"/>
      <w:r w:rsidRPr="00683AAB">
        <w:rPr>
          <w:sz w:val="20"/>
        </w:rPr>
        <w:t>solving</w:t>
      </w:r>
      <w:proofErr w:type="gramEnd"/>
      <w:r w:rsidRPr="00683AAB">
        <w:rPr>
          <w:sz w:val="20"/>
        </w:rPr>
        <w:t xml:space="preserve"> systems of inequalities.</w:t>
      </w:r>
    </w:p>
    <w:p w:rsidR="007F2878" w:rsidRPr="00683AAB" w:rsidRDefault="007F2878" w:rsidP="007F2878">
      <w:pPr>
        <w:pStyle w:val="SOLNumber"/>
        <w:rPr>
          <w:sz w:val="20"/>
          <w:szCs w:val="20"/>
        </w:rPr>
      </w:pPr>
      <w:r w:rsidRPr="00683AAB">
        <w:rPr>
          <w:color w:val="000000"/>
          <w:sz w:val="20"/>
          <w:szCs w:val="20"/>
        </w:rPr>
        <w:t>A.6</w:t>
      </w:r>
      <w:r w:rsidRPr="00683AAB">
        <w:rPr>
          <w:color w:val="000000"/>
          <w:sz w:val="20"/>
          <w:szCs w:val="20"/>
        </w:rPr>
        <w:tab/>
        <w:t>The student will graph linear equations and linear inequalities in two variables, including</w:t>
      </w:r>
    </w:p>
    <w:p w:rsidR="007F2878" w:rsidRPr="00683AAB" w:rsidRDefault="007F2878" w:rsidP="007F2878">
      <w:pPr>
        <w:pStyle w:val="SOLBullet"/>
        <w:rPr>
          <w:sz w:val="20"/>
        </w:rPr>
      </w:pPr>
      <w:r w:rsidRPr="00683AAB">
        <w:rPr>
          <w:sz w:val="20"/>
        </w:rPr>
        <w:t>a)</w:t>
      </w:r>
      <w:r w:rsidRPr="00683AAB">
        <w:rPr>
          <w:sz w:val="20"/>
        </w:rPr>
        <w:tab/>
      </w:r>
      <w:proofErr w:type="gramStart"/>
      <w:r w:rsidRPr="00683AAB">
        <w:rPr>
          <w:sz w:val="20"/>
        </w:rPr>
        <w:t>determining</w:t>
      </w:r>
      <w:proofErr w:type="gramEnd"/>
      <w:r w:rsidRPr="00683AAB">
        <w:rPr>
          <w:sz w:val="20"/>
        </w:rPr>
        <w:t xml:space="preserve"> the slope of a line when given an equation of the line, the graph of the line, or two points on the line. Slope will be described as rate of change and will be positive, negative, zero, or undefined; and</w:t>
      </w:r>
    </w:p>
    <w:p w:rsidR="007F2878" w:rsidRPr="00683AAB" w:rsidRDefault="007F2878" w:rsidP="007F2878">
      <w:pPr>
        <w:pStyle w:val="SOLBullet"/>
        <w:rPr>
          <w:sz w:val="20"/>
        </w:rPr>
      </w:pPr>
      <w:r w:rsidRPr="00683AAB">
        <w:rPr>
          <w:sz w:val="20"/>
        </w:rPr>
        <w:t>b)</w:t>
      </w:r>
      <w:r w:rsidRPr="00683AAB">
        <w:rPr>
          <w:sz w:val="20"/>
        </w:rPr>
        <w:tab/>
      </w:r>
      <w:proofErr w:type="gramStart"/>
      <w:r w:rsidRPr="00683AAB">
        <w:rPr>
          <w:sz w:val="20"/>
        </w:rPr>
        <w:t>writing</w:t>
      </w:r>
      <w:proofErr w:type="gramEnd"/>
      <w:r w:rsidRPr="00683AAB">
        <w:rPr>
          <w:sz w:val="20"/>
        </w:rPr>
        <w:t xml:space="preserve"> the equation of a line when given the graph of the line, two points on the line, or the slope and a point on the line.</w:t>
      </w:r>
    </w:p>
    <w:p w:rsidR="007F2878" w:rsidRPr="00683AAB" w:rsidRDefault="007F2878" w:rsidP="007F2878">
      <w:pPr>
        <w:pStyle w:val="Heading1"/>
        <w:rPr>
          <w:sz w:val="20"/>
          <w:szCs w:val="20"/>
        </w:rPr>
      </w:pPr>
      <w:r w:rsidRPr="00683AAB">
        <w:rPr>
          <w:sz w:val="20"/>
          <w:szCs w:val="20"/>
        </w:rPr>
        <w:t>Functions</w:t>
      </w:r>
    </w:p>
    <w:p w:rsidR="007F2878" w:rsidRPr="00683AAB" w:rsidRDefault="007F2878" w:rsidP="007F2878">
      <w:pPr>
        <w:pStyle w:val="SOLNumber"/>
        <w:rPr>
          <w:sz w:val="20"/>
          <w:szCs w:val="20"/>
        </w:rPr>
      </w:pPr>
      <w:r w:rsidRPr="00683AAB">
        <w:rPr>
          <w:sz w:val="20"/>
          <w:szCs w:val="20"/>
        </w:rPr>
        <w:t>A.7</w:t>
      </w:r>
      <w:r w:rsidRPr="00683AAB">
        <w:rPr>
          <w:sz w:val="20"/>
          <w:szCs w:val="20"/>
        </w:rPr>
        <w:tab/>
        <w:t>The student will investigate and analyze function (linear and quadratic) families and their characteristics both algebraically and graphically, including</w:t>
      </w:r>
    </w:p>
    <w:p w:rsidR="007F2878" w:rsidRPr="00683AAB" w:rsidRDefault="007F2878" w:rsidP="007F2878">
      <w:pPr>
        <w:pStyle w:val="SOLBullet"/>
        <w:rPr>
          <w:sz w:val="20"/>
        </w:rPr>
      </w:pPr>
      <w:r w:rsidRPr="00683AAB">
        <w:rPr>
          <w:color w:val="000000"/>
          <w:sz w:val="20"/>
        </w:rPr>
        <w:t>a)</w:t>
      </w:r>
      <w:r w:rsidRPr="00683AAB">
        <w:rPr>
          <w:color w:val="000000"/>
          <w:sz w:val="20"/>
        </w:rPr>
        <w:tab/>
      </w:r>
      <w:proofErr w:type="gramStart"/>
      <w:r w:rsidRPr="00683AAB">
        <w:rPr>
          <w:color w:val="000000"/>
          <w:sz w:val="20"/>
        </w:rPr>
        <w:t>determining</w:t>
      </w:r>
      <w:proofErr w:type="gramEnd"/>
      <w:r w:rsidRPr="00683AAB">
        <w:rPr>
          <w:color w:val="000000"/>
          <w:sz w:val="20"/>
        </w:rPr>
        <w:t xml:space="preserve"> whether a relation is a function;</w:t>
      </w:r>
    </w:p>
    <w:p w:rsidR="007F2878" w:rsidRPr="00683AAB" w:rsidRDefault="007F2878" w:rsidP="007F2878">
      <w:pPr>
        <w:pStyle w:val="SOLBullet"/>
        <w:rPr>
          <w:sz w:val="20"/>
        </w:rPr>
      </w:pPr>
      <w:r w:rsidRPr="00683AAB">
        <w:rPr>
          <w:color w:val="000000"/>
          <w:sz w:val="20"/>
        </w:rPr>
        <w:t>b)</w:t>
      </w:r>
      <w:r w:rsidRPr="00683AAB">
        <w:rPr>
          <w:color w:val="000000"/>
          <w:sz w:val="20"/>
        </w:rPr>
        <w:tab/>
      </w:r>
      <w:proofErr w:type="gramStart"/>
      <w:r w:rsidRPr="00683AAB">
        <w:rPr>
          <w:color w:val="000000"/>
          <w:sz w:val="20"/>
        </w:rPr>
        <w:t>domain</w:t>
      </w:r>
      <w:proofErr w:type="gramEnd"/>
      <w:r w:rsidRPr="00683AAB">
        <w:rPr>
          <w:color w:val="000000"/>
          <w:sz w:val="20"/>
        </w:rPr>
        <w:t xml:space="preserve"> and range;</w:t>
      </w:r>
    </w:p>
    <w:p w:rsidR="007F2878" w:rsidRPr="00683AAB" w:rsidRDefault="007F2878" w:rsidP="007F2878">
      <w:pPr>
        <w:pStyle w:val="SOLBullet"/>
        <w:rPr>
          <w:sz w:val="20"/>
        </w:rPr>
      </w:pPr>
      <w:r w:rsidRPr="00683AAB">
        <w:rPr>
          <w:color w:val="000000"/>
          <w:sz w:val="20"/>
        </w:rPr>
        <w:t>c)</w:t>
      </w:r>
      <w:r w:rsidRPr="00683AAB">
        <w:rPr>
          <w:color w:val="000000"/>
          <w:sz w:val="20"/>
        </w:rPr>
        <w:tab/>
      </w:r>
      <w:proofErr w:type="gramStart"/>
      <w:r w:rsidRPr="00683AAB">
        <w:rPr>
          <w:color w:val="000000"/>
          <w:sz w:val="20"/>
        </w:rPr>
        <w:t>zeros</w:t>
      </w:r>
      <w:proofErr w:type="gramEnd"/>
      <w:r w:rsidRPr="00683AAB">
        <w:rPr>
          <w:color w:val="000000"/>
          <w:sz w:val="20"/>
        </w:rPr>
        <w:t xml:space="preserve"> of a function;</w:t>
      </w:r>
    </w:p>
    <w:p w:rsidR="007F2878" w:rsidRPr="00683AAB" w:rsidRDefault="007F2878" w:rsidP="007F2878">
      <w:pPr>
        <w:pStyle w:val="SOLBullet"/>
        <w:rPr>
          <w:sz w:val="20"/>
        </w:rPr>
      </w:pPr>
      <w:proofErr w:type="gramStart"/>
      <w:r w:rsidRPr="00683AAB">
        <w:rPr>
          <w:color w:val="000000"/>
          <w:sz w:val="20"/>
        </w:rPr>
        <w:lastRenderedPageBreak/>
        <w:t>d</w:t>
      </w:r>
      <w:proofErr w:type="gramEnd"/>
      <w:r w:rsidRPr="00683AAB">
        <w:rPr>
          <w:color w:val="000000"/>
          <w:sz w:val="20"/>
        </w:rPr>
        <w:t>)</w:t>
      </w:r>
      <w:r w:rsidRPr="00683AAB">
        <w:rPr>
          <w:color w:val="000000"/>
          <w:sz w:val="20"/>
        </w:rPr>
        <w:tab/>
      </w:r>
      <w:r w:rsidRPr="00683AAB">
        <w:rPr>
          <w:i/>
          <w:color w:val="000000"/>
          <w:sz w:val="20"/>
        </w:rPr>
        <w:t>x</w:t>
      </w:r>
      <w:r w:rsidRPr="00683AAB">
        <w:rPr>
          <w:color w:val="000000"/>
          <w:sz w:val="20"/>
        </w:rPr>
        <w:t xml:space="preserve">- and </w:t>
      </w:r>
      <w:r w:rsidRPr="00683AAB">
        <w:rPr>
          <w:i/>
          <w:color w:val="000000"/>
          <w:sz w:val="20"/>
        </w:rPr>
        <w:t>y</w:t>
      </w:r>
      <w:r w:rsidRPr="00683AAB">
        <w:rPr>
          <w:color w:val="000000"/>
          <w:sz w:val="20"/>
        </w:rPr>
        <w:t>-intercepts;</w:t>
      </w:r>
    </w:p>
    <w:p w:rsidR="007F2878" w:rsidRPr="00683AAB" w:rsidRDefault="007F2878" w:rsidP="007F2878">
      <w:pPr>
        <w:pStyle w:val="SOLBullet"/>
        <w:rPr>
          <w:sz w:val="20"/>
        </w:rPr>
      </w:pPr>
      <w:r w:rsidRPr="00683AAB">
        <w:rPr>
          <w:sz w:val="20"/>
        </w:rPr>
        <w:t>e)</w:t>
      </w:r>
      <w:r w:rsidRPr="00683AAB">
        <w:rPr>
          <w:sz w:val="20"/>
        </w:rPr>
        <w:tab/>
      </w:r>
      <w:proofErr w:type="gramStart"/>
      <w:r w:rsidRPr="00683AAB">
        <w:rPr>
          <w:sz w:val="20"/>
        </w:rPr>
        <w:t>finding</w:t>
      </w:r>
      <w:proofErr w:type="gramEnd"/>
      <w:r w:rsidRPr="00683AAB">
        <w:rPr>
          <w:sz w:val="20"/>
        </w:rPr>
        <w:t xml:space="preserve"> the values of a function for elements in its domain; and</w:t>
      </w:r>
    </w:p>
    <w:p w:rsidR="007F2878" w:rsidRPr="00683AAB" w:rsidRDefault="007F2878" w:rsidP="007F2878">
      <w:pPr>
        <w:pStyle w:val="SOLBullet"/>
        <w:rPr>
          <w:sz w:val="20"/>
        </w:rPr>
      </w:pPr>
      <w:r w:rsidRPr="00683AAB">
        <w:rPr>
          <w:sz w:val="20"/>
        </w:rPr>
        <w:t>f)</w:t>
      </w:r>
      <w:r w:rsidRPr="00683AAB">
        <w:rPr>
          <w:sz w:val="20"/>
        </w:rPr>
        <w:tab/>
      </w:r>
      <w:proofErr w:type="gramStart"/>
      <w:r w:rsidRPr="00683AAB">
        <w:rPr>
          <w:sz w:val="20"/>
        </w:rPr>
        <w:t>making</w:t>
      </w:r>
      <w:proofErr w:type="gramEnd"/>
      <w:r w:rsidRPr="00683AAB">
        <w:rPr>
          <w:sz w:val="20"/>
        </w:rPr>
        <w:t xml:space="preserve"> connections between and among multiple representations of functions including concrete, verbal, numeric, graphic, and algebraic.</w:t>
      </w:r>
    </w:p>
    <w:p w:rsidR="007F2878" w:rsidRPr="00683AAB" w:rsidRDefault="007F2878" w:rsidP="007F2878">
      <w:pPr>
        <w:pStyle w:val="SOLNumber"/>
        <w:rPr>
          <w:sz w:val="20"/>
          <w:szCs w:val="20"/>
        </w:rPr>
      </w:pPr>
      <w:r w:rsidRPr="00683AAB">
        <w:rPr>
          <w:sz w:val="20"/>
          <w:szCs w:val="20"/>
        </w:rPr>
        <w:t>A.8</w:t>
      </w:r>
      <w:r w:rsidRPr="00683AAB">
        <w:rPr>
          <w:sz w:val="20"/>
          <w:szCs w:val="20"/>
        </w:rPr>
        <w:tab/>
        <w:t>The student, given a situation in a real-world context, will analyze a relation to determine whether a direct or inverse variation exists, and represent a direct variation algebraically and graphically and an inverse variation algebraically.</w:t>
      </w:r>
    </w:p>
    <w:p w:rsidR="007F2878" w:rsidRPr="00683AAB" w:rsidRDefault="007F2878" w:rsidP="007F2878">
      <w:pPr>
        <w:pStyle w:val="Heading1"/>
        <w:rPr>
          <w:sz w:val="20"/>
          <w:szCs w:val="20"/>
        </w:rPr>
      </w:pPr>
      <w:r w:rsidRPr="00683AAB">
        <w:rPr>
          <w:sz w:val="20"/>
          <w:szCs w:val="20"/>
        </w:rPr>
        <w:t>Statistics</w:t>
      </w:r>
    </w:p>
    <w:p w:rsidR="007F2878" w:rsidRPr="00683AAB" w:rsidRDefault="007F2878" w:rsidP="007F2878">
      <w:pPr>
        <w:pStyle w:val="SOLNumber"/>
        <w:rPr>
          <w:sz w:val="20"/>
          <w:szCs w:val="20"/>
        </w:rPr>
      </w:pPr>
      <w:bookmarkStart w:id="1" w:name="OLE_LINK1"/>
      <w:r w:rsidRPr="00683AAB">
        <w:rPr>
          <w:color w:val="000000"/>
          <w:sz w:val="20"/>
          <w:szCs w:val="20"/>
        </w:rPr>
        <w:t>A.9</w:t>
      </w:r>
      <w:r w:rsidRPr="00683AAB">
        <w:rPr>
          <w:color w:val="000000"/>
          <w:sz w:val="20"/>
          <w:szCs w:val="20"/>
        </w:rPr>
        <w:tab/>
        <w:t>The student, given a set of data, will interpret variation in real-world contexts and calculate and interpret mean absolute deviation, standard deviation, and z-scores.</w:t>
      </w:r>
    </w:p>
    <w:p w:rsidR="007F2878" w:rsidRPr="00683AAB" w:rsidRDefault="007F2878" w:rsidP="007F2878">
      <w:pPr>
        <w:pStyle w:val="SOLNumber"/>
        <w:rPr>
          <w:sz w:val="20"/>
          <w:szCs w:val="20"/>
        </w:rPr>
      </w:pPr>
      <w:r w:rsidRPr="00683AAB">
        <w:rPr>
          <w:sz w:val="20"/>
          <w:szCs w:val="20"/>
        </w:rPr>
        <w:t>A.10</w:t>
      </w:r>
      <w:r w:rsidRPr="00683AAB">
        <w:rPr>
          <w:sz w:val="20"/>
          <w:szCs w:val="20"/>
        </w:rPr>
        <w:tab/>
        <w:t xml:space="preserve">The student will compare and contrast multiple </w:t>
      </w:r>
      <w:proofErr w:type="spellStart"/>
      <w:r w:rsidRPr="00683AAB">
        <w:rPr>
          <w:sz w:val="20"/>
          <w:szCs w:val="20"/>
        </w:rPr>
        <w:t>univariate</w:t>
      </w:r>
      <w:proofErr w:type="spellEnd"/>
      <w:r w:rsidRPr="00683AAB">
        <w:rPr>
          <w:sz w:val="20"/>
          <w:szCs w:val="20"/>
        </w:rPr>
        <w:t xml:space="preserve"> data sets, using box-and-whisker plots.</w:t>
      </w:r>
      <w:bookmarkEnd w:id="1"/>
    </w:p>
    <w:p w:rsidR="007F2878" w:rsidRPr="00683AAB" w:rsidRDefault="007F2878" w:rsidP="007F2878">
      <w:pPr>
        <w:pStyle w:val="SOLNumber"/>
        <w:rPr>
          <w:sz w:val="20"/>
          <w:szCs w:val="20"/>
        </w:rPr>
      </w:pPr>
      <w:r w:rsidRPr="00683AAB">
        <w:rPr>
          <w:color w:val="000000"/>
          <w:sz w:val="20"/>
          <w:szCs w:val="20"/>
        </w:rPr>
        <w:t>A.11</w:t>
      </w:r>
      <w:r w:rsidRPr="00683AAB">
        <w:rPr>
          <w:color w:val="000000"/>
          <w:sz w:val="20"/>
          <w:szCs w:val="20"/>
        </w:rPr>
        <w:tab/>
        <w:t>The student will collect and analyze data, determine the equation of the curve of best fit in order to make predictions,</w:t>
      </w:r>
      <w:r w:rsidRPr="00683AAB">
        <w:rPr>
          <w:sz w:val="20"/>
          <w:szCs w:val="20"/>
        </w:rPr>
        <w:t xml:space="preserve"> </w:t>
      </w:r>
      <w:r w:rsidRPr="00683AAB">
        <w:rPr>
          <w:color w:val="000000"/>
          <w:sz w:val="20"/>
          <w:szCs w:val="20"/>
        </w:rPr>
        <w:t>and solve real-world problems, using mathematical models. Mathematical models will include linear and quadratic functions.</w:t>
      </w:r>
    </w:p>
    <w:p w:rsidR="00400E8F" w:rsidRDefault="00400E8F" w:rsidP="00400E8F">
      <w:pPr>
        <w:spacing w:after="0"/>
        <w:rPr>
          <w:rFonts w:ascii="Century Gothic" w:hAnsi="Century Gothic"/>
        </w:rPr>
      </w:pPr>
    </w:p>
    <w:p w:rsidR="00683AAB" w:rsidRPr="00683AAB" w:rsidRDefault="00683AAB" w:rsidP="00683AAB">
      <w:pPr>
        <w:spacing w:after="0"/>
        <w:jc w:val="center"/>
        <w:rPr>
          <w:rFonts w:ascii="Times New Roman" w:hAnsi="Times New Roman" w:cs="Times New Roman"/>
          <w:sz w:val="20"/>
          <w:szCs w:val="20"/>
        </w:rPr>
      </w:pPr>
      <w:r w:rsidRPr="00683AAB">
        <w:rPr>
          <w:rFonts w:ascii="Times New Roman" w:hAnsi="Times New Roman" w:cs="Times New Roman"/>
          <w:b/>
          <w:sz w:val="20"/>
          <w:szCs w:val="20"/>
        </w:rPr>
        <w:t>Algebra I</w:t>
      </w:r>
    </w:p>
    <w:p w:rsidR="00683AAB" w:rsidRPr="00683AAB" w:rsidRDefault="00683AAB" w:rsidP="00683AAB">
      <w:pPr>
        <w:spacing w:after="0"/>
        <w:jc w:val="center"/>
        <w:rPr>
          <w:rFonts w:ascii="Times New Roman" w:hAnsi="Times New Roman" w:cs="Times New Roman"/>
          <w:b/>
          <w:sz w:val="20"/>
          <w:szCs w:val="20"/>
          <w:u w:val="single"/>
        </w:rPr>
      </w:pPr>
      <w:r w:rsidRPr="00683AAB">
        <w:rPr>
          <w:rFonts w:ascii="Times New Roman" w:hAnsi="Times New Roman" w:cs="Times New Roman"/>
          <w:b/>
          <w:sz w:val="20"/>
          <w:szCs w:val="20"/>
          <w:u w:val="single"/>
        </w:rPr>
        <w:t>Course Description</w:t>
      </w:r>
    </w:p>
    <w:p w:rsidR="00683AAB" w:rsidRPr="00683AAB" w:rsidRDefault="00683AAB" w:rsidP="00683AAB">
      <w:pPr>
        <w:spacing w:after="0"/>
        <w:rPr>
          <w:rFonts w:ascii="MV Boli" w:hAnsi="MV Boli" w:cs="MV Boli"/>
          <w:b/>
          <w:sz w:val="20"/>
          <w:szCs w:val="20"/>
          <w:u w:val="single"/>
        </w:rPr>
      </w:pPr>
    </w:p>
    <w:p w:rsidR="00683AAB" w:rsidRPr="00683AAB" w:rsidRDefault="00683AAB" w:rsidP="00683AAB">
      <w:pPr>
        <w:spacing w:after="0"/>
        <w:rPr>
          <w:rFonts w:ascii="Times New Roman" w:hAnsi="Times New Roman" w:cs="Times New Roman"/>
          <w:sz w:val="20"/>
          <w:szCs w:val="20"/>
        </w:rPr>
      </w:pPr>
      <w:r w:rsidRPr="00683AAB">
        <w:rPr>
          <w:rFonts w:ascii="Times New Roman" w:hAnsi="Times New Roman" w:cs="Times New Roman"/>
          <w:sz w:val="20"/>
          <w:szCs w:val="20"/>
        </w:rPr>
        <w:t>In Algebra I, you will be building on the things you have learned in your middle school math courses.  You will learn how to solve problems by hand as well as by using the graphics calculator.  The topics you will study this year will include:</w:t>
      </w:r>
    </w:p>
    <w:p w:rsidR="00683AAB" w:rsidRPr="00683AAB" w:rsidRDefault="00683AAB" w:rsidP="00683AAB">
      <w:pPr>
        <w:pStyle w:val="ListParagraph"/>
        <w:numPr>
          <w:ilvl w:val="0"/>
          <w:numId w:val="8"/>
        </w:numPr>
        <w:spacing w:after="0"/>
        <w:rPr>
          <w:rFonts w:ascii="Times New Roman" w:hAnsi="Times New Roman" w:cs="Times New Roman"/>
          <w:sz w:val="20"/>
          <w:szCs w:val="20"/>
        </w:rPr>
      </w:pPr>
      <w:r w:rsidRPr="00683AAB">
        <w:rPr>
          <w:rFonts w:ascii="Times New Roman" w:hAnsi="Times New Roman" w:cs="Times New Roman"/>
          <w:sz w:val="20"/>
          <w:szCs w:val="20"/>
        </w:rPr>
        <w:t>Expressions and Operations</w:t>
      </w:r>
    </w:p>
    <w:p w:rsidR="00683AAB" w:rsidRPr="00683AAB" w:rsidRDefault="00683AAB" w:rsidP="00683AAB">
      <w:pPr>
        <w:pStyle w:val="ListParagraph"/>
        <w:numPr>
          <w:ilvl w:val="0"/>
          <w:numId w:val="8"/>
        </w:numPr>
        <w:spacing w:after="0"/>
        <w:rPr>
          <w:rFonts w:ascii="Times New Roman" w:hAnsi="Times New Roman" w:cs="Times New Roman"/>
          <w:sz w:val="20"/>
          <w:szCs w:val="20"/>
        </w:rPr>
      </w:pPr>
      <w:r w:rsidRPr="00683AAB">
        <w:rPr>
          <w:rFonts w:ascii="Times New Roman" w:hAnsi="Times New Roman" w:cs="Times New Roman"/>
          <w:sz w:val="20"/>
          <w:szCs w:val="20"/>
        </w:rPr>
        <w:t>Relations and Functions</w:t>
      </w:r>
    </w:p>
    <w:p w:rsidR="00683AAB" w:rsidRPr="00683AAB" w:rsidRDefault="00683AAB" w:rsidP="00683AAB">
      <w:pPr>
        <w:pStyle w:val="ListParagraph"/>
        <w:numPr>
          <w:ilvl w:val="0"/>
          <w:numId w:val="8"/>
        </w:numPr>
        <w:spacing w:after="0"/>
        <w:rPr>
          <w:rFonts w:ascii="Times New Roman" w:hAnsi="Times New Roman" w:cs="Times New Roman"/>
          <w:sz w:val="20"/>
          <w:szCs w:val="20"/>
        </w:rPr>
      </w:pPr>
      <w:r w:rsidRPr="00683AAB">
        <w:rPr>
          <w:rFonts w:ascii="Times New Roman" w:hAnsi="Times New Roman" w:cs="Times New Roman"/>
          <w:sz w:val="20"/>
          <w:szCs w:val="20"/>
        </w:rPr>
        <w:t>Solving Equations and Inequalities in One Variable</w:t>
      </w:r>
    </w:p>
    <w:p w:rsidR="00683AAB" w:rsidRPr="00683AAB" w:rsidRDefault="00683AAB" w:rsidP="00683AAB">
      <w:pPr>
        <w:pStyle w:val="ListParagraph"/>
        <w:numPr>
          <w:ilvl w:val="0"/>
          <w:numId w:val="8"/>
        </w:numPr>
        <w:spacing w:after="0"/>
        <w:rPr>
          <w:rFonts w:ascii="Times New Roman" w:hAnsi="Times New Roman" w:cs="Times New Roman"/>
          <w:sz w:val="20"/>
          <w:szCs w:val="20"/>
        </w:rPr>
      </w:pPr>
      <w:r w:rsidRPr="00683AAB">
        <w:rPr>
          <w:rFonts w:ascii="Times New Roman" w:hAnsi="Times New Roman" w:cs="Times New Roman"/>
          <w:sz w:val="20"/>
          <w:szCs w:val="20"/>
        </w:rPr>
        <w:t>Linear Equations and Slope</w:t>
      </w:r>
    </w:p>
    <w:p w:rsidR="00683AAB" w:rsidRPr="00683AAB" w:rsidRDefault="00683AAB" w:rsidP="00683AAB">
      <w:pPr>
        <w:pStyle w:val="ListParagraph"/>
        <w:numPr>
          <w:ilvl w:val="0"/>
          <w:numId w:val="8"/>
        </w:numPr>
        <w:spacing w:after="0"/>
        <w:rPr>
          <w:rFonts w:ascii="Times New Roman" w:hAnsi="Times New Roman" w:cs="Times New Roman"/>
          <w:sz w:val="20"/>
          <w:szCs w:val="20"/>
        </w:rPr>
      </w:pPr>
      <w:r w:rsidRPr="00683AAB">
        <w:rPr>
          <w:rFonts w:ascii="Times New Roman" w:hAnsi="Times New Roman" w:cs="Times New Roman"/>
          <w:sz w:val="20"/>
          <w:szCs w:val="20"/>
        </w:rPr>
        <w:t>Graphing Linear Inequalities</w:t>
      </w:r>
    </w:p>
    <w:p w:rsidR="00683AAB" w:rsidRPr="00683AAB" w:rsidRDefault="00683AAB" w:rsidP="00683AAB">
      <w:pPr>
        <w:pStyle w:val="ListParagraph"/>
        <w:numPr>
          <w:ilvl w:val="0"/>
          <w:numId w:val="8"/>
        </w:numPr>
        <w:spacing w:after="0"/>
        <w:rPr>
          <w:rFonts w:ascii="Times New Roman" w:hAnsi="Times New Roman" w:cs="Times New Roman"/>
          <w:sz w:val="20"/>
          <w:szCs w:val="20"/>
        </w:rPr>
      </w:pPr>
      <w:r w:rsidRPr="00683AAB">
        <w:rPr>
          <w:rFonts w:ascii="Times New Roman" w:hAnsi="Times New Roman" w:cs="Times New Roman"/>
          <w:sz w:val="20"/>
          <w:szCs w:val="20"/>
        </w:rPr>
        <w:t>Solving Systems of Equations and Inequalities</w:t>
      </w:r>
    </w:p>
    <w:p w:rsidR="00683AAB" w:rsidRPr="00683AAB" w:rsidRDefault="00683AAB" w:rsidP="00683AAB">
      <w:pPr>
        <w:pStyle w:val="ListParagraph"/>
        <w:numPr>
          <w:ilvl w:val="0"/>
          <w:numId w:val="8"/>
        </w:numPr>
        <w:spacing w:after="0"/>
        <w:rPr>
          <w:rFonts w:ascii="Times New Roman" w:hAnsi="Times New Roman" w:cs="Times New Roman"/>
          <w:sz w:val="20"/>
          <w:szCs w:val="20"/>
        </w:rPr>
      </w:pPr>
      <w:r w:rsidRPr="00683AAB">
        <w:rPr>
          <w:rFonts w:ascii="Times New Roman" w:hAnsi="Times New Roman" w:cs="Times New Roman"/>
          <w:sz w:val="20"/>
          <w:szCs w:val="20"/>
        </w:rPr>
        <w:t>Laws of Exponents</w:t>
      </w:r>
    </w:p>
    <w:p w:rsidR="00683AAB" w:rsidRPr="00683AAB" w:rsidRDefault="00683AAB" w:rsidP="00683AAB">
      <w:pPr>
        <w:pStyle w:val="ListParagraph"/>
        <w:numPr>
          <w:ilvl w:val="0"/>
          <w:numId w:val="8"/>
        </w:numPr>
        <w:spacing w:after="0"/>
        <w:rPr>
          <w:rFonts w:ascii="Times New Roman" w:hAnsi="Times New Roman" w:cs="Times New Roman"/>
          <w:sz w:val="20"/>
          <w:szCs w:val="20"/>
        </w:rPr>
      </w:pPr>
      <w:r w:rsidRPr="00683AAB">
        <w:rPr>
          <w:rFonts w:ascii="Times New Roman" w:hAnsi="Times New Roman" w:cs="Times New Roman"/>
          <w:sz w:val="20"/>
          <w:szCs w:val="20"/>
        </w:rPr>
        <w:t>Adding, Subtracting, and Multiplying Polynomials</w:t>
      </w:r>
    </w:p>
    <w:p w:rsidR="00683AAB" w:rsidRPr="00683AAB" w:rsidRDefault="00683AAB" w:rsidP="00683AAB">
      <w:pPr>
        <w:pStyle w:val="ListParagraph"/>
        <w:numPr>
          <w:ilvl w:val="0"/>
          <w:numId w:val="8"/>
        </w:numPr>
        <w:spacing w:after="0"/>
        <w:rPr>
          <w:rFonts w:ascii="Times New Roman" w:hAnsi="Times New Roman" w:cs="Times New Roman"/>
          <w:sz w:val="20"/>
          <w:szCs w:val="20"/>
        </w:rPr>
      </w:pPr>
      <w:r w:rsidRPr="00683AAB">
        <w:rPr>
          <w:rFonts w:ascii="Times New Roman" w:hAnsi="Times New Roman" w:cs="Times New Roman"/>
          <w:sz w:val="20"/>
          <w:szCs w:val="20"/>
        </w:rPr>
        <w:t>Factoring Polynomials</w:t>
      </w:r>
    </w:p>
    <w:p w:rsidR="00683AAB" w:rsidRPr="00683AAB" w:rsidRDefault="00683AAB" w:rsidP="00683AAB">
      <w:pPr>
        <w:pStyle w:val="ListParagraph"/>
        <w:numPr>
          <w:ilvl w:val="0"/>
          <w:numId w:val="8"/>
        </w:numPr>
        <w:spacing w:after="0"/>
        <w:rPr>
          <w:rFonts w:ascii="Times New Roman" w:hAnsi="Times New Roman" w:cs="Times New Roman"/>
          <w:sz w:val="20"/>
          <w:szCs w:val="20"/>
        </w:rPr>
      </w:pPr>
      <w:r w:rsidRPr="00683AAB">
        <w:rPr>
          <w:rFonts w:ascii="Times New Roman" w:hAnsi="Times New Roman" w:cs="Times New Roman"/>
          <w:sz w:val="20"/>
          <w:szCs w:val="20"/>
        </w:rPr>
        <w:t>Graphing and Solving Quadratic Equations</w:t>
      </w:r>
    </w:p>
    <w:p w:rsidR="00683AAB" w:rsidRPr="00683AAB" w:rsidRDefault="00683AAB" w:rsidP="00683AAB">
      <w:pPr>
        <w:pStyle w:val="ListParagraph"/>
        <w:numPr>
          <w:ilvl w:val="0"/>
          <w:numId w:val="8"/>
        </w:numPr>
        <w:spacing w:after="0"/>
        <w:rPr>
          <w:rFonts w:ascii="Times New Roman" w:hAnsi="Times New Roman" w:cs="Times New Roman"/>
          <w:sz w:val="20"/>
          <w:szCs w:val="20"/>
        </w:rPr>
      </w:pPr>
      <w:r w:rsidRPr="00683AAB">
        <w:rPr>
          <w:rFonts w:ascii="Times New Roman" w:hAnsi="Times New Roman" w:cs="Times New Roman"/>
          <w:sz w:val="20"/>
          <w:szCs w:val="20"/>
        </w:rPr>
        <w:t>Simplifying Square Roots and Cube Roots</w:t>
      </w:r>
    </w:p>
    <w:p w:rsidR="00683AAB" w:rsidRPr="00683AAB" w:rsidRDefault="00683AAB" w:rsidP="00683AAB">
      <w:pPr>
        <w:pStyle w:val="ListParagraph"/>
        <w:numPr>
          <w:ilvl w:val="0"/>
          <w:numId w:val="8"/>
        </w:numPr>
        <w:spacing w:after="0"/>
        <w:rPr>
          <w:rFonts w:ascii="Times New Roman" w:hAnsi="Times New Roman" w:cs="Times New Roman"/>
          <w:sz w:val="20"/>
          <w:szCs w:val="20"/>
        </w:rPr>
      </w:pPr>
      <w:r w:rsidRPr="00683AAB">
        <w:rPr>
          <w:rFonts w:ascii="Times New Roman" w:hAnsi="Times New Roman" w:cs="Times New Roman"/>
          <w:sz w:val="20"/>
          <w:szCs w:val="20"/>
        </w:rPr>
        <w:t>z-scores</w:t>
      </w:r>
    </w:p>
    <w:p w:rsidR="00683AAB" w:rsidRPr="00683AAB" w:rsidRDefault="00683AAB" w:rsidP="00400E8F">
      <w:pPr>
        <w:spacing w:after="0"/>
        <w:rPr>
          <w:rFonts w:ascii="Times New Roman" w:hAnsi="Times New Roman" w:cs="Times New Roman"/>
          <w:sz w:val="20"/>
          <w:szCs w:val="20"/>
        </w:rPr>
      </w:pPr>
      <w:r w:rsidRPr="00683AAB">
        <w:rPr>
          <w:rFonts w:ascii="Times New Roman" w:hAnsi="Times New Roman" w:cs="Times New Roman"/>
          <w:sz w:val="20"/>
          <w:szCs w:val="20"/>
        </w:rPr>
        <w:t>This course is an SOL course which means that you will take the SOL End-of-Course test in May.  This course is required for graduation.</w:t>
      </w:r>
    </w:p>
    <w:sectPr w:rsidR="00683AAB" w:rsidRPr="00683AAB" w:rsidSect="0055568F">
      <w:pgSz w:w="12240" w:h="15840"/>
      <w:pgMar w:top="630" w:right="1440" w:bottom="6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G Omega">
    <w:panose1 w:val="00000000000000000000"/>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V Boli">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7540D1"/>
    <w:multiLevelType w:val="hybridMultilevel"/>
    <w:tmpl w:val="A22291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A145E70"/>
    <w:multiLevelType w:val="hybridMultilevel"/>
    <w:tmpl w:val="4C8A9E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F31749F"/>
    <w:multiLevelType w:val="hybridMultilevel"/>
    <w:tmpl w:val="5E321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6B26B5A"/>
    <w:multiLevelType w:val="hybridMultilevel"/>
    <w:tmpl w:val="68261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88423BE"/>
    <w:multiLevelType w:val="hybridMultilevel"/>
    <w:tmpl w:val="DE2CDE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7773A9F"/>
    <w:multiLevelType w:val="hybridMultilevel"/>
    <w:tmpl w:val="4B9874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86B0D9B"/>
    <w:multiLevelType w:val="hybridMultilevel"/>
    <w:tmpl w:val="68D66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1464919"/>
    <w:multiLevelType w:val="hybridMultilevel"/>
    <w:tmpl w:val="03DA05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3"/>
  </w:num>
  <w:num w:numId="3">
    <w:abstractNumId w:val="5"/>
  </w:num>
  <w:num w:numId="4">
    <w:abstractNumId w:val="4"/>
  </w:num>
  <w:num w:numId="5">
    <w:abstractNumId w:val="7"/>
  </w:num>
  <w:num w:numId="6">
    <w:abstractNumId w:val="2"/>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0E8F"/>
    <w:rsid w:val="0014348A"/>
    <w:rsid w:val="00186FE4"/>
    <w:rsid w:val="00200AF3"/>
    <w:rsid w:val="002152F9"/>
    <w:rsid w:val="0022147F"/>
    <w:rsid w:val="00263AE3"/>
    <w:rsid w:val="00266784"/>
    <w:rsid w:val="002C555A"/>
    <w:rsid w:val="002F0ED3"/>
    <w:rsid w:val="00350D92"/>
    <w:rsid w:val="00356FB1"/>
    <w:rsid w:val="003821C9"/>
    <w:rsid w:val="00400E8F"/>
    <w:rsid w:val="00453FF3"/>
    <w:rsid w:val="004B65AE"/>
    <w:rsid w:val="004B6758"/>
    <w:rsid w:val="004C75A8"/>
    <w:rsid w:val="00541A8D"/>
    <w:rsid w:val="005546AC"/>
    <w:rsid w:val="0055568F"/>
    <w:rsid w:val="005C538C"/>
    <w:rsid w:val="005E39FC"/>
    <w:rsid w:val="005E508A"/>
    <w:rsid w:val="005E5923"/>
    <w:rsid w:val="005F4FFF"/>
    <w:rsid w:val="00623275"/>
    <w:rsid w:val="0063445A"/>
    <w:rsid w:val="00643195"/>
    <w:rsid w:val="00653566"/>
    <w:rsid w:val="0065406D"/>
    <w:rsid w:val="006729CF"/>
    <w:rsid w:val="00683AAB"/>
    <w:rsid w:val="006B0809"/>
    <w:rsid w:val="006B3BB4"/>
    <w:rsid w:val="00712783"/>
    <w:rsid w:val="007263BA"/>
    <w:rsid w:val="007265DC"/>
    <w:rsid w:val="007338CC"/>
    <w:rsid w:val="007F2878"/>
    <w:rsid w:val="008332C4"/>
    <w:rsid w:val="008518DB"/>
    <w:rsid w:val="00876E45"/>
    <w:rsid w:val="00914CCE"/>
    <w:rsid w:val="009435C7"/>
    <w:rsid w:val="00990698"/>
    <w:rsid w:val="009D427F"/>
    <w:rsid w:val="00A05F5F"/>
    <w:rsid w:val="00A56C74"/>
    <w:rsid w:val="00B81F38"/>
    <w:rsid w:val="00BB2E0B"/>
    <w:rsid w:val="00BD357F"/>
    <w:rsid w:val="00C52F40"/>
    <w:rsid w:val="00C53706"/>
    <w:rsid w:val="00C7746F"/>
    <w:rsid w:val="00CD0976"/>
    <w:rsid w:val="00D85B62"/>
    <w:rsid w:val="00D97F2E"/>
    <w:rsid w:val="00DC0917"/>
    <w:rsid w:val="00DD12C7"/>
    <w:rsid w:val="00E37931"/>
    <w:rsid w:val="00EC1AFE"/>
    <w:rsid w:val="00EF3150"/>
    <w:rsid w:val="00EF64BB"/>
    <w:rsid w:val="00F633DF"/>
    <w:rsid w:val="00FE49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7F2878"/>
    <w:pPr>
      <w:keepNext/>
      <w:spacing w:before="160" w:after="0" w:line="240" w:lineRule="auto"/>
      <w:outlineLvl w:val="0"/>
    </w:pPr>
    <w:rPr>
      <w:rFonts w:ascii="CG Omega" w:eastAsia="Times" w:hAnsi="CG Omega" w:cs="Times New Roman"/>
      <w:b/>
      <w:sz w:val="26"/>
      <w:szCs w:val="24"/>
    </w:rPr>
  </w:style>
  <w:style w:type="paragraph" w:styleId="Heading4">
    <w:name w:val="heading 4"/>
    <w:basedOn w:val="Normal"/>
    <w:next w:val="Normal"/>
    <w:link w:val="Heading4Char"/>
    <w:qFormat/>
    <w:rsid w:val="007F2878"/>
    <w:pPr>
      <w:keepNext/>
      <w:pageBreakBefore/>
      <w:spacing w:after="220" w:line="240" w:lineRule="auto"/>
      <w:outlineLvl w:val="3"/>
    </w:pPr>
    <w:rPr>
      <w:rFonts w:ascii="CG Omega" w:eastAsia="Times" w:hAnsi="CG Omega" w:cs="Times New Roman"/>
      <w:b/>
      <w:sz w:val="30"/>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00E8F"/>
    <w:rPr>
      <w:color w:val="0000FF" w:themeColor="hyperlink"/>
      <w:u w:val="single"/>
    </w:rPr>
  </w:style>
  <w:style w:type="paragraph" w:styleId="ListParagraph">
    <w:name w:val="List Paragraph"/>
    <w:basedOn w:val="Normal"/>
    <w:uiPriority w:val="34"/>
    <w:qFormat/>
    <w:rsid w:val="00876E45"/>
    <w:pPr>
      <w:ind w:left="720"/>
      <w:contextualSpacing/>
    </w:pPr>
  </w:style>
  <w:style w:type="character" w:styleId="FollowedHyperlink">
    <w:name w:val="FollowedHyperlink"/>
    <w:basedOn w:val="DefaultParagraphFont"/>
    <w:uiPriority w:val="99"/>
    <w:semiHidden/>
    <w:unhideWhenUsed/>
    <w:rsid w:val="005E508A"/>
    <w:rPr>
      <w:color w:val="800080" w:themeColor="followedHyperlink"/>
      <w:u w:val="single"/>
    </w:rPr>
  </w:style>
  <w:style w:type="character" w:customStyle="1" w:styleId="Heading1Char">
    <w:name w:val="Heading 1 Char"/>
    <w:basedOn w:val="DefaultParagraphFont"/>
    <w:link w:val="Heading1"/>
    <w:rsid w:val="007F2878"/>
    <w:rPr>
      <w:rFonts w:ascii="CG Omega" w:eastAsia="Times" w:hAnsi="CG Omega" w:cs="Times New Roman"/>
      <w:b/>
      <w:sz w:val="26"/>
      <w:szCs w:val="24"/>
    </w:rPr>
  </w:style>
  <w:style w:type="character" w:customStyle="1" w:styleId="Heading4Char">
    <w:name w:val="Heading 4 Char"/>
    <w:basedOn w:val="DefaultParagraphFont"/>
    <w:link w:val="Heading4"/>
    <w:rsid w:val="007F2878"/>
    <w:rPr>
      <w:rFonts w:ascii="CG Omega" w:eastAsia="Times" w:hAnsi="CG Omega" w:cs="Times New Roman"/>
      <w:b/>
      <w:sz w:val="30"/>
      <w:szCs w:val="28"/>
    </w:rPr>
  </w:style>
  <w:style w:type="paragraph" w:customStyle="1" w:styleId="SOLNumber">
    <w:name w:val="SOL Number"/>
    <w:basedOn w:val="Normal"/>
    <w:next w:val="Normal"/>
    <w:rsid w:val="007F2878"/>
    <w:pPr>
      <w:keepLines/>
      <w:spacing w:before="100" w:after="0" w:line="240" w:lineRule="auto"/>
      <w:ind w:left="907" w:hanging="907"/>
    </w:pPr>
    <w:rPr>
      <w:rFonts w:ascii="Times New Roman" w:eastAsia="Times" w:hAnsi="Times New Roman" w:cs="Times New Roman"/>
    </w:rPr>
  </w:style>
  <w:style w:type="paragraph" w:customStyle="1" w:styleId="SOLBullet">
    <w:name w:val="SOL Bullet"/>
    <w:basedOn w:val="Normal"/>
    <w:next w:val="Normal"/>
    <w:rsid w:val="007F2878"/>
    <w:pPr>
      <w:spacing w:after="0" w:line="240" w:lineRule="auto"/>
      <w:ind w:left="1260" w:hanging="353"/>
    </w:pPr>
    <w:rPr>
      <w:rFonts w:ascii="Times New Roman" w:eastAsia="Times" w:hAnsi="Times New Roman" w:cs="Times New Roman"/>
      <w:szCs w:val="20"/>
    </w:rPr>
  </w:style>
  <w:style w:type="paragraph" w:customStyle="1" w:styleId="Paragraph">
    <w:name w:val="Paragraph"/>
    <w:basedOn w:val="Normal"/>
    <w:next w:val="Normal"/>
    <w:link w:val="ParagraphChar"/>
    <w:rsid w:val="007F2878"/>
    <w:pPr>
      <w:spacing w:after="100" w:line="240" w:lineRule="auto"/>
      <w:jc w:val="both"/>
    </w:pPr>
    <w:rPr>
      <w:rFonts w:ascii="Times New Roman" w:eastAsia="Times" w:hAnsi="Times New Roman" w:cs="Times New Roman"/>
      <w:szCs w:val="20"/>
    </w:rPr>
  </w:style>
  <w:style w:type="character" w:customStyle="1" w:styleId="ParagraphChar">
    <w:name w:val="Paragraph Char"/>
    <w:basedOn w:val="DefaultParagraphFont"/>
    <w:link w:val="Paragraph"/>
    <w:rsid w:val="007F2878"/>
    <w:rPr>
      <w:rFonts w:ascii="Times New Roman" w:eastAsia="Times" w:hAnsi="Times New Roman"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7F2878"/>
    <w:pPr>
      <w:keepNext/>
      <w:spacing w:before="160" w:after="0" w:line="240" w:lineRule="auto"/>
      <w:outlineLvl w:val="0"/>
    </w:pPr>
    <w:rPr>
      <w:rFonts w:ascii="CG Omega" w:eastAsia="Times" w:hAnsi="CG Omega" w:cs="Times New Roman"/>
      <w:b/>
      <w:sz w:val="26"/>
      <w:szCs w:val="24"/>
    </w:rPr>
  </w:style>
  <w:style w:type="paragraph" w:styleId="Heading4">
    <w:name w:val="heading 4"/>
    <w:basedOn w:val="Normal"/>
    <w:next w:val="Normal"/>
    <w:link w:val="Heading4Char"/>
    <w:qFormat/>
    <w:rsid w:val="007F2878"/>
    <w:pPr>
      <w:keepNext/>
      <w:pageBreakBefore/>
      <w:spacing w:after="220" w:line="240" w:lineRule="auto"/>
      <w:outlineLvl w:val="3"/>
    </w:pPr>
    <w:rPr>
      <w:rFonts w:ascii="CG Omega" w:eastAsia="Times" w:hAnsi="CG Omega" w:cs="Times New Roman"/>
      <w:b/>
      <w:sz w:val="30"/>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00E8F"/>
    <w:rPr>
      <w:color w:val="0000FF" w:themeColor="hyperlink"/>
      <w:u w:val="single"/>
    </w:rPr>
  </w:style>
  <w:style w:type="paragraph" w:styleId="ListParagraph">
    <w:name w:val="List Paragraph"/>
    <w:basedOn w:val="Normal"/>
    <w:uiPriority w:val="34"/>
    <w:qFormat/>
    <w:rsid w:val="00876E45"/>
    <w:pPr>
      <w:ind w:left="720"/>
      <w:contextualSpacing/>
    </w:pPr>
  </w:style>
  <w:style w:type="character" w:styleId="FollowedHyperlink">
    <w:name w:val="FollowedHyperlink"/>
    <w:basedOn w:val="DefaultParagraphFont"/>
    <w:uiPriority w:val="99"/>
    <w:semiHidden/>
    <w:unhideWhenUsed/>
    <w:rsid w:val="005E508A"/>
    <w:rPr>
      <w:color w:val="800080" w:themeColor="followedHyperlink"/>
      <w:u w:val="single"/>
    </w:rPr>
  </w:style>
  <w:style w:type="character" w:customStyle="1" w:styleId="Heading1Char">
    <w:name w:val="Heading 1 Char"/>
    <w:basedOn w:val="DefaultParagraphFont"/>
    <w:link w:val="Heading1"/>
    <w:rsid w:val="007F2878"/>
    <w:rPr>
      <w:rFonts w:ascii="CG Omega" w:eastAsia="Times" w:hAnsi="CG Omega" w:cs="Times New Roman"/>
      <w:b/>
      <w:sz w:val="26"/>
      <w:szCs w:val="24"/>
    </w:rPr>
  </w:style>
  <w:style w:type="character" w:customStyle="1" w:styleId="Heading4Char">
    <w:name w:val="Heading 4 Char"/>
    <w:basedOn w:val="DefaultParagraphFont"/>
    <w:link w:val="Heading4"/>
    <w:rsid w:val="007F2878"/>
    <w:rPr>
      <w:rFonts w:ascii="CG Omega" w:eastAsia="Times" w:hAnsi="CG Omega" w:cs="Times New Roman"/>
      <w:b/>
      <w:sz w:val="30"/>
      <w:szCs w:val="28"/>
    </w:rPr>
  </w:style>
  <w:style w:type="paragraph" w:customStyle="1" w:styleId="SOLNumber">
    <w:name w:val="SOL Number"/>
    <w:basedOn w:val="Normal"/>
    <w:next w:val="Normal"/>
    <w:rsid w:val="007F2878"/>
    <w:pPr>
      <w:keepLines/>
      <w:spacing w:before="100" w:after="0" w:line="240" w:lineRule="auto"/>
      <w:ind w:left="907" w:hanging="907"/>
    </w:pPr>
    <w:rPr>
      <w:rFonts w:ascii="Times New Roman" w:eastAsia="Times" w:hAnsi="Times New Roman" w:cs="Times New Roman"/>
    </w:rPr>
  </w:style>
  <w:style w:type="paragraph" w:customStyle="1" w:styleId="SOLBullet">
    <w:name w:val="SOL Bullet"/>
    <w:basedOn w:val="Normal"/>
    <w:next w:val="Normal"/>
    <w:rsid w:val="007F2878"/>
    <w:pPr>
      <w:spacing w:after="0" w:line="240" w:lineRule="auto"/>
      <w:ind w:left="1260" w:hanging="353"/>
    </w:pPr>
    <w:rPr>
      <w:rFonts w:ascii="Times New Roman" w:eastAsia="Times" w:hAnsi="Times New Roman" w:cs="Times New Roman"/>
      <w:szCs w:val="20"/>
    </w:rPr>
  </w:style>
  <w:style w:type="paragraph" w:customStyle="1" w:styleId="Paragraph">
    <w:name w:val="Paragraph"/>
    <w:basedOn w:val="Normal"/>
    <w:next w:val="Normal"/>
    <w:link w:val="ParagraphChar"/>
    <w:rsid w:val="007F2878"/>
    <w:pPr>
      <w:spacing w:after="100" w:line="240" w:lineRule="auto"/>
      <w:jc w:val="both"/>
    </w:pPr>
    <w:rPr>
      <w:rFonts w:ascii="Times New Roman" w:eastAsia="Times" w:hAnsi="Times New Roman" w:cs="Times New Roman"/>
      <w:szCs w:val="20"/>
    </w:rPr>
  </w:style>
  <w:style w:type="character" w:customStyle="1" w:styleId="ParagraphChar">
    <w:name w:val="Paragraph Char"/>
    <w:basedOn w:val="DefaultParagraphFont"/>
    <w:link w:val="Paragraph"/>
    <w:rsid w:val="007F2878"/>
    <w:rPr>
      <w:rFonts w:ascii="Times New Roman" w:eastAsia="Times"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897</Words>
  <Characters>5115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wcs</cp:lastModifiedBy>
  <cp:revision>3</cp:revision>
  <dcterms:created xsi:type="dcterms:W3CDTF">2013-08-14T01:54:00Z</dcterms:created>
  <dcterms:modified xsi:type="dcterms:W3CDTF">2013-08-14T14:55:00Z</dcterms:modified>
</cp:coreProperties>
</file>