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88179" w14:textId="77777777" w:rsidR="007554DA" w:rsidRPr="007554DA" w:rsidRDefault="007554DA" w:rsidP="007554DA">
      <w:pPr>
        <w:spacing w:after="0" w:line="240" w:lineRule="auto"/>
        <w:rPr>
          <w:rFonts w:ascii="Arial" w:eastAsia="Times New Roman" w:hAnsi="Arial" w:cs="Arial"/>
          <w:color w:val="444444"/>
          <w:sz w:val="52"/>
          <w:szCs w:val="52"/>
        </w:rPr>
      </w:pPr>
      <w:r w:rsidRPr="007554DA">
        <w:rPr>
          <w:rFonts w:ascii="inherit" w:eastAsia="Times New Roman" w:hAnsi="inherit" w:cs="Arial"/>
          <w:b/>
          <w:bCs/>
          <w:color w:val="333333"/>
          <w:sz w:val="72"/>
          <w:szCs w:val="72"/>
          <w:bdr w:val="none" w:sz="0" w:space="0" w:color="auto" w:frame="1"/>
        </w:rPr>
        <w:br/>
      </w:r>
      <w:r w:rsidRPr="007554DA">
        <w:rPr>
          <w:rFonts w:ascii="inherit" w:eastAsia="Times New Roman" w:hAnsi="inherit" w:cs="Arial"/>
          <w:b/>
          <w:bCs/>
          <w:color w:val="333333"/>
          <w:sz w:val="52"/>
          <w:szCs w:val="52"/>
          <w:bdr w:val="none" w:sz="0" w:space="0" w:color="auto" w:frame="1"/>
        </w:rPr>
        <w:t xml:space="preserve">All About </w:t>
      </w:r>
      <w:proofErr w:type="spellStart"/>
      <w:r w:rsidRPr="007554DA">
        <w:rPr>
          <w:rFonts w:ascii="inherit" w:eastAsia="Times New Roman" w:hAnsi="inherit" w:cs="Arial"/>
          <w:b/>
          <w:bCs/>
          <w:color w:val="333333"/>
          <w:sz w:val="52"/>
          <w:szCs w:val="52"/>
          <w:bdr w:val="none" w:sz="0" w:space="0" w:color="auto" w:frame="1"/>
        </w:rPr>
        <w:t>Quia</w:t>
      </w:r>
      <w:proofErr w:type="spellEnd"/>
    </w:p>
    <w:p w14:paraId="5AEBBB0C" w14:textId="6526F986" w:rsidR="007554DA" w:rsidRPr="007554DA" w:rsidRDefault="007554DA" w:rsidP="007554DA">
      <w:pPr>
        <w:spacing w:after="0" w:line="240" w:lineRule="auto"/>
        <w:rPr>
          <w:rFonts w:ascii="Arial" w:eastAsia="Times New Roman" w:hAnsi="Arial" w:cs="Arial"/>
          <w:color w:val="444444"/>
          <w:sz w:val="24"/>
          <w:szCs w:val="24"/>
        </w:rPr>
      </w:pPr>
      <w:r w:rsidRPr="007554DA">
        <w:rPr>
          <w:rFonts w:ascii="inherit" w:eastAsia="Times New Roman" w:hAnsi="inherit" w:cs="Arial"/>
          <w:b/>
          <w:bCs/>
          <w:color w:val="333333"/>
          <w:sz w:val="52"/>
          <w:szCs w:val="52"/>
          <w:bdr w:val="none" w:sz="0" w:space="0" w:color="auto" w:frame="1"/>
        </w:rPr>
        <w:t>Part of the PETS (Practicing Excellent Teaching Strategies) Series</w:t>
      </w:r>
      <w:r w:rsidRPr="007554DA">
        <w:rPr>
          <w:rFonts w:ascii="inherit" w:eastAsia="Times New Roman" w:hAnsi="inherit" w:cs="Arial"/>
          <w:b/>
          <w:bCs/>
          <w:color w:val="333333"/>
          <w:sz w:val="52"/>
          <w:szCs w:val="52"/>
          <w:bdr w:val="none" w:sz="0" w:space="0" w:color="auto" w:frame="1"/>
        </w:rPr>
        <w:br/>
      </w:r>
    </w:p>
    <w:p w14:paraId="2073AF20" w14:textId="77777777" w:rsidR="007554DA" w:rsidRPr="007554DA" w:rsidRDefault="007554DA" w:rsidP="007554DA">
      <w:pPr>
        <w:spacing w:after="0" w:line="540" w:lineRule="atLeast"/>
        <w:outlineLvl w:val="0"/>
        <w:rPr>
          <w:rFonts w:ascii="Georgia" w:eastAsia="Times New Roman" w:hAnsi="Georgia" w:cs="Arial"/>
          <w:color w:val="181818"/>
          <w:kern w:val="36"/>
          <w:sz w:val="48"/>
          <w:szCs w:val="48"/>
        </w:rPr>
      </w:pPr>
      <w:r w:rsidRPr="007554DA">
        <w:rPr>
          <w:rFonts w:ascii="Arial" w:eastAsia="Times New Roman" w:hAnsi="Arial" w:cs="Arial"/>
          <w:color w:val="181818"/>
          <w:kern w:val="36"/>
          <w:sz w:val="48"/>
          <w:szCs w:val="48"/>
          <w:bdr w:val="none" w:sz="0" w:space="0" w:color="auto" w:frame="1"/>
        </w:rPr>
        <w:t>Course Description</w:t>
      </w:r>
    </w:p>
    <w:p w14:paraId="11122A75"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231F20"/>
          <w:sz w:val="36"/>
          <w:szCs w:val="36"/>
          <w:bdr w:val="none" w:sz="0" w:space="0" w:color="auto" w:frame="1"/>
        </w:rPr>
        <w:t>QUIA Web is one of the world’s most popular educational technology web sites. It pioneered the “create-your-own” concept, giving instructors the ability to create customized educational software online, built around their own course materials and made available to students over the web. QUIA Web now offers much more, including assessment and analysis tools and classroom management features, like class pages, calendars, and grade books. All features are intuitive and learn-as-you-go. Attend this PETS session and learn all about QUIA!</w:t>
      </w:r>
    </w:p>
    <w:p w14:paraId="575477E0" w14:textId="77777777" w:rsidR="007554DA" w:rsidRDefault="007554DA" w:rsidP="007554DA">
      <w:pPr>
        <w:spacing w:after="0" w:line="240" w:lineRule="auto"/>
        <w:outlineLvl w:val="1"/>
        <w:rPr>
          <w:rFonts w:ascii="Arial" w:eastAsia="Times New Roman" w:hAnsi="Arial" w:cs="Arial"/>
          <w:color w:val="181818"/>
          <w:sz w:val="36"/>
          <w:szCs w:val="36"/>
          <w:bdr w:val="none" w:sz="0" w:space="0" w:color="auto" w:frame="1"/>
        </w:rPr>
      </w:pPr>
    </w:p>
    <w:p w14:paraId="00F37717" w14:textId="233F8816" w:rsidR="007554DA" w:rsidRPr="007554DA" w:rsidRDefault="007554DA" w:rsidP="007554DA">
      <w:pPr>
        <w:spacing w:after="0" w:line="240" w:lineRule="auto"/>
        <w:outlineLvl w:val="1"/>
        <w:rPr>
          <w:rFonts w:ascii="Georgia" w:eastAsia="Times New Roman" w:hAnsi="Georgia" w:cs="Times New Roman"/>
          <w:color w:val="181818"/>
          <w:sz w:val="48"/>
          <w:szCs w:val="48"/>
        </w:rPr>
      </w:pPr>
      <w:r w:rsidRPr="007554DA">
        <w:rPr>
          <w:rFonts w:ascii="Arial" w:eastAsia="Times New Roman" w:hAnsi="Arial" w:cs="Arial"/>
          <w:color w:val="181818"/>
          <w:sz w:val="48"/>
          <w:szCs w:val="48"/>
          <w:bdr w:val="none" w:sz="0" w:space="0" w:color="auto" w:frame="1"/>
        </w:rPr>
        <w:t>Course Objectives</w:t>
      </w:r>
    </w:p>
    <w:p w14:paraId="172C63C2" w14:textId="77777777" w:rsidR="007554DA" w:rsidRPr="007554DA" w:rsidRDefault="007554DA" w:rsidP="007554DA">
      <w:pPr>
        <w:numPr>
          <w:ilvl w:val="0"/>
          <w:numId w:val="1"/>
        </w:numPr>
        <w:spacing w:after="0" w:line="270" w:lineRule="atLeast"/>
        <w:ind w:left="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Learn to create quick and effective course homepages</w:t>
      </w:r>
    </w:p>
    <w:p w14:paraId="1CFBB803" w14:textId="77777777" w:rsidR="007554DA" w:rsidRPr="007554DA" w:rsidRDefault="007554DA" w:rsidP="007554DA">
      <w:pPr>
        <w:numPr>
          <w:ilvl w:val="0"/>
          <w:numId w:val="1"/>
        </w:numPr>
        <w:spacing w:after="0" w:line="270" w:lineRule="atLeast"/>
        <w:ind w:left="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Learn to create quizzes and surveys</w:t>
      </w:r>
    </w:p>
    <w:p w14:paraId="7FCF0259" w14:textId="77777777" w:rsidR="007554DA" w:rsidRPr="007554DA" w:rsidRDefault="007554DA" w:rsidP="007554DA">
      <w:pPr>
        <w:numPr>
          <w:ilvl w:val="0"/>
          <w:numId w:val="1"/>
        </w:numPr>
        <w:spacing w:after="0" w:line="270" w:lineRule="atLeast"/>
        <w:ind w:left="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Discuss the effective use of QUIA activities as supplements to course work and homework</w:t>
      </w:r>
    </w:p>
    <w:p w14:paraId="4399FBD1" w14:textId="77777777" w:rsidR="007554DA" w:rsidRPr="007554DA" w:rsidRDefault="007554DA" w:rsidP="007554DA">
      <w:pPr>
        <w:numPr>
          <w:ilvl w:val="0"/>
          <w:numId w:val="1"/>
        </w:numPr>
        <w:spacing w:after="0" w:line="270" w:lineRule="atLeast"/>
        <w:ind w:left="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Uses of QUIA for Review</w:t>
      </w:r>
    </w:p>
    <w:p w14:paraId="055E5D51" w14:textId="77777777" w:rsidR="007554DA" w:rsidRPr="007554DA" w:rsidRDefault="007554DA" w:rsidP="007554DA">
      <w:pPr>
        <w:numPr>
          <w:ilvl w:val="0"/>
          <w:numId w:val="1"/>
        </w:numPr>
        <w:spacing w:after="0" w:line="270" w:lineRule="atLeast"/>
        <w:ind w:left="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Learn the QUIA assessment and analysis tools including classroom management features, calendars, and grade books.</w:t>
      </w:r>
    </w:p>
    <w:p w14:paraId="102E9E7B" w14:textId="749BB018" w:rsidR="007554DA" w:rsidRPr="007554DA" w:rsidRDefault="007554DA" w:rsidP="007554DA">
      <w:pPr>
        <w:spacing w:after="0" w:line="270" w:lineRule="atLeast"/>
        <w:outlineLvl w:val="3"/>
        <w:rPr>
          <w:rFonts w:ascii="Georgia" w:eastAsia="Times New Roman" w:hAnsi="Georgia" w:cs="Times New Roman"/>
          <w:color w:val="181818"/>
          <w:sz w:val="24"/>
          <w:szCs w:val="24"/>
        </w:rPr>
      </w:pPr>
      <w:r>
        <w:rPr>
          <w:rFonts w:ascii="Arial" w:eastAsia="Times New Roman" w:hAnsi="Arial" w:cs="Arial"/>
          <w:color w:val="181818"/>
          <w:sz w:val="48"/>
          <w:szCs w:val="48"/>
          <w:bdr w:val="none" w:sz="0" w:space="0" w:color="auto" w:frame="1"/>
        </w:rPr>
        <w:lastRenderedPageBreak/>
        <w:br/>
      </w:r>
      <w:r w:rsidRPr="007554DA">
        <w:rPr>
          <w:rFonts w:ascii="Arial" w:eastAsia="Times New Roman" w:hAnsi="Arial" w:cs="Arial"/>
          <w:color w:val="181818"/>
          <w:sz w:val="48"/>
          <w:szCs w:val="48"/>
          <w:bdr w:val="none" w:sz="0" w:space="0" w:color="auto" w:frame="1"/>
        </w:rPr>
        <w:t>Goal</w:t>
      </w:r>
    </w:p>
    <w:p w14:paraId="49CBDD76" w14:textId="77777777" w:rsidR="007554DA" w:rsidRPr="007554DA" w:rsidRDefault="007554DA" w:rsidP="007554DA">
      <w:pPr>
        <w:pStyle w:val="ListParagraph"/>
        <w:numPr>
          <w:ilvl w:val="0"/>
          <w:numId w:val="3"/>
        </w:numPr>
        <w:spacing w:after="0" w:line="270" w:lineRule="atLeast"/>
        <w:outlineLvl w:val="3"/>
        <w:rPr>
          <w:rFonts w:ascii="Arial" w:eastAsia="Times New Roman" w:hAnsi="Arial" w:cs="Arial"/>
          <w:color w:val="181818"/>
          <w:sz w:val="24"/>
          <w:szCs w:val="24"/>
        </w:rPr>
      </w:pPr>
      <w:r w:rsidRPr="007554DA">
        <w:rPr>
          <w:rFonts w:ascii="Arial" w:eastAsia="Times New Roman" w:hAnsi="Arial" w:cs="Arial"/>
          <w:sz w:val="36"/>
          <w:szCs w:val="36"/>
          <w:bdr w:val="none" w:sz="0" w:space="0" w:color="auto" w:frame="1"/>
        </w:rPr>
        <w:t>You can create pages and activities without knowing HTML code or having significant computer know-how.</w:t>
      </w:r>
    </w:p>
    <w:p w14:paraId="2620D5BF" w14:textId="77777777" w:rsidR="007554DA" w:rsidRPr="007554DA" w:rsidRDefault="007554DA" w:rsidP="007554DA">
      <w:pPr>
        <w:pStyle w:val="ListParagraph"/>
        <w:numPr>
          <w:ilvl w:val="0"/>
          <w:numId w:val="3"/>
        </w:numPr>
        <w:spacing w:after="0" w:line="270" w:lineRule="atLeast"/>
        <w:outlineLvl w:val="3"/>
        <w:rPr>
          <w:rFonts w:ascii="Arial" w:eastAsia="Times New Roman" w:hAnsi="Arial" w:cs="Arial"/>
          <w:color w:val="181818"/>
          <w:sz w:val="24"/>
          <w:szCs w:val="24"/>
        </w:rPr>
      </w:pPr>
      <w:r w:rsidRPr="007554DA">
        <w:rPr>
          <w:rFonts w:ascii="Arial" w:eastAsia="Times New Roman" w:hAnsi="Arial" w:cs="Arial"/>
          <w:sz w:val="36"/>
          <w:szCs w:val="36"/>
          <w:bdr w:val="none" w:sz="0" w:space="0" w:color="auto" w:frame="1"/>
        </w:rPr>
        <w:t>Students retain more when they participate actively review course content.  They are already experienced with online games and can use that experience to further study course content.</w:t>
      </w:r>
    </w:p>
    <w:p w14:paraId="0BCE7ABD" w14:textId="77777777" w:rsidR="007554DA" w:rsidRPr="007554DA" w:rsidRDefault="007554DA" w:rsidP="007554DA">
      <w:pPr>
        <w:pStyle w:val="ListParagraph"/>
        <w:numPr>
          <w:ilvl w:val="0"/>
          <w:numId w:val="3"/>
        </w:numPr>
        <w:spacing w:after="0" w:line="270" w:lineRule="atLeast"/>
        <w:outlineLvl w:val="3"/>
        <w:rPr>
          <w:rFonts w:ascii="Arial" w:eastAsia="Times New Roman" w:hAnsi="Arial" w:cs="Arial"/>
          <w:color w:val="181818"/>
          <w:sz w:val="24"/>
          <w:szCs w:val="24"/>
        </w:rPr>
      </w:pPr>
      <w:r w:rsidRPr="007554DA">
        <w:rPr>
          <w:rFonts w:ascii="Arial" w:eastAsia="Times New Roman" w:hAnsi="Arial" w:cs="Arial"/>
          <w:sz w:val="36"/>
          <w:szCs w:val="36"/>
          <w:bdr w:val="none" w:sz="0" w:space="0" w:color="auto" w:frame="1"/>
        </w:rPr>
        <w:t>Web access to class notes, assignments and daily agendas saves paper and makes it possible for students who miss class to “catch up” before the next class session.</w:t>
      </w:r>
    </w:p>
    <w:p w14:paraId="332ACF47" w14:textId="213F1327" w:rsidR="007554DA" w:rsidRPr="007554DA" w:rsidRDefault="007554DA" w:rsidP="007554DA">
      <w:pPr>
        <w:pStyle w:val="ListParagraph"/>
        <w:numPr>
          <w:ilvl w:val="0"/>
          <w:numId w:val="3"/>
        </w:numPr>
        <w:spacing w:after="0" w:line="270" w:lineRule="atLeast"/>
        <w:outlineLvl w:val="3"/>
        <w:rPr>
          <w:rFonts w:ascii="Arial" w:eastAsia="Times New Roman" w:hAnsi="Arial" w:cs="Arial"/>
          <w:color w:val="181818"/>
          <w:sz w:val="24"/>
          <w:szCs w:val="24"/>
        </w:rPr>
      </w:pPr>
      <w:r w:rsidRPr="007554DA">
        <w:rPr>
          <w:rFonts w:ascii="Arial" w:eastAsia="Times New Roman" w:hAnsi="Arial" w:cs="Arial"/>
          <w:sz w:val="36"/>
          <w:szCs w:val="36"/>
          <w:bdr w:val="none" w:sz="0" w:space="0" w:color="auto" w:frame="1"/>
        </w:rPr>
        <w:t>Online students also benefit from active learning assignments that move beyond the “read, research, and write” pattern of activities.</w:t>
      </w:r>
      <w:r w:rsidRPr="007554DA">
        <w:rPr>
          <w:rFonts w:ascii="Arial" w:eastAsia="Times New Roman" w:hAnsi="Arial" w:cs="Arial"/>
          <w:sz w:val="36"/>
          <w:szCs w:val="36"/>
          <w:bdr w:val="none" w:sz="0" w:space="0" w:color="auto" w:frame="1"/>
        </w:rPr>
        <w:br/>
      </w:r>
    </w:p>
    <w:p w14:paraId="0C5EAAA4" w14:textId="77777777" w:rsidR="007554DA" w:rsidRPr="007554DA" w:rsidRDefault="007554DA" w:rsidP="007554DA">
      <w:pPr>
        <w:spacing w:after="0" w:line="240" w:lineRule="auto"/>
        <w:outlineLvl w:val="1"/>
        <w:rPr>
          <w:rFonts w:ascii="Georgia" w:eastAsia="Times New Roman" w:hAnsi="Georgia" w:cs="Times New Roman"/>
          <w:color w:val="181818"/>
          <w:sz w:val="48"/>
          <w:szCs w:val="48"/>
        </w:rPr>
      </w:pPr>
      <w:r w:rsidRPr="007554DA">
        <w:rPr>
          <w:rFonts w:ascii="Arial" w:eastAsia="Times New Roman" w:hAnsi="Arial" w:cs="Arial"/>
          <w:color w:val="181818"/>
          <w:sz w:val="48"/>
          <w:szCs w:val="48"/>
          <w:bdr w:val="none" w:sz="0" w:space="0" w:color="auto" w:frame="1"/>
        </w:rPr>
        <w:t>Planned Activities</w:t>
      </w:r>
    </w:p>
    <w:p w14:paraId="26C512DF"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 xml:space="preserve">Review some of the possible applications of </w:t>
      </w:r>
      <w:proofErr w:type="spellStart"/>
      <w:r w:rsidRPr="007554DA">
        <w:rPr>
          <w:rFonts w:ascii="Arial" w:eastAsia="Times New Roman" w:hAnsi="Arial" w:cs="Arial"/>
          <w:sz w:val="36"/>
          <w:szCs w:val="36"/>
          <w:bdr w:val="none" w:sz="0" w:space="0" w:color="auto" w:frame="1"/>
        </w:rPr>
        <w:t>Quia</w:t>
      </w:r>
      <w:proofErr w:type="spellEnd"/>
      <w:r w:rsidRPr="007554DA">
        <w:rPr>
          <w:rFonts w:ascii="Arial" w:eastAsia="Times New Roman" w:hAnsi="Arial" w:cs="Arial"/>
          <w:sz w:val="36"/>
          <w:szCs w:val="36"/>
          <w:bdr w:val="none" w:sz="0" w:space="0" w:color="auto" w:frame="1"/>
        </w:rPr>
        <w:t xml:space="preserve"> for the classroom</w:t>
      </w:r>
    </w:p>
    <w:p w14:paraId="7171BED0"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Round Robin sharing session of participants’ needs for class pages and display of class notes, assignment criteria, resources, review activities, etc.</w:t>
      </w:r>
    </w:p>
    <w:p w14:paraId="33B22E8B"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 xml:space="preserve">Discuss how </w:t>
      </w:r>
      <w:proofErr w:type="spellStart"/>
      <w:r w:rsidRPr="007554DA">
        <w:rPr>
          <w:rFonts w:ascii="Arial" w:eastAsia="Times New Roman" w:hAnsi="Arial" w:cs="Arial"/>
          <w:sz w:val="36"/>
          <w:szCs w:val="36"/>
          <w:bdr w:val="none" w:sz="0" w:space="0" w:color="auto" w:frame="1"/>
        </w:rPr>
        <w:t>Quia</w:t>
      </w:r>
      <w:proofErr w:type="spellEnd"/>
      <w:r w:rsidRPr="007554DA">
        <w:rPr>
          <w:rFonts w:ascii="Arial" w:eastAsia="Times New Roman" w:hAnsi="Arial" w:cs="Arial"/>
          <w:sz w:val="36"/>
          <w:szCs w:val="36"/>
          <w:bdr w:val="none" w:sz="0" w:space="0" w:color="auto" w:frame="1"/>
        </w:rPr>
        <w:t xml:space="preserve"> can augment or serve in addition to your faculty webpage</w:t>
      </w:r>
    </w:p>
    <w:p w14:paraId="55B0636F"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 xml:space="preserve">Create your trial </w:t>
      </w:r>
      <w:proofErr w:type="spellStart"/>
      <w:r w:rsidRPr="007554DA">
        <w:rPr>
          <w:rFonts w:ascii="Arial" w:eastAsia="Times New Roman" w:hAnsi="Arial" w:cs="Arial"/>
          <w:sz w:val="36"/>
          <w:szCs w:val="36"/>
          <w:bdr w:val="none" w:sz="0" w:space="0" w:color="auto" w:frame="1"/>
        </w:rPr>
        <w:t>Quia</w:t>
      </w:r>
      <w:proofErr w:type="spellEnd"/>
      <w:r w:rsidRPr="007554DA">
        <w:rPr>
          <w:rFonts w:ascii="Arial" w:eastAsia="Times New Roman" w:hAnsi="Arial" w:cs="Arial"/>
          <w:sz w:val="36"/>
          <w:szCs w:val="36"/>
          <w:bdr w:val="none" w:sz="0" w:space="0" w:color="auto" w:frame="1"/>
        </w:rPr>
        <w:t xml:space="preserve"> account</w:t>
      </w:r>
    </w:p>
    <w:p w14:paraId="6AE38A77"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Within your account, create a class page</w:t>
      </w:r>
    </w:p>
    <w:p w14:paraId="3643DBB6"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Create a vocabulary review activity and a class survey</w:t>
      </w:r>
    </w:p>
    <w:p w14:paraId="64509EEB"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Create a quiz</w:t>
      </w:r>
    </w:p>
    <w:p w14:paraId="03ED9A5B" w14:textId="77777777" w:rsidR="007554DA" w:rsidRPr="007554DA" w:rsidRDefault="007554DA" w:rsidP="007554DA">
      <w:pPr>
        <w:numPr>
          <w:ilvl w:val="0"/>
          <w:numId w:val="2"/>
        </w:numPr>
        <w:spacing w:after="0" w:line="270" w:lineRule="atLeast"/>
        <w:ind w:left="360"/>
        <w:rPr>
          <w:rFonts w:ascii="inherit" w:eastAsia="Times New Roman" w:hAnsi="inherit" w:cs="Arial"/>
          <w:sz w:val="24"/>
          <w:szCs w:val="24"/>
        </w:rPr>
      </w:pPr>
      <w:r w:rsidRPr="007554DA">
        <w:rPr>
          <w:rFonts w:ascii="Arial" w:eastAsia="Times New Roman" w:hAnsi="Arial" w:cs="Arial"/>
          <w:sz w:val="36"/>
          <w:szCs w:val="36"/>
          <w:bdr w:val="none" w:sz="0" w:space="0" w:color="auto" w:frame="1"/>
        </w:rPr>
        <w:t>Upload several files</w:t>
      </w:r>
    </w:p>
    <w:p w14:paraId="4D4747A2" w14:textId="77777777" w:rsidR="007554DA" w:rsidRPr="007554DA" w:rsidRDefault="007554DA" w:rsidP="007554DA">
      <w:pPr>
        <w:numPr>
          <w:ilvl w:val="0"/>
          <w:numId w:val="2"/>
        </w:numPr>
        <w:spacing w:after="0" w:line="270" w:lineRule="atLeast"/>
        <w:ind w:left="36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lastRenderedPageBreak/>
        <w:t>Review already-posted activities that can be “</w:t>
      </w:r>
      <w:proofErr w:type="spellStart"/>
      <w:r w:rsidRPr="007554DA">
        <w:rPr>
          <w:rFonts w:ascii="Arial" w:eastAsia="Times New Roman" w:hAnsi="Arial" w:cs="Arial"/>
          <w:color w:val="444444"/>
          <w:sz w:val="36"/>
          <w:szCs w:val="36"/>
          <w:bdr w:val="none" w:sz="0" w:space="0" w:color="auto" w:frame="1"/>
        </w:rPr>
        <w:t>CASEd</w:t>
      </w:r>
      <w:proofErr w:type="spellEnd"/>
      <w:r w:rsidRPr="007554DA">
        <w:rPr>
          <w:rFonts w:ascii="Arial" w:eastAsia="Times New Roman" w:hAnsi="Arial" w:cs="Arial"/>
          <w:color w:val="444444"/>
          <w:sz w:val="36"/>
          <w:szCs w:val="36"/>
          <w:bdr w:val="none" w:sz="0" w:space="0" w:color="auto" w:frame="1"/>
        </w:rPr>
        <w:t>” and adapted for your class</w:t>
      </w:r>
    </w:p>
    <w:p w14:paraId="429402FE" w14:textId="5FA3DD86" w:rsidR="007554DA" w:rsidRPr="007554DA" w:rsidRDefault="007554DA" w:rsidP="007554DA">
      <w:pPr>
        <w:numPr>
          <w:ilvl w:val="0"/>
          <w:numId w:val="2"/>
        </w:numPr>
        <w:spacing w:after="0" w:line="270" w:lineRule="atLeast"/>
        <w:ind w:left="360"/>
        <w:rPr>
          <w:rFonts w:ascii="inherit" w:eastAsia="Times New Roman" w:hAnsi="inherit" w:cs="Arial"/>
          <w:color w:val="444444"/>
          <w:sz w:val="24"/>
          <w:szCs w:val="24"/>
        </w:rPr>
      </w:pPr>
      <w:r w:rsidRPr="007554DA">
        <w:rPr>
          <w:rFonts w:ascii="Arial" w:eastAsia="Times New Roman" w:hAnsi="Arial" w:cs="Arial"/>
          <w:color w:val="444444"/>
          <w:sz w:val="36"/>
          <w:szCs w:val="36"/>
          <w:bdr w:val="none" w:sz="0" w:space="0" w:color="auto" w:frame="1"/>
        </w:rPr>
        <w:t>Populate your class page with the activity, survey, quiz and files you have created</w:t>
      </w:r>
    </w:p>
    <w:p w14:paraId="2C765890" w14:textId="16B6A5D7" w:rsidR="007554DA" w:rsidRDefault="007554DA" w:rsidP="007554DA">
      <w:pPr>
        <w:spacing w:after="0" w:line="270" w:lineRule="atLeast"/>
        <w:rPr>
          <w:rFonts w:ascii="inherit" w:eastAsia="Times New Roman" w:hAnsi="inherit" w:cs="Arial"/>
          <w:color w:val="444444"/>
          <w:sz w:val="24"/>
          <w:szCs w:val="24"/>
        </w:rPr>
      </w:pPr>
    </w:p>
    <w:p w14:paraId="7804F228" w14:textId="77777777" w:rsidR="007554DA" w:rsidRPr="007554DA" w:rsidRDefault="007554DA" w:rsidP="007554DA">
      <w:pPr>
        <w:spacing w:after="0" w:line="270" w:lineRule="atLeast"/>
        <w:rPr>
          <w:rFonts w:ascii="inherit" w:eastAsia="Times New Roman" w:hAnsi="inherit" w:cs="Arial"/>
          <w:color w:val="444444"/>
          <w:sz w:val="24"/>
          <w:szCs w:val="24"/>
        </w:rPr>
      </w:pPr>
    </w:p>
    <w:p w14:paraId="4343AEC1" w14:textId="77777777" w:rsidR="007554DA" w:rsidRPr="007554DA" w:rsidRDefault="007554DA" w:rsidP="007554DA">
      <w:pPr>
        <w:spacing w:after="0" w:line="240" w:lineRule="auto"/>
        <w:outlineLvl w:val="1"/>
        <w:rPr>
          <w:rFonts w:ascii="Georgia" w:eastAsia="Times New Roman" w:hAnsi="Georgia" w:cs="Times New Roman"/>
          <w:color w:val="181818"/>
          <w:sz w:val="48"/>
          <w:szCs w:val="48"/>
        </w:rPr>
      </w:pPr>
      <w:r w:rsidRPr="007554DA">
        <w:rPr>
          <w:rFonts w:ascii="Arial" w:eastAsia="Times New Roman" w:hAnsi="Arial" w:cs="Arial"/>
          <w:color w:val="181818"/>
          <w:sz w:val="48"/>
          <w:szCs w:val="48"/>
          <w:bdr w:val="none" w:sz="0" w:space="0" w:color="auto" w:frame="1"/>
        </w:rPr>
        <w:t>Follow-up Reflection</w:t>
      </w:r>
    </w:p>
    <w:p w14:paraId="6BAF1F86" w14:textId="77777777" w:rsidR="007554DA" w:rsidRDefault="007554DA" w:rsidP="007554DA">
      <w:pPr>
        <w:spacing w:after="0" w:line="270" w:lineRule="atLeast"/>
        <w:outlineLvl w:val="3"/>
        <w:rPr>
          <w:rFonts w:ascii="Arial" w:eastAsia="Times New Roman" w:hAnsi="Arial" w:cs="Arial"/>
          <w:color w:val="181818"/>
          <w:sz w:val="36"/>
          <w:szCs w:val="36"/>
          <w:bdr w:val="none" w:sz="0" w:space="0" w:color="auto" w:frame="1"/>
        </w:rPr>
      </w:pPr>
    </w:p>
    <w:p w14:paraId="1693EBD8" w14:textId="3F84FB72" w:rsidR="007554DA" w:rsidRPr="007554DA" w:rsidRDefault="007554DA" w:rsidP="007554DA">
      <w:pPr>
        <w:spacing w:after="0" w:line="270" w:lineRule="atLeast"/>
        <w:outlineLvl w:val="3"/>
        <w:rPr>
          <w:rFonts w:ascii="Georgia" w:eastAsia="Times New Roman" w:hAnsi="Georgia" w:cs="Times New Roman"/>
          <w:color w:val="181818"/>
          <w:sz w:val="24"/>
          <w:szCs w:val="24"/>
        </w:rPr>
      </w:pPr>
      <w:r w:rsidRPr="007554DA">
        <w:rPr>
          <w:rFonts w:ascii="Arial" w:eastAsia="Times New Roman" w:hAnsi="Arial" w:cs="Arial"/>
          <w:color w:val="181818"/>
          <w:sz w:val="36"/>
          <w:szCs w:val="36"/>
          <w:bdr w:val="none" w:sz="0" w:space="0" w:color="auto" w:frame="1"/>
        </w:rPr>
        <w:t>Goal</w:t>
      </w:r>
    </w:p>
    <w:p w14:paraId="43CB8D1E"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 xml:space="preserve">Creatively implement </w:t>
      </w:r>
      <w:proofErr w:type="spellStart"/>
      <w:r w:rsidRPr="007554DA">
        <w:rPr>
          <w:rFonts w:ascii="Arial" w:eastAsia="Times New Roman" w:hAnsi="Arial" w:cs="Arial"/>
          <w:color w:val="444444"/>
          <w:sz w:val="36"/>
          <w:szCs w:val="36"/>
          <w:bdr w:val="none" w:sz="0" w:space="0" w:color="auto" w:frame="1"/>
        </w:rPr>
        <w:t>Quia</w:t>
      </w:r>
      <w:proofErr w:type="spellEnd"/>
      <w:r w:rsidRPr="007554DA">
        <w:rPr>
          <w:rFonts w:ascii="Arial" w:eastAsia="Times New Roman" w:hAnsi="Arial" w:cs="Arial"/>
          <w:color w:val="444444"/>
          <w:sz w:val="36"/>
          <w:szCs w:val="36"/>
          <w:bdr w:val="none" w:sz="0" w:space="0" w:color="auto" w:frame="1"/>
        </w:rPr>
        <w:t xml:space="preserve"> as an on-going strategy in your classes.  For campus classes, encourage students to use the page to access content in the course.  For online classes, introduce a </w:t>
      </w:r>
      <w:proofErr w:type="spellStart"/>
      <w:r w:rsidRPr="007554DA">
        <w:rPr>
          <w:rFonts w:ascii="Arial" w:eastAsia="Times New Roman" w:hAnsi="Arial" w:cs="Arial"/>
          <w:color w:val="444444"/>
          <w:sz w:val="36"/>
          <w:szCs w:val="36"/>
          <w:bdr w:val="none" w:sz="0" w:space="0" w:color="auto" w:frame="1"/>
        </w:rPr>
        <w:t>Quia</w:t>
      </w:r>
      <w:proofErr w:type="spellEnd"/>
      <w:r w:rsidRPr="007554DA">
        <w:rPr>
          <w:rFonts w:ascii="Arial" w:eastAsia="Times New Roman" w:hAnsi="Arial" w:cs="Arial"/>
          <w:color w:val="444444"/>
          <w:sz w:val="36"/>
          <w:szCs w:val="36"/>
          <w:bdr w:val="none" w:sz="0" w:space="0" w:color="auto" w:frame="1"/>
        </w:rPr>
        <w:t xml:space="preserve"> review option for review or am assignment in at least three modules in the course. </w:t>
      </w:r>
    </w:p>
    <w:p w14:paraId="55D55320" w14:textId="77777777" w:rsidR="007554DA" w:rsidRDefault="007554DA" w:rsidP="007554DA">
      <w:pPr>
        <w:spacing w:after="0" w:line="270" w:lineRule="atLeast"/>
        <w:outlineLvl w:val="3"/>
        <w:rPr>
          <w:rFonts w:ascii="Arial" w:eastAsia="Times New Roman" w:hAnsi="Arial" w:cs="Arial"/>
          <w:color w:val="181818"/>
          <w:sz w:val="36"/>
          <w:szCs w:val="36"/>
          <w:bdr w:val="none" w:sz="0" w:space="0" w:color="auto" w:frame="1"/>
        </w:rPr>
      </w:pPr>
    </w:p>
    <w:p w14:paraId="72F194F5" w14:textId="38595316" w:rsidR="007554DA" w:rsidRPr="007554DA" w:rsidRDefault="007554DA" w:rsidP="007554DA">
      <w:pPr>
        <w:spacing w:after="0" w:line="270" w:lineRule="atLeast"/>
        <w:outlineLvl w:val="3"/>
        <w:rPr>
          <w:rFonts w:ascii="Georgia" w:eastAsia="Times New Roman" w:hAnsi="Georgia" w:cs="Times New Roman"/>
          <w:color w:val="181818"/>
          <w:sz w:val="24"/>
          <w:szCs w:val="24"/>
        </w:rPr>
      </w:pPr>
      <w:r w:rsidRPr="007554DA">
        <w:rPr>
          <w:rFonts w:ascii="Arial" w:eastAsia="Times New Roman" w:hAnsi="Arial" w:cs="Arial"/>
          <w:color w:val="181818"/>
          <w:sz w:val="36"/>
          <w:szCs w:val="36"/>
          <w:bdr w:val="none" w:sz="0" w:space="0" w:color="auto" w:frame="1"/>
        </w:rPr>
        <w:t>Directions</w:t>
      </w:r>
    </w:p>
    <w:p w14:paraId="2CAACBB8" w14:textId="77777777" w:rsid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 xml:space="preserve">Within two weeks after attending the workshop, implement at least one </w:t>
      </w:r>
      <w:proofErr w:type="spellStart"/>
      <w:r w:rsidRPr="007554DA">
        <w:rPr>
          <w:rFonts w:ascii="Arial" w:eastAsia="Times New Roman" w:hAnsi="Arial" w:cs="Arial"/>
          <w:color w:val="444444"/>
          <w:sz w:val="36"/>
          <w:szCs w:val="36"/>
          <w:bdr w:val="none" w:sz="0" w:space="0" w:color="auto" w:frame="1"/>
        </w:rPr>
        <w:t>Quia</w:t>
      </w:r>
      <w:proofErr w:type="spellEnd"/>
      <w:r w:rsidRPr="007554DA">
        <w:rPr>
          <w:rFonts w:ascii="Arial" w:eastAsia="Times New Roman" w:hAnsi="Arial" w:cs="Arial"/>
          <w:color w:val="444444"/>
          <w:sz w:val="36"/>
          <w:szCs w:val="36"/>
          <w:bdr w:val="none" w:sz="0" w:space="0" w:color="auto" w:frame="1"/>
        </w:rPr>
        <w:t xml:space="preserve"> activity in your classroom and/or online class. </w:t>
      </w:r>
    </w:p>
    <w:p w14:paraId="2E9964D6" w14:textId="77777777" w:rsidR="007554DA" w:rsidRPr="007554DA" w:rsidRDefault="007554DA" w:rsidP="007554DA">
      <w:pPr>
        <w:pStyle w:val="ListParagraph"/>
        <w:numPr>
          <w:ilvl w:val="0"/>
          <w:numId w:val="4"/>
        </w:numPr>
        <w:spacing w:after="0" w:line="240" w:lineRule="auto"/>
        <w:rPr>
          <w:rFonts w:ascii="Arial" w:eastAsia="Times New Roman" w:hAnsi="Arial" w:cs="Arial"/>
          <w:color w:val="444444"/>
          <w:sz w:val="24"/>
          <w:szCs w:val="24"/>
        </w:rPr>
      </w:pPr>
      <w:r w:rsidRPr="007554DA">
        <w:rPr>
          <w:rFonts w:ascii="Arial" w:eastAsia="Times New Roman" w:hAnsi="Arial" w:cs="Arial"/>
          <w:sz w:val="36"/>
          <w:szCs w:val="36"/>
          <w:bdr w:val="none" w:sz="0" w:space="0" w:color="auto" w:frame="1"/>
        </w:rPr>
        <w:t>Give a few points for participation to emphasize the importance of student engagement.</w:t>
      </w:r>
    </w:p>
    <w:p w14:paraId="575C14E1" w14:textId="287BC09F" w:rsidR="007554DA" w:rsidRPr="007554DA" w:rsidRDefault="007554DA" w:rsidP="007554DA">
      <w:pPr>
        <w:pStyle w:val="ListParagraph"/>
        <w:numPr>
          <w:ilvl w:val="0"/>
          <w:numId w:val="4"/>
        </w:numPr>
        <w:spacing w:after="0" w:line="240" w:lineRule="auto"/>
        <w:rPr>
          <w:rFonts w:ascii="Arial" w:eastAsia="Times New Roman" w:hAnsi="Arial" w:cs="Arial"/>
          <w:color w:val="444444"/>
          <w:sz w:val="24"/>
          <w:szCs w:val="24"/>
        </w:rPr>
      </w:pPr>
      <w:r w:rsidRPr="007554DA">
        <w:rPr>
          <w:rFonts w:ascii="Arial" w:eastAsia="Times New Roman" w:hAnsi="Arial" w:cs="Arial"/>
          <w:sz w:val="36"/>
          <w:szCs w:val="36"/>
          <w:bdr w:val="none" w:sz="0" w:space="0" w:color="auto" w:frame="1"/>
        </w:rPr>
        <w:t>Ask for student feedback after the process is complete.</w:t>
      </w:r>
    </w:p>
    <w:p w14:paraId="0299EBC3"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 </w:t>
      </w:r>
    </w:p>
    <w:p w14:paraId="65F63A28" w14:textId="666ACAF0" w:rsidR="007554DA" w:rsidRPr="007554DA" w:rsidRDefault="007554DA" w:rsidP="007554DA">
      <w:pPr>
        <w:spacing w:after="0" w:line="240" w:lineRule="auto"/>
        <w:rPr>
          <w:rFonts w:ascii="Arial" w:eastAsia="Times New Roman" w:hAnsi="Arial" w:cs="Arial"/>
          <w:sz w:val="24"/>
          <w:szCs w:val="24"/>
        </w:rPr>
      </w:pPr>
      <w:r w:rsidRPr="007554DA">
        <w:rPr>
          <w:rFonts w:ascii="Arial" w:eastAsia="Times New Roman" w:hAnsi="Arial" w:cs="Arial"/>
          <w:sz w:val="36"/>
          <w:szCs w:val="36"/>
          <w:bdr w:val="none" w:sz="0" w:space="0" w:color="auto" w:frame="1"/>
        </w:rPr>
        <w:t xml:space="preserve">Write a short reflection paper including the URLs for activities and class pages you have </w:t>
      </w:r>
      <w:proofErr w:type="gramStart"/>
      <w:r w:rsidRPr="007554DA">
        <w:rPr>
          <w:rFonts w:ascii="Arial" w:eastAsia="Times New Roman" w:hAnsi="Arial" w:cs="Arial"/>
          <w:sz w:val="36"/>
          <w:szCs w:val="36"/>
          <w:bdr w:val="none" w:sz="0" w:space="0" w:color="auto" w:frame="1"/>
        </w:rPr>
        <w:t>created</w:t>
      </w:r>
      <w:proofErr w:type="gramEnd"/>
      <w:r w:rsidRPr="007554DA">
        <w:rPr>
          <w:rFonts w:ascii="Arial" w:eastAsia="Times New Roman" w:hAnsi="Arial" w:cs="Arial"/>
          <w:sz w:val="36"/>
          <w:szCs w:val="36"/>
          <w:bdr w:val="none" w:sz="0" w:space="0" w:color="auto" w:frame="1"/>
        </w:rPr>
        <w:t xml:space="preserve"> and a summary of student feedback related to their use.</w:t>
      </w:r>
    </w:p>
    <w:p w14:paraId="13EDE795" w14:textId="77777777" w:rsidR="007554DA" w:rsidRDefault="007554DA" w:rsidP="007554DA">
      <w:pPr>
        <w:spacing w:after="0" w:line="240" w:lineRule="auto"/>
        <w:rPr>
          <w:rFonts w:ascii="Arial" w:eastAsia="Times New Roman" w:hAnsi="Arial" w:cs="Arial"/>
          <w:sz w:val="36"/>
          <w:szCs w:val="36"/>
          <w:bdr w:val="none" w:sz="0" w:space="0" w:color="auto" w:frame="1"/>
        </w:rPr>
      </w:pPr>
    </w:p>
    <w:p w14:paraId="3221F1B7" w14:textId="4DBE2DBF" w:rsidR="007554DA" w:rsidRPr="007554DA" w:rsidRDefault="007554DA" w:rsidP="007554DA">
      <w:pPr>
        <w:spacing w:after="0" w:line="240" w:lineRule="auto"/>
        <w:rPr>
          <w:rFonts w:ascii="Arial" w:eastAsia="Times New Roman" w:hAnsi="Arial" w:cs="Arial"/>
          <w:sz w:val="24"/>
          <w:szCs w:val="24"/>
        </w:rPr>
      </w:pPr>
      <w:bookmarkStart w:id="0" w:name="_GoBack"/>
      <w:bookmarkEnd w:id="0"/>
      <w:r w:rsidRPr="007554DA">
        <w:rPr>
          <w:rFonts w:ascii="Arial" w:eastAsia="Times New Roman" w:hAnsi="Arial" w:cs="Arial"/>
          <w:sz w:val="36"/>
          <w:szCs w:val="36"/>
          <w:bdr w:val="none" w:sz="0" w:space="0" w:color="auto" w:frame="1"/>
        </w:rPr>
        <w:t xml:space="preserve">If </w:t>
      </w:r>
      <w:proofErr w:type="spellStart"/>
      <w:r w:rsidRPr="007554DA">
        <w:rPr>
          <w:rFonts w:ascii="Arial" w:eastAsia="Times New Roman" w:hAnsi="Arial" w:cs="Arial"/>
          <w:sz w:val="36"/>
          <w:szCs w:val="36"/>
          <w:bdr w:val="none" w:sz="0" w:space="0" w:color="auto" w:frame="1"/>
        </w:rPr>
        <w:t>Quia</w:t>
      </w:r>
      <w:proofErr w:type="spellEnd"/>
      <w:r w:rsidRPr="007554DA">
        <w:rPr>
          <w:rFonts w:ascii="Arial" w:eastAsia="Times New Roman" w:hAnsi="Arial" w:cs="Arial"/>
          <w:sz w:val="36"/>
          <w:szCs w:val="36"/>
          <w:bdr w:val="none" w:sz="0" w:space="0" w:color="auto" w:frame="1"/>
        </w:rPr>
        <w:t xml:space="preserve"> is a resource you will routinely use, contact Lynn Bradman for the code to convert your trial </w:t>
      </w:r>
      <w:proofErr w:type="gramStart"/>
      <w:r w:rsidRPr="007554DA">
        <w:rPr>
          <w:rFonts w:ascii="Arial" w:eastAsia="Times New Roman" w:hAnsi="Arial" w:cs="Arial"/>
          <w:sz w:val="36"/>
          <w:szCs w:val="36"/>
          <w:bdr w:val="none" w:sz="0" w:space="0" w:color="auto" w:frame="1"/>
        </w:rPr>
        <w:t>account  the</w:t>
      </w:r>
      <w:proofErr w:type="gramEnd"/>
      <w:r w:rsidRPr="007554DA">
        <w:rPr>
          <w:rFonts w:ascii="Arial" w:eastAsia="Times New Roman" w:hAnsi="Arial" w:cs="Arial"/>
          <w:sz w:val="36"/>
          <w:szCs w:val="36"/>
          <w:bdr w:val="none" w:sz="0" w:space="0" w:color="auto" w:frame="1"/>
        </w:rPr>
        <w:t xml:space="preserve"> Metro site license. </w:t>
      </w:r>
    </w:p>
    <w:p w14:paraId="5B42DA83" w14:textId="77777777" w:rsidR="007554DA" w:rsidRPr="007554DA" w:rsidRDefault="007554DA" w:rsidP="007554DA">
      <w:pPr>
        <w:spacing w:after="0" w:line="270" w:lineRule="atLeast"/>
        <w:outlineLvl w:val="3"/>
        <w:rPr>
          <w:rFonts w:ascii="Georgia" w:eastAsia="Times New Roman" w:hAnsi="Georgia" w:cs="Times New Roman"/>
          <w:sz w:val="24"/>
          <w:szCs w:val="24"/>
        </w:rPr>
      </w:pPr>
      <w:r w:rsidRPr="007554DA">
        <w:rPr>
          <w:rFonts w:ascii="Arial" w:eastAsia="Times New Roman" w:hAnsi="Arial" w:cs="Arial"/>
          <w:sz w:val="36"/>
          <w:szCs w:val="36"/>
          <w:bdr w:val="none" w:sz="0" w:space="0" w:color="auto" w:frame="1"/>
        </w:rPr>
        <w:lastRenderedPageBreak/>
        <w:t>Due date</w:t>
      </w:r>
    </w:p>
    <w:p w14:paraId="2EC5B60C"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All follow-up reflections are due two weeks after the session. Forms approving payment of the stipend will be submitted for participants after the reflection is received.</w:t>
      </w:r>
    </w:p>
    <w:p w14:paraId="71E5B7C2" w14:textId="77777777" w:rsidR="007554DA" w:rsidRPr="007554DA" w:rsidRDefault="007554DA" w:rsidP="007554DA">
      <w:pPr>
        <w:spacing w:after="240" w:line="240" w:lineRule="auto"/>
        <w:rPr>
          <w:rFonts w:ascii="Arial" w:eastAsia="Times New Roman" w:hAnsi="Arial" w:cs="Arial"/>
          <w:color w:val="444444"/>
          <w:sz w:val="24"/>
          <w:szCs w:val="24"/>
        </w:rPr>
      </w:pPr>
    </w:p>
    <w:p w14:paraId="14C77FAC" w14:textId="77777777" w:rsidR="007554DA" w:rsidRPr="007554DA" w:rsidRDefault="007554DA" w:rsidP="007554DA">
      <w:pPr>
        <w:spacing w:after="0" w:line="240" w:lineRule="auto"/>
        <w:outlineLvl w:val="1"/>
        <w:rPr>
          <w:rFonts w:ascii="Georgia" w:eastAsia="Times New Roman" w:hAnsi="Georgia" w:cs="Times New Roman"/>
          <w:color w:val="181818"/>
          <w:sz w:val="36"/>
          <w:szCs w:val="36"/>
        </w:rPr>
      </w:pPr>
      <w:r w:rsidRPr="007554DA">
        <w:rPr>
          <w:rFonts w:ascii="Arial" w:eastAsia="Times New Roman" w:hAnsi="Arial" w:cs="Arial"/>
          <w:color w:val="181818"/>
          <w:sz w:val="36"/>
          <w:szCs w:val="36"/>
          <w:bdr w:val="none" w:sz="0" w:space="0" w:color="auto" w:frame="1"/>
        </w:rPr>
        <w:t>Contact information</w:t>
      </w:r>
    </w:p>
    <w:p w14:paraId="44799611"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Lynn Bradman (</w:t>
      </w:r>
      <w:hyperlink r:id="rId5" w:history="1">
        <w:r w:rsidRPr="007554DA">
          <w:rPr>
            <w:rFonts w:ascii="inherit" w:eastAsia="Times New Roman" w:hAnsi="inherit" w:cs="Arial"/>
            <w:color w:val="2B5499"/>
            <w:sz w:val="36"/>
            <w:szCs w:val="36"/>
            <w:u w:val="single"/>
            <w:bdr w:val="none" w:sz="0" w:space="0" w:color="auto" w:frame="1"/>
          </w:rPr>
          <w:t>hbradman@mccneb.edu</w:t>
        </w:r>
      </w:hyperlink>
      <w:r w:rsidRPr="007554DA">
        <w:rPr>
          <w:rFonts w:ascii="Arial" w:eastAsia="Times New Roman" w:hAnsi="Arial" w:cs="Arial"/>
          <w:color w:val="444444"/>
          <w:sz w:val="36"/>
          <w:szCs w:val="36"/>
          <w:bdr w:val="none" w:sz="0" w:space="0" w:color="auto" w:frame="1"/>
        </w:rPr>
        <w:t>) 531-622-2217</w:t>
      </w:r>
    </w:p>
    <w:p w14:paraId="077EE6F1"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Jenni Fauchier (</w:t>
      </w:r>
      <w:hyperlink r:id="rId6" w:history="1">
        <w:r w:rsidRPr="007554DA">
          <w:rPr>
            <w:rFonts w:ascii="inherit" w:eastAsia="Times New Roman" w:hAnsi="inherit" w:cs="Arial"/>
            <w:color w:val="2B5499"/>
            <w:sz w:val="36"/>
            <w:szCs w:val="36"/>
            <w:u w:val="single"/>
            <w:bdr w:val="none" w:sz="0" w:space="0" w:color="auto" w:frame="1"/>
          </w:rPr>
          <w:t>jfauchier@mccneb.edu</w:t>
        </w:r>
      </w:hyperlink>
      <w:r w:rsidRPr="007554DA">
        <w:rPr>
          <w:rFonts w:ascii="Arial" w:eastAsia="Times New Roman" w:hAnsi="Arial" w:cs="Arial"/>
          <w:color w:val="444444"/>
          <w:sz w:val="36"/>
          <w:szCs w:val="36"/>
          <w:bdr w:val="none" w:sz="0" w:space="0" w:color="auto" w:frame="1"/>
        </w:rPr>
        <w:t>) 531-622-2465</w:t>
      </w:r>
    </w:p>
    <w:p w14:paraId="2A6E5A15" w14:textId="77777777" w:rsidR="007554DA" w:rsidRPr="007554DA" w:rsidRDefault="007554DA" w:rsidP="007554DA">
      <w:pPr>
        <w:spacing w:after="0" w:line="240" w:lineRule="auto"/>
        <w:rPr>
          <w:rFonts w:ascii="Arial" w:eastAsia="Times New Roman" w:hAnsi="Arial" w:cs="Arial"/>
          <w:color w:val="444444"/>
          <w:sz w:val="24"/>
          <w:szCs w:val="24"/>
        </w:rPr>
      </w:pPr>
      <w:r w:rsidRPr="007554DA">
        <w:rPr>
          <w:rFonts w:ascii="Arial" w:eastAsia="Times New Roman" w:hAnsi="Arial" w:cs="Arial"/>
          <w:color w:val="444444"/>
          <w:sz w:val="36"/>
          <w:szCs w:val="36"/>
          <w:bdr w:val="none" w:sz="0" w:space="0" w:color="auto" w:frame="1"/>
        </w:rPr>
        <w:t>Sharyn Leigh (</w:t>
      </w:r>
      <w:hyperlink r:id="rId7" w:history="1">
        <w:r w:rsidRPr="007554DA">
          <w:rPr>
            <w:rFonts w:ascii="inherit" w:eastAsia="Times New Roman" w:hAnsi="inherit" w:cs="Arial"/>
            <w:color w:val="2B5499"/>
            <w:sz w:val="36"/>
            <w:szCs w:val="36"/>
            <w:u w:val="single"/>
            <w:bdr w:val="none" w:sz="0" w:space="0" w:color="auto" w:frame="1"/>
          </w:rPr>
          <w:t>sleigh@mccneb.edu</w:t>
        </w:r>
      </w:hyperlink>
      <w:r w:rsidRPr="007554DA">
        <w:rPr>
          <w:rFonts w:ascii="Arial" w:eastAsia="Times New Roman" w:hAnsi="Arial" w:cs="Arial"/>
          <w:color w:val="444444"/>
          <w:sz w:val="36"/>
          <w:szCs w:val="36"/>
          <w:bdr w:val="none" w:sz="0" w:space="0" w:color="auto" w:frame="1"/>
        </w:rPr>
        <w:t>) 531-622-2870</w:t>
      </w:r>
    </w:p>
    <w:p w14:paraId="6682A9C0" w14:textId="77777777" w:rsidR="009F22A0" w:rsidRDefault="009F22A0"/>
    <w:sectPr w:rsidR="009F2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F0B"/>
    <w:multiLevelType w:val="multilevel"/>
    <w:tmpl w:val="814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5512FF"/>
    <w:multiLevelType w:val="hybridMultilevel"/>
    <w:tmpl w:val="F180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C90268"/>
    <w:multiLevelType w:val="multilevel"/>
    <w:tmpl w:val="058E7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1B22CB5"/>
    <w:multiLevelType w:val="hybridMultilevel"/>
    <w:tmpl w:val="9FB68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DA"/>
    <w:rsid w:val="007554DA"/>
    <w:rsid w:val="009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0817"/>
  <w15:chartTrackingRefBased/>
  <w15:docId w15:val="{7DB9EDAC-A669-4732-9E2E-0BCFE829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554D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554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554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4D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554D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554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7554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54DA"/>
    <w:rPr>
      <w:b/>
      <w:bCs/>
    </w:rPr>
  </w:style>
  <w:style w:type="character" w:styleId="Hyperlink">
    <w:name w:val="Hyperlink"/>
    <w:basedOn w:val="DefaultParagraphFont"/>
    <w:uiPriority w:val="99"/>
    <w:semiHidden/>
    <w:unhideWhenUsed/>
    <w:rsid w:val="007554DA"/>
    <w:rPr>
      <w:color w:val="0000FF"/>
      <w:u w:val="single"/>
    </w:rPr>
  </w:style>
  <w:style w:type="paragraph" w:styleId="ListParagraph">
    <w:name w:val="List Paragraph"/>
    <w:basedOn w:val="Normal"/>
    <w:uiPriority w:val="34"/>
    <w:qFormat/>
    <w:rsid w:val="007554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699365">
      <w:bodyDiv w:val="1"/>
      <w:marLeft w:val="0"/>
      <w:marRight w:val="0"/>
      <w:marTop w:val="0"/>
      <w:marBottom w:val="0"/>
      <w:divBdr>
        <w:top w:val="none" w:sz="0" w:space="0" w:color="auto"/>
        <w:left w:val="none" w:sz="0" w:space="0" w:color="auto"/>
        <w:bottom w:val="none" w:sz="0" w:space="0" w:color="auto"/>
        <w:right w:val="none" w:sz="0" w:space="0" w:color="auto"/>
      </w:divBdr>
      <w:divsChild>
        <w:div w:id="1208689373">
          <w:marLeft w:val="0"/>
          <w:marRight w:val="0"/>
          <w:marTop w:val="0"/>
          <w:marBottom w:val="0"/>
          <w:divBdr>
            <w:top w:val="none" w:sz="0" w:space="0" w:color="auto"/>
            <w:left w:val="none" w:sz="0" w:space="0" w:color="auto"/>
            <w:bottom w:val="single" w:sz="8" w:space="1" w:color="53548A"/>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leigh@mccneb.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fauchier@mccneb.edu" TargetMode="External"/><Relationship Id="rId5" Type="http://schemas.openxmlformats.org/officeDocument/2006/relationships/hyperlink" Target="mailto:hbradman@mccneb.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Fauchier, Jenni</dc:creator>
  <cp:keywords/>
  <dc:description/>
  <cp:lastModifiedBy>Fauchier, Jenni</cp:lastModifiedBy>
  <cp:revision>1</cp:revision>
  <dcterms:created xsi:type="dcterms:W3CDTF">2018-01-12T03:40:00Z</dcterms:created>
  <dcterms:modified xsi:type="dcterms:W3CDTF">2018-01-12T03:47:00Z</dcterms:modified>
</cp:coreProperties>
</file>