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190" w:rsidRDefault="00CE5D04" w:rsidP="00CE5D04">
      <w:pPr>
        <w:jc w:val="center"/>
        <w:rPr>
          <w:rFonts w:ascii="Candice" w:hAnsi="Candice"/>
          <w:sz w:val="56"/>
          <w:szCs w:val="56"/>
        </w:rPr>
      </w:pPr>
      <w:proofErr w:type="spellStart"/>
      <w:r w:rsidRPr="00CE5D04">
        <w:rPr>
          <w:rFonts w:ascii="Candice" w:hAnsi="Candice"/>
          <w:sz w:val="56"/>
          <w:szCs w:val="56"/>
        </w:rPr>
        <w:t>McWhinnie</w:t>
      </w:r>
      <w:proofErr w:type="spellEnd"/>
      <w:r w:rsidRPr="00CE5D04">
        <w:rPr>
          <w:rFonts w:ascii="Candice" w:hAnsi="Candice"/>
          <w:sz w:val="56"/>
          <w:szCs w:val="56"/>
        </w:rPr>
        <w:t xml:space="preserve"> Minute</w:t>
      </w:r>
    </w:p>
    <w:p w:rsidR="00CE5D04" w:rsidRDefault="00CF02A1" w:rsidP="00CE5D04">
      <w:pPr>
        <w:jc w:val="center"/>
        <w:rPr>
          <w:rFonts w:ascii="Candice" w:hAnsi="Candice"/>
          <w:sz w:val="52"/>
          <w:szCs w:val="52"/>
        </w:rPr>
      </w:pPr>
      <w:r>
        <w:rPr>
          <w:rFonts w:ascii="Candice" w:hAnsi="Candice"/>
          <w:sz w:val="52"/>
          <w:szCs w:val="52"/>
        </w:rPr>
        <w:t>11</w:t>
      </w:r>
      <w:r w:rsidR="004634EA">
        <w:rPr>
          <w:rFonts w:ascii="Candice" w:hAnsi="Candice"/>
          <w:sz w:val="52"/>
          <w:szCs w:val="52"/>
        </w:rPr>
        <w:t>/</w:t>
      </w:r>
      <w:r>
        <w:rPr>
          <w:rFonts w:ascii="Candice" w:hAnsi="Candice"/>
          <w:sz w:val="52"/>
          <w:szCs w:val="52"/>
        </w:rPr>
        <w:t>02</w:t>
      </w:r>
      <w:r w:rsidR="00CE5D04" w:rsidRPr="00CE5D04">
        <w:rPr>
          <w:rFonts w:ascii="Candice" w:hAnsi="Candice"/>
          <w:sz w:val="52"/>
          <w:szCs w:val="52"/>
        </w:rPr>
        <w:t>/11</w:t>
      </w:r>
    </w:p>
    <w:p w:rsidR="00CE5D04" w:rsidRDefault="00CE5D04" w:rsidP="00C63541">
      <w:pPr>
        <w:spacing w:line="240" w:lineRule="auto"/>
        <w:rPr>
          <w:rFonts w:ascii="Bradley Hand ITC" w:hAnsi="Bradley Hand ITC"/>
          <w:sz w:val="28"/>
          <w:szCs w:val="28"/>
        </w:rPr>
      </w:pPr>
      <w:r w:rsidRPr="00CE5D04">
        <w:rPr>
          <w:rFonts w:ascii="Bradley Hand ITC" w:hAnsi="Bradley Hand ITC"/>
          <w:sz w:val="28"/>
          <w:szCs w:val="28"/>
        </w:rPr>
        <w:t>Dear Parents,</w:t>
      </w:r>
    </w:p>
    <w:p w:rsidR="00EE0F98" w:rsidRDefault="00CF02A1" w:rsidP="00CF02A1">
      <w:pPr>
        <w:spacing w:line="240" w:lineRule="auto"/>
        <w:rPr>
          <w:rFonts w:ascii="Bradley Hand ITC" w:hAnsi="Bradley Hand ITC"/>
          <w:sz w:val="28"/>
          <w:szCs w:val="28"/>
        </w:rPr>
      </w:pPr>
      <w:r>
        <w:rPr>
          <w:rFonts w:ascii="Bradley Hand ITC" w:hAnsi="Bradley Hand ITC"/>
          <w:sz w:val="28"/>
          <w:szCs w:val="28"/>
        </w:rPr>
        <w:tab/>
        <w:t>It was great to see you at conferences!  Thank you for your great input.</w:t>
      </w:r>
    </w:p>
    <w:p w:rsidR="00CF02A1" w:rsidRDefault="00CF02A1" w:rsidP="00CF02A1">
      <w:pPr>
        <w:spacing w:line="240" w:lineRule="auto"/>
        <w:rPr>
          <w:rFonts w:ascii="Bradley Hand ITC" w:hAnsi="Bradley Hand ITC"/>
          <w:sz w:val="28"/>
          <w:szCs w:val="28"/>
        </w:rPr>
      </w:pPr>
      <w:r>
        <w:rPr>
          <w:rFonts w:ascii="Bradley Hand ITC" w:hAnsi="Bradley Hand ITC"/>
          <w:sz w:val="28"/>
          <w:szCs w:val="28"/>
        </w:rPr>
        <w:tab/>
        <w:t>If you are joining us on our field trip to the Walleye game, please be at school at 9:45 on Wednesday, November 9</w:t>
      </w:r>
      <w:r w:rsidR="000C70BC">
        <w:rPr>
          <w:rFonts w:ascii="Bradley Hand ITC" w:hAnsi="Bradley Hand ITC"/>
          <w:sz w:val="28"/>
          <w:szCs w:val="28"/>
        </w:rPr>
        <w:t>th</w:t>
      </w:r>
      <w:r>
        <w:rPr>
          <w:rFonts w:ascii="Bradley Hand ITC" w:hAnsi="Bradley Hand ITC"/>
          <w:sz w:val="28"/>
          <w:szCs w:val="28"/>
        </w:rPr>
        <w:t>.</w:t>
      </w:r>
      <w:r w:rsidR="000C70BC">
        <w:rPr>
          <w:rFonts w:ascii="Bradley Hand ITC" w:hAnsi="Bradley Hand ITC"/>
          <w:sz w:val="28"/>
          <w:szCs w:val="28"/>
        </w:rPr>
        <w:t xml:space="preserve">  We will be having some school that morning, so please send your child to school at the normal time.  Dress for the field trip will be casual, jeans are allowed.  Please remember that ice rinks can be chilly, so you may want to dress yourself and your child in layers.  (I will be bringing mittens, just in case.</w:t>
      </w:r>
      <w:r w:rsidR="000C70BC" w:rsidRPr="000C70BC">
        <w:rPr>
          <w:rFonts w:ascii="Bradley Hand ITC" w:hAnsi="Bradley Hand ITC"/>
          <w:sz w:val="28"/>
          <w:szCs w:val="28"/>
        </w:rPr>
        <w:sym w:font="Wingdings" w:char="F04A"/>
      </w:r>
      <w:r w:rsidR="000C70BC">
        <w:rPr>
          <w:rFonts w:ascii="Bradley Hand ITC" w:hAnsi="Bradley Hand ITC"/>
          <w:sz w:val="28"/>
          <w:szCs w:val="28"/>
        </w:rPr>
        <w:t xml:space="preserve"> )</w:t>
      </w:r>
    </w:p>
    <w:p w:rsidR="000C70BC" w:rsidRPr="000C70BC" w:rsidRDefault="000C70BC" w:rsidP="00CF02A1">
      <w:pPr>
        <w:spacing w:line="240" w:lineRule="auto"/>
        <w:rPr>
          <w:rFonts w:ascii="Bradley Hand ITC" w:hAnsi="Bradley Hand ITC"/>
          <w:sz w:val="28"/>
          <w:szCs w:val="28"/>
        </w:rPr>
      </w:pPr>
      <w:r>
        <w:rPr>
          <w:rFonts w:ascii="Bradley Hand ITC" w:hAnsi="Bradley Hand ITC"/>
          <w:sz w:val="28"/>
          <w:szCs w:val="28"/>
        </w:rPr>
        <w:tab/>
        <w:t>The community projects have been fantastic!  It has been fun to learn more about where each student lives.  Miss Jackson and I will be grading them with a rubric, using the half-sheet project guidelines as a guide.  Because the projects I assign come with specific guidelines to follow and I allow several days to complete them</w:t>
      </w:r>
      <w:r w:rsidRPr="000C70BC">
        <w:rPr>
          <w:rFonts w:ascii="Bradley Hand ITC" w:hAnsi="Bradley Hand ITC"/>
          <w:sz w:val="28"/>
          <w:szCs w:val="28"/>
          <w:u w:val="single"/>
        </w:rPr>
        <w:t xml:space="preserve">, I </w:t>
      </w:r>
      <w:r w:rsidRPr="000C70BC">
        <w:rPr>
          <w:rFonts w:ascii="Bradley Hand ITC" w:hAnsi="Bradley Hand ITC"/>
          <w:b/>
          <w:sz w:val="28"/>
          <w:szCs w:val="28"/>
          <w:u w:val="single"/>
        </w:rPr>
        <w:t>do not</w:t>
      </w:r>
      <w:r w:rsidRPr="000C70BC">
        <w:rPr>
          <w:rFonts w:ascii="Bradley Hand ITC" w:hAnsi="Bradley Hand ITC"/>
          <w:sz w:val="28"/>
          <w:szCs w:val="28"/>
          <w:u w:val="single"/>
        </w:rPr>
        <w:t xml:space="preserve"> accept </w:t>
      </w:r>
      <w:r w:rsidRPr="000C70BC">
        <w:rPr>
          <w:rFonts w:ascii="Bradley Hand ITC" w:hAnsi="Bradley Hand ITC"/>
          <w:sz w:val="28"/>
          <w:szCs w:val="28"/>
          <w:u w:val="single"/>
        </w:rPr>
        <w:lastRenderedPageBreak/>
        <w:t>corrected projects.</w:t>
      </w:r>
      <w:r>
        <w:rPr>
          <w:rFonts w:ascii="Bradley Hand ITC" w:hAnsi="Bradley Hand ITC"/>
          <w:sz w:val="28"/>
          <w:szCs w:val="28"/>
          <w:u w:val="single"/>
        </w:rPr>
        <w:t xml:space="preserve">  </w:t>
      </w:r>
      <w:r>
        <w:rPr>
          <w:rFonts w:ascii="Bradley Hand ITC" w:hAnsi="Bradley Hand ITC"/>
          <w:sz w:val="28"/>
          <w:szCs w:val="28"/>
        </w:rPr>
        <w:t>Encourage your child to read all project guidelines very carefully and to double-check once the projects are completed to make sure he/she has included everything that I ask for.</w:t>
      </w:r>
    </w:p>
    <w:p w:rsidR="00CF02A1" w:rsidRPr="00EE0F98" w:rsidRDefault="004634EA" w:rsidP="00CF02A1">
      <w:pPr>
        <w:spacing w:line="240" w:lineRule="auto"/>
        <w:ind w:firstLine="720"/>
        <w:rPr>
          <w:rFonts w:ascii="Bradley Hand ITC" w:hAnsi="Bradley Hand ITC"/>
          <w:sz w:val="28"/>
          <w:szCs w:val="28"/>
        </w:rPr>
      </w:pPr>
      <w:r w:rsidRPr="00EE0F98">
        <w:rPr>
          <w:rFonts w:ascii="Bradley Hand ITC" w:hAnsi="Bradley Hand ITC"/>
          <w:sz w:val="28"/>
          <w:szCs w:val="28"/>
        </w:rPr>
        <w:t>My student teacher, Miss Jackson, is taking over the majority of the teaching duties for the next few weeks.  I am in the classroom observing and your child’s success is still my greatest concern.  Please do not hesitate to contact me if you have any questions/concerns.</w:t>
      </w:r>
    </w:p>
    <w:p w:rsidR="004634EA" w:rsidRDefault="004634EA" w:rsidP="007A5B9D">
      <w:pPr>
        <w:spacing w:line="240" w:lineRule="auto"/>
        <w:ind w:firstLine="720"/>
        <w:rPr>
          <w:rFonts w:ascii="Bradley Hand ITC" w:hAnsi="Bradley Hand ITC"/>
          <w:sz w:val="28"/>
          <w:szCs w:val="28"/>
        </w:rPr>
      </w:pPr>
      <w:r>
        <w:rPr>
          <w:rFonts w:ascii="Bradley Hand ITC" w:hAnsi="Bradley Hand ITC"/>
          <w:sz w:val="28"/>
          <w:szCs w:val="28"/>
        </w:rPr>
        <w:t xml:space="preserve">Thank you for your great support.  I can see why this group is a favorite among many teachers. </w:t>
      </w:r>
      <w:r w:rsidRPr="004634EA">
        <w:rPr>
          <w:rFonts w:ascii="Bradley Hand ITC" w:hAnsi="Bradley Hand ITC"/>
          <w:sz w:val="28"/>
          <w:szCs w:val="28"/>
        </w:rPr>
        <w:sym w:font="Wingdings" w:char="F04A"/>
      </w:r>
    </w:p>
    <w:p w:rsidR="004634EA" w:rsidRDefault="004634EA" w:rsidP="007A5B9D">
      <w:pPr>
        <w:spacing w:line="240" w:lineRule="auto"/>
        <w:ind w:firstLine="720"/>
        <w:rPr>
          <w:rFonts w:ascii="Bradley Hand ITC" w:hAnsi="Bradley Hand ITC"/>
          <w:sz w:val="28"/>
          <w:szCs w:val="28"/>
        </w:rPr>
      </w:pPr>
      <w:r>
        <w:rPr>
          <w:rFonts w:ascii="Bradley Hand ITC" w:hAnsi="Bradley Hand ITC"/>
          <w:sz w:val="28"/>
          <w:szCs w:val="28"/>
        </w:rPr>
        <w:t>Blessings!</w:t>
      </w:r>
    </w:p>
    <w:p w:rsidR="004634EA" w:rsidRDefault="004634EA" w:rsidP="007A5B9D">
      <w:pPr>
        <w:spacing w:line="240" w:lineRule="auto"/>
        <w:ind w:firstLine="720"/>
        <w:rPr>
          <w:rFonts w:ascii="Bradley Hand ITC" w:hAnsi="Bradley Hand ITC"/>
          <w:sz w:val="28"/>
          <w:szCs w:val="28"/>
        </w:rPr>
      </w:pPr>
      <w:r>
        <w:rPr>
          <w:rFonts w:ascii="Bradley Hand ITC" w:hAnsi="Bradley Hand ITC"/>
          <w:sz w:val="28"/>
          <w:szCs w:val="28"/>
        </w:rPr>
        <w:tab/>
      </w:r>
      <w:r>
        <w:rPr>
          <w:rFonts w:ascii="Bradley Hand ITC" w:hAnsi="Bradley Hand ITC"/>
          <w:sz w:val="28"/>
          <w:szCs w:val="28"/>
        </w:rPr>
        <w:tab/>
        <w:t xml:space="preserve">Mrs. </w:t>
      </w:r>
      <w:proofErr w:type="spellStart"/>
      <w:r>
        <w:rPr>
          <w:rFonts w:ascii="Bradley Hand ITC" w:hAnsi="Bradley Hand ITC"/>
          <w:sz w:val="28"/>
          <w:szCs w:val="28"/>
        </w:rPr>
        <w:t>McWhinnie</w:t>
      </w:r>
      <w:proofErr w:type="spellEnd"/>
    </w:p>
    <w:p w:rsidR="007E5419" w:rsidRPr="00CF02A1" w:rsidRDefault="00EE0F98" w:rsidP="00CF02A1">
      <w:pPr>
        <w:pStyle w:val="ListParagraph"/>
        <w:spacing w:line="240" w:lineRule="auto"/>
        <w:ind w:left="1080"/>
        <w:rPr>
          <w:rFonts w:ascii="Today" w:hAnsi="Today"/>
          <w:sz w:val="24"/>
          <w:szCs w:val="24"/>
        </w:rPr>
      </w:pPr>
      <w:r>
        <w:rPr>
          <w:rFonts w:ascii="Bradley Hand ITC" w:hAnsi="Bradley Hand ITC"/>
          <w:noProof/>
          <w:sz w:val="28"/>
          <w:szCs w:val="28"/>
        </w:rPr>
        <w:drawing>
          <wp:inline distT="0" distB="0" distL="0" distR="0">
            <wp:extent cx="1609725" cy="1454118"/>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610716" cy="1455013"/>
                    </a:xfrm>
                    <a:prstGeom prst="rect">
                      <a:avLst/>
                    </a:prstGeom>
                    <a:noFill/>
                    <a:ln w="9525">
                      <a:noFill/>
                      <a:miter lim="800000"/>
                      <a:headEnd/>
                      <a:tailEnd/>
                    </a:ln>
                  </pic:spPr>
                </pic:pic>
              </a:graphicData>
            </a:graphic>
          </wp:inline>
        </w:drawing>
      </w:r>
    </w:p>
    <w:p w:rsidR="007E5419" w:rsidRDefault="002B145B" w:rsidP="007E5419">
      <w:pPr>
        <w:rPr>
          <w:rFonts w:ascii="Berlin Sans FB" w:hAnsi="Berlin Sans FB"/>
          <w:sz w:val="28"/>
          <w:szCs w:val="28"/>
        </w:rPr>
      </w:pPr>
      <w:r>
        <w:rPr>
          <w:rFonts w:ascii="Berlin Sans FB" w:hAnsi="Berlin Sans FB"/>
          <w:sz w:val="28"/>
          <w:szCs w:val="28"/>
        </w:rPr>
        <w:t>No spelling words this week.</w:t>
      </w:r>
    </w:p>
    <w:p w:rsidR="007E5419" w:rsidRPr="007E5419" w:rsidRDefault="007E5419" w:rsidP="007E5419">
      <w:pPr>
        <w:rPr>
          <w:rFonts w:ascii="Algerian" w:hAnsi="Algerian"/>
          <w:sz w:val="28"/>
          <w:szCs w:val="28"/>
        </w:rPr>
      </w:pPr>
      <w:r w:rsidRPr="007E5419">
        <w:rPr>
          <w:rFonts w:ascii="Algerian" w:hAnsi="Algerian"/>
          <w:sz w:val="28"/>
          <w:szCs w:val="28"/>
        </w:rPr>
        <w:t>Next Week’s Verse:</w:t>
      </w:r>
    </w:p>
    <w:p w:rsidR="007E5419" w:rsidRDefault="00CF02A1" w:rsidP="007E5419">
      <w:pPr>
        <w:rPr>
          <w:rFonts w:ascii="Berlin Sans FB" w:hAnsi="Berlin Sans FB"/>
          <w:sz w:val="28"/>
          <w:szCs w:val="28"/>
        </w:rPr>
      </w:pPr>
      <w:r>
        <w:rPr>
          <w:rFonts w:ascii="Berlin Sans FB" w:hAnsi="Berlin Sans FB"/>
          <w:sz w:val="28"/>
          <w:szCs w:val="28"/>
        </w:rPr>
        <w:t xml:space="preserve"> (Due Friday, November 11</w:t>
      </w:r>
      <w:r w:rsidR="007E5419">
        <w:rPr>
          <w:rFonts w:ascii="Berlin Sans FB" w:hAnsi="Berlin Sans FB"/>
          <w:sz w:val="28"/>
          <w:szCs w:val="28"/>
        </w:rPr>
        <w:t>)</w:t>
      </w:r>
    </w:p>
    <w:p w:rsidR="007E5419" w:rsidRDefault="000C70BC" w:rsidP="007E5419">
      <w:pPr>
        <w:rPr>
          <w:rFonts w:ascii="Berlin Sans FB" w:hAnsi="Berlin Sans FB"/>
          <w:i/>
          <w:sz w:val="28"/>
          <w:szCs w:val="28"/>
        </w:rPr>
      </w:pPr>
      <w:r>
        <w:rPr>
          <w:rFonts w:ascii="Berlin Sans FB" w:hAnsi="Berlin Sans FB"/>
          <w:i/>
          <w:sz w:val="28"/>
          <w:szCs w:val="28"/>
        </w:rPr>
        <w:t>1 Samuel 15:22 –</w:t>
      </w:r>
      <w:proofErr w:type="gramStart"/>
      <w:r>
        <w:rPr>
          <w:rFonts w:ascii="Berlin Sans FB" w:hAnsi="Berlin Sans FB"/>
          <w:i/>
          <w:sz w:val="28"/>
          <w:szCs w:val="28"/>
        </w:rPr>
        <w:t>“ To</w:t>
      </w:r>
      <w:proofErr w:type="gramEnd"/>
      <w:r>
        <w:rPr>
          <w:rFonts w:ascii="Berlin Sans FB" w:hAnsi="Berlin Sans FB"/>
          <w:i/>
          <w:sz w:val="28"/>
          <w:szCs w:val="28"/>
        </w:rPr>
        <w:t xml:space="preserve"> obey is better than sacrifice, and to heed is better than the fat of rams.”</w:t>
      </w:r>
    </w:p>
    <w:p w:rsidR="007E5419" w:rsidRDefault="007E5419" w:rsidP="007E5419">
      <w:pPr>
        <w:rPr>
          <w:rFonts w:ascii="Berlin Sans FB" w:hAnsi="Berlin Sans FB"/>
          <w:i/>
          <w:sz w:val="28"/>
          <w:szCs w:val="28"/>
        </w:rPr>
      </w:pPr>
    </w:p>
    <w:p w:rsidR="007E5419" w:rsidRPr="007E5419" w:rsidRDefault="007E5419" w:rsidP="007E5419">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857500" cy="3638550"/>
            <wp:effectExtent l="19050" t="0" r="0" b="0"/>
            <wp:docPr id="2" name="Picture 1" descr="http://www.e-teacher-discounts.com/crncp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teacher-discounts.com/crncpia.gif"/>
                    <pic:cNvPicPr>
                      <a:picLocks noChangeAspect="1" noChangeArrowheads="1"/>
                    </pic:cNvPicPr>
                  </pic:nvPicPr>
                  <pic:blipFill>
                    <a:blip r:embed="rId7" cstate="print"/>
                    <a:srcRect/>
                    <a:stretch>
                      <a:fillRect/>
                    </a:stretch>
                  </pic:blipFill>
                  <pic:spPr bwMode="auto">
                    <a:xfrm>
                      <a:off x="0" y="0"/>
                      <a:ext cx="2857500" cy="3638550"/>
                    </a:xfrm>
                    <a:prstGeom prst="rect">
                      <a:avLst/>
                    </a:prstGeom>
                    <a:noFill/>
                    <a:ln w="9525">
                      <a:noFill/>
                      <a:miter lim="800000"/>
                      <a:headEnd/>
                      <a:tailEnd/>
                    </a:ln>
                  </pic:spPr>
                </pic:pic>
              </a:graphicData>
            </a:graphic>
          </wp:inline>
        </w:drawing>
      </w:r>
    </w:p>
    <w:p w:rsidR="007E5419" w:rsidRPr="007E5419" w:rsidRDefault="007E5419" w:rsidP="007E5419">
      <w:pPr>
        <w:rPr>
          <w:rFonts w:ascii="Berlin Sans FB" w:hAnsi="Berlin Sans FB"/>
          <w:i/>
          <w:sz w:val="28"/>
          <w:szCs w:val="28"/>
        </w:rPr>
      </w:pPr>
    </w:p>
    <w:p w:rsidR="007E5419" w:rsidRPr="007E5419" w:rsidRDefault="007E5419" w:rsidP="007E5419">
      <w:pPr>
        <w:rPr>
          <w:rFonts w:ascii="Berlin Sans FB" w:hAnsi="Berlin Sans FB"/>
          <w:sz w:val="28"/>
          <w:szCs w:val="28"/>
        </w:rPr>
      </w:pPr>
    </w:p>
    <w:p w:rsidR="007E5419" w:rsidRPr="007E5419" w:rsidRDefault="007E5419" w:rsidP="007E5419">
      <w:pPr>
        <w:pStyle w:val="ListParagraph"/>
        <w:rPr>
          <w:rFonts w:ascii="Berlin Sans FB" w:hAnsi="Berlin Sans FB"/>
          <w:sz w:val="28"/>
          <w:szCs w:val="28"/>
        </w:rPr>
      </w:pPr>
    </w:p>
    <w:sectPr w:rsidR="007E5419" w:rsidRPr="007E5419" w:rsidSect="00CE5D04">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ice">
    <w:panose1 w:val="00000000000000000000"/>
    <w:charset w:val="00"/>
    <w:family w:val="auto"/>
    <w:pitch w:val="variable"/>
    <w:sig w:usb0="00000087" w:usb1="00000000" w:usb2="00000000" w:usb3="00000000" w:csb0="0000001B" w:csb1="00000000"/>
  </w:font>
  <w:font w:name="Bradley Hand ITC">
    <w:panose1 w:val="03070402050302030203"/>
    <w:charset w:val="00"/>
    <w:family w:val="script"/>
    <w:pitch w:val="variable"/>
    <w:sig w:usb0="00000003" w:usb1="00000000" w:usb2="00000000" w:usb3="00000000" w:csb0="00000001" w:csb1="00000000"/>
  </w:font>
  <w:font w:name="Today">
    <w:panose1 w:val="00000400000000000000"/>
    <w:charset w:val="00"/>
    <w:family w:val="auto"/>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98A"/>
    <w:multiLevelType w:val="hybridMultilevel"/>
    <w:tmpl w:val="959885F8"/>
    <w:lvl w:ilvl="0" w:tplc="BD4EF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327641"/>
    <w:multiLevelType w:val="hybridMultilevel"/>
    <w:tmpl w:val="F56CB232"/>
    <w:lvl w:ilvl="0" w:tplc="13B45ECA">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48B22D4"/>
    <w:multiLevelType w:val="hybridMultilevel"/>
    <w:tmpl w:val="545E2030"/>
    <w:lvl w:ilvl="0" w:tplc="4A5C2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244BE0"/>
    <w:multiLevelType w:val="hybridMultilevel"/>
    <w:tmpl w:val="4888E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45D5460"/>
    <w:multiLevelType w:val="hybridMultilevel"/>
    <w:tmpl w:val="5DB66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77D87"/>
    <w:multiLevelType w:val="hybridMultilevel"/>
    <w:tmpl w:val="6E6487F0"/>
    <w:lvl w:ilvl="0" w:tplc="3D3A5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43D1"/>
    <w:rsid w:val="000008C1"/>
    <w:rsid w:val="00033F12"/>
    <w:rsid w:val="000C70BC"/>
    <w:rsid w:val="00133470"/>
    <w:rsid w:val="002B145B"/>
    <w:rsid w:val="00301190"/>
    <w:rsid w:val="00335197"/>
    <w:rsid w:val="004634EA"/>
    <w:rsid w:val="00515A89"/>
    <w:rsid w:val="007A5B9D"/>
    <w:rsid w:val="007E5419"/>
    <w:rsid w:val="009943F9"/>
    <w:rsid w:val="009F4564"/>
    <w:rsid w:val="00AB034B"/>
    <w:rsid w:val="00B24EAB"/>
    <w:rsid w:val="00B866F5"/>
    <w:rsid w:val="00C332CC"/>
    <w:rsid w:val="00C63541"/>
    <w:rsid w:val="00CC43D1"/>
    <w:rsid w:val="00CE5D04"/>
    <w:rsid w:val="00CF02A1"/>
    <w:rsid w:val="00D251FF"/>
    <w:rsid w:val="00EE0F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4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3D1"/>
    <w:pPr>
      <w:ind w:left="720"/>
      <w:contextualSpacing/>
    </w:pPr>
  </w:style>
  <w:style w:type="paragraph" w:styleId="BalloonText">
    <w:name w:val="Balloon Text"/>
    <w:basedOn w:val="Normal"/>
    <w:link w:val="BalloonTextChar"/>
    <w:uiPriority w:val="99"/>
    <w:semiHidden/>
    <w:unhideWhenUsed/>
    <w:rsid w:val="00301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1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EE81-978A-4741-B039-1FE90B53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jmcwhinnie</dc:creator>
  <cp:lastModifiedBy>jmcwhinnie</cp:lastModifiedBy>
  <cp:revision>12</cp:revision>
  <cp:lastPrinted>2011-11-02T15:38:00Z</cp:lastPrinted>
  <dcterms:created xsi:type="dcterms:W3CDTF">2011-03-04T15:01:00Z</dcterms:created>
  <dcterms:modified xsi:type="dcterms:W3CDTF">2011-11-02T19:09:00Z</dcterms:modified>
</cp:coreProperties>
</file>