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31C" w:rsidRPr="0078704B" w:rsidRDefault="0078704B" w:rsidP="008F3DB0">
      <w:pPr>
        <w:tabs>
          <w:tab w:val="left" w:pos="6282"/>
          <w:tab w:val="left" w:pos="6347"/>
        </w:tabs>
        <w:jc w:val="center"/>
        <w:rPr>
          <w:b/>
          <w:bCs/>
          <w:sz w:val="40"/>
          <w:szCs w:val="40"/>
        </w:rPr>
      </w:pPr>
      <w:r>
        <w:rPr>
          <w:b/>
          <w:bCs/>
          <w:noProof/>
          <w:sz w:val="40"/>
          <w:szCs w:val="40"/>
        </w:rPr>
        <w:drawing>
          <wp:anchor distT="0" distB="0" distL="114300" distR="114300" simplePos="0" relativeHeight="251657728" behindDoc="1" locked="0" layoutInCell="1" allowOverlap="1">
            <wp:simplePos x="0" y="0"/>
            <wp:positionH relativeFrom="column">
              <wp:posOffset>6019800</wp:posOffset>
            </wp:positionH>
            <wp:positionV relativeFrom="paragraph">
              <wp:posOffset>-318135</wp:posOffset>
            </wp:positionV>
            <wp:extent cx="390525" cy="962025"/>
            <wp:effectExtent l="19050" t="0" r="9525" b="0"/>
            <wp:wrapTight wrapText="bothSides">
              <wp:wrapPolygon edited="0">
                <wp:start x="-1054" y="0"/>
                <wp:lineTo x="-1054" y="21386"/>
                <wp:lineTo x="22127" y="21386"/>
                <wp:lineTo x="22127" y="0"/>
                <wp:lineTo x="-1054" y="0"/>
              </wp:wrapPolygon>
            </wp:wrapTight>
            <wp:docPr id="7" name="Picture 5" descr="GCPS Logo_color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CPS Logo_color_rgb"/>
                    <pic:cNvPicPr>
                      <a:picLocks noChangeAspect="1" noChangeArrowheads="1"/>
                    </pic:cNvPicPr>
                  </pic:nvPicPr>
                  <pic:blipFill>
                    <a:blip r:embed="rId7" cstate="print"/>
                    <a:srcRect/>
                    <a:stretch>
                      <a:fillRect/>
                    </a:stretch>
                  </pic:blipFill>
                  <pic:spPr bwMode="auto">
                    <a:xfrm>
                      <a:off x="0" y="0"/>
                      <a:ext cx="390525" cy="962025"/>
                    </a:xfrm>
                    <a:prstGeom prst="rect">
                      <a:avLst/>
                    </a:prstGeom>
                    <a:noFill/>
                    <a:ln w="9525">
                      <a:noFill/>
                      <a:miter lim="800000"/>
                      <a:headEnd/>
                      <a:tailEnd/>
                    </a:ln>
                  </pic:spPr>
                </pic:pic>
              </a:graphicData>
            </a:graphic>
          </wp:anchor>
        </w:drawing>
      </w:r>
      <w:r>
        <w:rPr>
          <w:b/>
          <w:bCs/>
          <w:noProof/>
          <w:sz w:val="40"/>
          <w:szCs w:val="40"/>
        </w:rPr>
        <w:drawing>
          <wp:anchor distT="0" distB="0" distL="114300" distR="114300" simplePos="0" relativeHeight="251656704" behindDoc="1" locked="0" layoutInCell="1" allowOverlap="1">
            <wp:simplePos x="0" y="0"/>
            <wp:positionH relativeFrom="column">
              <wp:posOffset>-104775</wp:posOffset>
            </wp:positionH>
            <wp:positionV relativeFrom="paragraph">
              <wp:posOffset>-375285</wp:posOffset>
            </wp:positionV>
            <wp:extent cx="390525" cy="962025"/>
            <wp:effectExtent l="19050" t="0" r="9525" b="0"/>
            <wp:wrapTight wrapText="bothSides">
              <wp:wrapPolygon edited="0">
                <wp:start x="-1054" y="0"/>
                <wp:lineTo x="-1054" y="21386"/>
                <wp:lineTo x="22127" y="21386"/>
                <wp:lineTo x="22127" y="0"/>
                <wp:lineTo x="-1054" y="0"/>
              </wp:wrapPolygon>
            </wp:wrapTight>
            <wp:docPr id="5" name="Picture 5" descr="GCPS Logo_color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CPS Logo_color_rgb"/>
                    <pic:cNvPicPr>
                      <a:picLocks noChangeAspect="1" noChangeArrowheads="1"/>
                    </pic:cNvPicPr>
                  </pic:nvPicPr>
                  <pic:blipFill>
                    <a:blip r:embed="rId7" cstate="print"/>
                    <a:srcRect/>
                    <a:stretch>
                      <a:fillRect/>
                    </a:stretch>
                  </pic:blipFill>
                  <pic:spPr bwMode="auto">
                    <a:xfrm>
                      <a:off x="0" y="0"/>
                      <a:ext cx="390525" cy="962025"/>
                    </a:xfrm>
                    <a:prstGeom prst="rect">
                      <a:avLst/>
                    </a:prstGeom>
                    <a:noFill/>
                    <a:ln w="9525">
                      <a:noFill/>
                      <a:miter lim="800000"/>
                      <a:headEnd/>
                      <a:tailEnd/>
                    </a:ln>
                  </pic:spPr>
                </pic:pic>
              </a:graphicData>
            </a:graphic>
          </wp:anchor>
        </w:drawing>
      </w:r>
      <w:r w:rsidR="00720C9D">
        <w:rPr>
          <w:b/>
          <w:bCs/>
          <w:sz w:val="40"/>
          <w:szCs w:val="40"/>
        </w:rPr>
        <w:t>North Gwinnett</w:t>
      </w:r>
      <w:r w:rsidR="00AE231C" w:rsidRPr="0078704B">
        <w:rPr>
          <w:b/>
          <w:bCs/>
          <w:sz w:val="40"/>
          <w:szCs w:val="40"/>
        </w:rPr>
        <w:t xml:space="preserve"> High School  </w:t>
      </w:r>
    </w:p>
    <w:p w:rsidR="00AE231C" w:rsidRPr="0078704B" w:rsidRDefault="00AE231C" w:rsidP="00AE231C">
      <w:pPr>
        <w:jc w:val="center"/>
        <w:rPr>
          <w:rStyle w:val="Heading2Char"/>
          <w:rFonts w:ascii="Times New Roman" w:hAnsi="Times New Roman" w:cs="Times New Roman"/>
          <w:i w:val="0"/>
          <w:smallCaps/>
        </w:rPr>
      </w:pPr>
      <w:r w:rsidRPr="0078704B">
        <w:rPr>
          <w:rStyle w:val="Heading2Char"/>
          <w:rFonts w:ascii="Times New Roman" w:hAnsi="Times New Roman" w:cs="Times New Roman"/>
          <w:i w:val="0"/>
          <w:smallCaps/>
        </w:rPr>
        <w:t>High School Course Syllabus</w:t>
      </w:r>
    </w:p>
    <w:p w:rsidR="00AE231C" w:rsidRPr="00AE231C" w:rsidRDefault="00AE231C" w:rsidP="00AE231C">
      <w:pPr>
        <w:jc w:val="center"/>
        <w:rPr>
          <w:b/>
          <w:bCs/>
          <w:iCs/>
          <w:smallCaps/>
        </w:rPr>
      </w:pPr>
    </w:p>
    <w:p w:rsidR="0020768D" w:rsidRPr="005E58D8" w:rsidRDefault="00A67C4D" w:rsidP="00A67C4D">
      <w:pPr>
        <w:tabs>
          <w:tab w:val="left" w:pos="720"/>
          <w:tab w:val="left" w:leader="dot" w:pos="2520"/>
          <w:tab w:val="left" w:pos="5940"/>
          <w:tab w:val="left" w:leader="dot" w:pos="8100"/>
        </w:tabs>
        <w:spacing w:before="120"/>
        <w:ind w:left="720" w:hanging="720"/>
        <w:rPr>
          <w:rStyle w:val="Heading2Char"/>
          <w:i w:val="0"/>
          <w:iCs w:val="0"/>
          <w:sz w:val="24"/>
          <w:szCs w:val="24"/>
        </w:rPr>
      </w:pPr>
      <w:r>
        <w:rPr>
          <w:b/>
          <w:smallCaps/>
        </w:rPr>
        <w:tab/>
      </w:r>
      <w:r w:rsidR="00AE231C" w:rsidRPr="005E58D8">
        <w:rPr>
          <w:b/>
          <w:smallCaps/>
        </w:rPr>
        <w:t>Course Title</w:t>
      </w:r>
      <w:r>
        <w:rPr>
          <w:smallCaps/>
        </w:rPr>
        <w:tab/>
      </w:r>
      <w:r w:rsidR="00995D3F">
        <w:rPr>
          <w:b/>
          <w:bCs/>
        </w:rPr>
        <w:t xml:space="preserve">Integrated </w:t>
      </w:r>
      <w:r w:rsidR="009C2901">
        <w:rPr>
          <w:b/>
          <w:bCs/>
        </w:rPr>
        <w:t>Algebra 2</w:t>
      </w:r>
      <w:r w:rsidR="00485EAA" w:rsidRPr="005E58D8">
        <w:rPr>
          <w:rStyle w:val="Heading2Char"/>
          <w:i w:val="0"/>
          <w:iCs w:val="0"/>
          <w:sz w:val="24"/>
          <w:szCs w:val="24"/>
        </w:rPr>
        <w:tab/>
      </w:r>
      <w:r w:rsidR="00AE231C" w:rsidRPr="005E58D8">
        <w:rPr>
          <w:b/>
          <w:smallCaps/>
        </w:rPr>
        <w:t>T</w:t>
      </w:r>
      <w:r w:rsidR="003B6719" w:rsidRPr="005E58D8">
        <w:rPr>
          <w:b/>
          <w:smallCaps/>
        </w:rPr>
        <w:t>erm</w:t>
      </w:r>
      <w:r w:rsidR="00207B8D">
        <w:rPr>
          <w:smallCaps/>
        </w:rPr>
        <w:tab/>
      </w:r>
      <w:r w:rsidR="00BD6B6F" w:rsidRPr="005E58D8">
        <w:rPr>
          <w:rStyle w:val="Heading2Char"/>
          <w:rFonts w:ascii="Times New Roman" w:hAnsi="Times New Roman" w:cs="Times New Roman"/>
          <w:i w:val="0"/>
          <w:sz w:val="24"/>
          <w:szCs w:val="24"/>
        </w:rPr>
        <w:t>2011</w:t>
      </w:r>
      <w:r w:rsidR="00514570">
        <w:rPr>
          <w:rStyle w:val="Heading2Char"/>
          <w:rFonts w:ascii="Times New Roman" w:hAnsi="Times New Roman" w:cs="Times New Roman"/>
          <w:i w:val="0"/>
          <w:sz w:val="24"/>
          <w:szCs w:val="24"/>
        </w:rPr>
        <w:t>-2012</w:t>
      </w:r>
      <w:r w:rsidR="00AE231C" w:rsidRPr="005E58D8">
        <w:rPr>
          <w:rStyle w:val="Heading2Char"/>
          <w:rFonts w:ascii="Times New Roman" w:hAnsi="Times New Roman" w:cs="Times New Roman"/>
          <w:i w:val="0"/>
          <w:sz w:val="24"/>
          <w:szCs w:val="24"/>
        </w:rPr>
        <w:br/>
      </w:r>
      <w:r w:rsidR="0020768D" w:rsidRPr="005E58D8">
        <w:rPr>
          <w:rStyle w:val="Heading2Char"/>
          <w:rFonts w:ascii="Times New Roman" w:hAnsi="Times New Roman" w:cs="Times New Roman"/>
          <w:i w:val="0"/>
          <w:smallCaps/>
          <w:sz w:val="24"/>
          <w:szCs w:val="24"/>
        </w:rPr>
        <w:t>Teacher</w:t>
      </w:r>
      <w:r>
        <w:rPr>
          <w:rStyle w:val="Heading2Char"/>
          <w:rFonts w:ascii="Times New Roman" w:hAnsi="Times New Roman" w:cs="Times New Roman"/>
          <w:b w:val="0"/>
          <w:i w:val="0"/>
          <w:sz w:val="24"/>
          <w:szCs w:val="24"/>
        </w:rPr>
        <w:tab/>
      </w:r>
      <w:r w:rsidR="009C2901">
        <w:rPr>
          <w:rStyle w:val="Heading2Char"/>
          <w:rFonts w:ascii="Times New Roman" w:hAnsi="Times New Roman" w:cs="Times New Roman"/>
          <w:i w:val="0"/>
          <w:sz w:val="24"/>
          <w:szCs w:val="24"/>
        </w:rPr>
        <w:t>Ms. Batten</w:t>
      </w:r>
      <w:r w:rsidR="00485EAA" w:rsidRPr="005E58D8">
        <w:rPr>
          <w:rStyle w:val="Heading2Char"/>
          <w:i w:val="0"/>
          <w:iCs w:val="0"/>
          <w:sz w:val="24"/>
          <w:szCs w:val="24"/>
        </w:rPr>
        <w:tab/>
      </w:r>
      <w:r w:rsidR="00485EAA" w:rsidRPr="005E58D8">
        <w:rPr>
          <w:rStyle w:val="Heading2Char"/>
          <w:rFonts w:ascii="Times New Roman" w:hAnsi="Times New Roman" w:cs="Times New Roman"/>
          <w:i w:val="0"/>
          <w:smallCaps/>
          <w:sz w:val="24"/>
          <w:szCs w:val="24"/>
        </w:rPr>
        <w:t>room</w:t>
      </w:r>
      <w:r w:rsidR="005D36DB">
        <w:rPr>
          <w:rStyle w:val="Heading2Char"/>
          <w:rFonts w:ascii="Times New Roman" w:hAnsi="Times New Roman" w:cs="Times New Roman"/>
          <w:i w:val="0"/>
          <w:smallCaps/>
          <w:sz w:val="24"/>
          <w:szCs w:val="24"/>
        </w:rPr>
        <w:t xml:space="preserve"> </w:t>
      </w:r>
      <w:r>
        <w:rPr>
          <w:rStyle w:val="Heading2Char"/>
          <w:rFonts w:ascii="Times New Roman" w:hAnsi="Times New Roman" w:cs="Times New Roman"/>
          <w:i w:val="0"/>
          <w:smallCaps/>
          <w:sz w:val="24"/>
          <w:szCs w:val="24"/>
        </w:rPr>
        <w:t>#</w:t>
      </w:r>
      <w:r w:rsidR="00207B8D" w:rsidRPr="00207B8D">
        <w:rPr>
          <w:rStyle w:val="Heading2Char"/>
          <w:rFonts w:ascii="Times New Roman" w:hAnsi="Times New Roman" w:cs="Times New Roman"/>
          <w:b w:val="0"/>
          <w:i w:val="0"/>
          <w:sz w:val="24"/>
          <w:szCs w:val="24"/>
        </w:rPr>
        <w:tab/>
      </w:r>
      <w:r w:rsidR="009C2901">
        <w:rPr>
          <w:rStyle w:val="Heading2Char"/>
          <w:rFonts w:ascii="Times New Roman" w:hAnsi="Times New Roman" w:cs="Times New Roman"/>
          <w:i w:val="0"/>
          <w:sz w:val="24"/>
          <w:szCs w:val="24"/>
        </w:rPr>
        <w:t>205</w:t>
      </w:r>
    </w:p>
    <w:p w:rsidR="00710FC7" w:rsidRPr="0020768D" w:rsidRDefault="00710FC7" w:rsidP="0020768D">
      <w:pPr>
        <w:rPr>
          <w:sz w:val="15"/>
          <w:szCs w:val="15"/>
        </w:rPr>
      </w:pPr>
    </w:p>
    <w:tbl>
      <w:tblPr>
        <w:tblW w:w="10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8010"/>
      </w:tblGrid>
      <w:tr w:rsidR="00AE231C" w:rsidRPr="000D05A2" w:rsidTr="00B36D85">
        <w:tc>
          <w:tcPr>
            <w:tcW w:w="2160" w:type="dxa"/>
            <w:vAlign w:val="center"/>
          </w:tcPr>
          <w:p w:rsidR="00AE231C" w:rsidRPr="00D76244" w:rsidRDefault="00D76244" w:rsidP="00D76244">
            <w:pPr>
              <w:pStyle w:val="Heading3"/>
              <w:spacing w:before="0"/>
              <w:rPr>
                <w:rFonts w:ascii="Times New Roman" w:hAnsi="Times New Roman" w:cs="Times New Roman"/>
                <w:sz w:val="20"/>
                <w:szCs w:val="20"/>
              </w:rPr>
            </w:pPr>
            <w:r w:rsidRPr="00D76244">
              <w:rPr>
                <w:rFonts w:ascii="Times New Roman" w:hAnsi="Times New Roman" w:cs="Times New Roman"/>
                <w:sz w:val="20"/>
                <w:szCs w:val="20"/>
              </w:rPr>
              <w:t>Email Address</w:t>
            </w:r>
          </w:p>
          <w:p w:rsidR="00D76244" w:rsidRPr="00D76244" w:rsidRDefault="00D76244" w:rsidP="00D76244">
            <w:pPr>
              <w:rPr>
                <w:b/>
                <w:sz w:val="20"/>
                <w:szCs w:val="20"/>
              </w:rPr>
            </w:pPr>
            <w:r w:rsidRPr="00D76244">
              <w:rPr>
                <w:b/>
                <w:sz w:val="20"/>
                <w:szCs w:val="20"/>
              </w:rPr>
              <w:t>Teacher Web Page</w:t>
            </w:r>
          </w:p>
        </w:tc>
        <w:tc>
          <w:tcPr>
            <w:tcW w:w="8010" w:type="dxa"/>
            <w:vAlign w:val="center"/>
          </w:tcPr>
          <w:p w:rsidR="00AE231C" w:rsidRDefault="00120630" w:rsidP="00310F9A">
            <w:pPr>
              <w:rPr>
                <w:sz w:val="20"/>
                <w:szCs w:val="20"/>
              </w:rPr>
            </w:pPr>
            <w:hyperlink r:id="rId8" w:history="1">
              <w:r w:rsidRPr="001A610A">
                <w:rPr>
                  <w:rStyle w:val="Hyperlink"/>
                  <w:sz w:val="20"/>
                  <w:szCs w:val="20"/>
                </w:rPr>
                <w:t>kathy_batten@gwinnett.k12.ga.us</w:t>
              </w:r>
            </w:hyperlink>
          </w:p>
          <w:p w:rsidR="00120630" w:rsidRPr="00B36D85" w:rsidRDefault="00120630" w:rsidP="00310F9A">
            <w:pPr>
              <w:rPr>
                <w:sz w:val="20"/>
                <w:szCs w:val="20"/>
              </w:rPr>
            </w:pPr>
            <w:r>
              <w:rPr>
                <w:sz w:val="20"/>
                <w:szCs w:val="20"/>
              </w:rPr>
              <w:t>www.quia.com/pages/kbatten/page8</w:t>
            </w:r>
          </w:p>
        </w:tc>
      </w:tr>
      <w:tr w:rsidR="00B36D85" w:rsidRPr="000D05A2" w:rsidTr="00120630">
        <w:tc>
          <w:tcPr>
            <w:tcW w:w="2160" w:type="dxa"/>
            <w:vAlign w:val="center"/>
          </w:tcPr>
          <w:p w:rsidR="00B36D85" w:rsidRPr="00825E81" w:rsidRDefault="00B36D85" w:rsidP="00825E81">
            <w:pPr>
              <w:pStyle w:val="Heading3"/>
              <w:spacing w:before="0" w:after="0"/>
              <w:rPr>
                <w:rFonts w:ascii="Times New Roman" w:hAnsi="Times New Roman" w:cs="Times New Roman"/>
                <w:sz w:val="20"/>
                <w:szCs w:val="20"/>
              </w:rPr>
            </w:pPr>
            <w:r w:rsidRPr="00D76244">
              <w:rPr>
                <w:rFonts w:ascii="Times New Roman" w:hAnsi="Times New Roman" w:cs="Times New Roman"/>
                <w:sz w:val="20"/>
                <w:szCs w:val="20"/>
              </w:rPr>
              <w:t>Teacher Support</w:t>
            </w:r>
          </w:p>
        </w:tc>
        <w:tc>
          <w:tcPr>
            <w:tcW w:w="8010" w:type="dxa"/>
            <w:vAlign w:val="center"/>
          </w:tcPr>
          <w:p w:rsidR="00B36D85" w:rsidRPr="00B36D85" w:rsidRDefault="00120630" w:rsidP="00120630">
            <w:pPr>
              <w:rPr>
                <w:sz w:val="18"/>
                <w:szCs w:val="18"/>
              </w:rPr>
            </w:pPr>
            <w:r>
              <w:rPr>
                <w:sz w:val="18"/>
                <w:szCs w:val="18"/>
              </w:rPr>
              <w:t>Please s</w:t>
            </w:r>
            <w:r w:rsidR="009C2901">
              <w:rPr>
                <w:sz w:val="18"/>
                <w:szCs w:val="18"/>
              </w:rPr>
              <w:t>ee course team intervention schedule.</w:t>
            </w:r>
          </w:p>
        </w:tc>
      </w:tr>
    </w:tbl>
    <w:p w:rsidR="00AE231C" w:rsidRPr="000D05A2" w:rsidRDefault="00AE231C" w:rsidP="008F3DB0">
      <w:pPr>
        <w:pStyle w:val="Heading3"/>
        <w:spacing w:before="120" w:after="0"/>
        <w:rPr>
          <w:rFonts w:ascii="Times New Roman" w:hAnsi="Times New Roman" w:cs="Times New Roman"/>
          <w:sz w:val="28"/>
          <w:szCs w:val="28"/>
        </w:rPr>
      </w:pPr>
      <w:r w:rsidRPr="00485EAA">
        <w:rPr>
          <w:rFonts w:ascii="Times New Roman" w:hAnsi="Times New Roman" w:cs="Times New Roman"/>
          <w:smallCaps/>
          <w:sz w:val="28"/>
          <w:szCs w:val="28"/>
        </w:rPr>
        <w:t xml:space="preserve">Course </w:t>
      </w:r>
      <w:r w:rsidR="009534E4">
        <w:rPr>
          <w:rFonts w:ascii="Times New Roman" w:hAnsi="Times New Roman" w:cs="Times New Roman"/>
          <w:smallCaps/>
          <w:sz w:val="28"/>
          <w:szCs w:val="28"/>
        </w:rPr>
        <w:t>Description</w:t>
      </w:r>
    </w:p>
    <w:p w:rsidR="00710FC7" w:rsidRDefault="00107707" w:rsidP="00AE231C">
      <w:pPr>
        <w:rPr>
          <w:sz w:val="20"/>
          <w:szCs w:val="20"/>
        </w:rPr>
      </w:pPr>
      <w:r>
        <w:rPr>
          <w:sz w:val="20"/>
          <w:szCs w:val="20"/>
        </w:rPr>
        <w:t xml:space="preserve">This is the third in a sequence of mathematics courses designed to prepare students to enter college at the calculus level.  It includes exponential and logarithmic functions, matrices, polynomial functions </w:t>
      </w:r>
      <w:proofErr w:type="gramStart"/>
      <w:r>
        <w:rPr>
          <w:sz w:val="20"/>
          <w:szCs w:val="20"/>
        </w:rPr>
        <w:t>o</w:t>
      </w:r>
      <w:r w:rsidR="001D0E0D">
        <w:rPr>
          <w:sz w:val="20"/>
          <w:szCs w:val="20"/>
        </w:rPr>
        <w:t>f</w:t>
      </w:r>
      <w:r w:rsidR="00514570">
        <w:rPr>
          <w:sz w:val="20"/>
          <w:szCs w:val="20"/>
        </w:rPr>
        <w:t xml:space="preserve"> </w:t>
      </w:r>
      <w:r w:rsidR="001D0E0D">
        <w:rPr>
          <w:sz w:val="20"/>
          <w:szCs w:val="20"/>
        </w:rPr>
        <w:t xml:space="preserve"> </w:t>
      </w:r>
      <w:r>
        <w:rPr>
          <w:sz w:val="20"/>
          <w:szCs w:val="20"/>
        </w:rPr>
        <w:t>higher</w:t>
      </w:r>
      <w:proofErr w:type="gramEnd"/>
      <w:r>
        <w:rPr>
          <w:sz w:val="20"/>
          <w:szCs w:val="20"/>
        </w:rPr>
        <w:t xml:space="preserve"> degree, conic sections, and normal distributions.  </w:t>
      </w:r>
      <w:r w:rsidR="00514570">
        <w:rPr>
          <w:sz w:val="20"/>
          <w:szCs w:val="20"/>
        </w:rPr>
        <w:t>With this course, students complete full content of Algebra 2.</w:t>
      </w:r>
    </w:p>
    <w:p w:rsidR="00710FC7" w:rsidRPr="004E613A" w:rsidRDefault="00710FC7" w:rsidP="00424FC9">
      <w:pPr>
        <w:rPr>
          <w:sz w:val="20"/>
          <w:szCs w:val="20"/>
        </w:rPr>
      </w:pPr>
      <w:r w:rsidRPr="004E613A">
        <w:rPr>
          <w:sz w:val="20"/>
          <w:szCs w:val="20"/>
        </w:rPr>
        <w:t>Prerequisites</w:t>
      </w:r>
      <w:r w:rsidR="00485EAA" w:rsidRPr="004E613A">
        <w:rPr>
          <w:sz w:val="20"/>
          <w:szCs w:val="20"/>
        </w:rPr>
        <w:t>:</w:t>
      </w:r>
      <w:r w:rsidR="00995D3F">
        <w:rPr>
          <w:sz w:val="20"/>
          <w:szCs w:val="20"/>
        </w:rPr>
        <w:t xml:space="preserve"> Integrated </w:t>
      </w:r>
      <w:r w:rsidR="00107707">
        <w:rPr>
          <w:sz w:val="20"/>
          <w:szCs w:val="20"/>
        </w:rPr>
        <w:t>Geometry</w:t>
      </w:r>
    </w:p>
    <w:p w:rsidR="00AE231C" w:rsidRDefault="00AE231C" w:rsidP="00020637">
      <w:pPr>
        <w:pStyle w:val="Heading3"/>
        <w:spacing w:after="0"/>
        <w:rPr>
          <w:rFonts w:ascii="Times New Roman" w:hAnsi="Times New Roman" w:cs="Times New Roman"/>
          <w:smallCaps/>
          <w:sz w:val="28"/>
          <w:szCs w:val="28"/>
        </w:rPr>
      </w:pPr>
      <w:r w:rsidRPr="00020637">
        <w:rPr>
          <w:rFonts w:ascii="Times New Roman" w:hAnsi="Times New Roman" w:cs="Times New Roman"/>
          <w:smallCaps/>
          <w:sz w:val="28"/>
          <w:szCs w:val="28"/>
        </w:rPr>
        <w:t xml:space="preserve">Course </w:t>
      </w:r>
      <w:r w:rsidR="00020637">
        <w:rPr>
          <w:rFonts w:ascii="Times New Roman" w:hAnsi="Times New Roman" w:cs="Times New Roman"/>
          <w:smallCaps/>
          <w:sz w:val="28"/>
          <w:szCs w:val="28"/>
        </w:rPr>
        <w:t>Curriculum Content</w:t>
      </w:r>
    </w:p>
    <w:p w:rsidR="00020637" w:rsidRPr="00020637" w:rsidRDefault="00020637" w:rsidP="00020637">
      <w:pPr>
        <w:tabs>
          <w:tab w:val="left" w:pos="6546"/>
          <w:tab w:val="left" w:pos="6641"/>
        </w:tabs>
        <w:rPr>
          <w:b/>
          <w:i/>
          <w:color w:val="993366"/>
          <w:sz w:val="18"/>
          <w:szCs w:val="18"/>
        </w:rPr>
      </w:pPr>
      <w:r w:rsidRPr="00020637">
        <w:rPr>
          <w:sz w:val="18"/>
          <w:szCs w:val="18"/>
        </w:rPr>
        <w:t>The entire list of Academic, Knowledge and Skills for each of the following curriculum strands in this course can be accessed through the district web address at www.gwinnett.k12.ga.us</w:t>
      </w:r>
    </w:p>
    <w:tbl>
      <w:tblPr>
        <w:tblStyle w:val="TableGrid"/>
        <w:tblW w:w="0" w:type="auto"/>
        <w:tblLook w:val="04A0"/>
      </w:tblPr>
      <w:tblGrid>
        <w:gridCol w:w="5758"/>
        <w:gridCol w:w="4538"/>
      </w:tblGrid>
      <w:tr w:rsidR="00020637" w:rsidRPr="004B0EB7" w:rsidTr="00020637">
        <w:tc>
          <w:tcPr>
            <w:tcW w:w="5148" w:type="dxa"/>
            <w:vAlign w:val="center"/>
          </w:tcPr>
          <w:p w:rsidR="00020637" w:rsidRPr="004B0EB7" w:rsidRDefault="00020637" w:rsidP="00020637">
            <w:pPr>
              <w:tabs>
                <w:tab w:val="left" w:pos="6546"/>
                <w:tab w:val="left" w:pos="6641"/>
              </w:tabs>
              <w:jc w:val="center"/>
              <w:rPr>
                <w:b/>
              </w:rPr>
            </w:pPr>
            <w:r w:rsidRPr="004B0EB7">
              <w:rPr>
                <w:b/>
                <w:smallCaps/>
              </w:rPr>
              <w:t>AKS Strands</w:t>
            </w:r>
          </w:p>
        </w:tc>
        <w:tc>
          <w:tcPr>
            <w:tcW w:w="5148" w:type="dxa"/>
            <w:vAlign w:val="center"/>
          </w:tcPr>
          <w:p w:rsidR="00020637" w:rsidRPr="004B0EB7" w:rsidRDefault="00020637" w:rsidP="00020637">
            <w:pPr>
              <w:tabs>
                <w:tab w:val="left" w:pos="6546"/>
                <w:tab w:val="left" w:pos="6641"/>
              </w:tabs>
              <w:jc w:val="center"/>
              <w:rPr>
                <w:b/>
              </w:rPr>
            </w:pPr>
            <w:r w:rsidRPr="004B0EB7">
              <w:rPr>
                <w:b/>
                <w:smallCaps/>
              </w:rPr>
              <w:t>Units/Topics</w:t>
            </w:r>
          </w:p>
        </w:tc>
      </w:tr>
      <w:tr w:rsidR="00020637" w:rsidTr="00020637">
        <w:tc>
          <w:tcPr>
            <w:tcW w:w="5148" w:type="dxa"/>
          </w:tcPr>
          <w:p w:rsidR="00020637" w:rsidRPr="000D05A2" w:rsidRDefault="00310F9A" w:rsidP="005D36DB">
            <w:pPr>
              <w:numPr>
                <w:ilvl w:val="0"/>
                <w:numId w:val="1"/>
              </w:numPr>
              <w:tabs>
                <w:tab w:val="left" w:pos="6546"/>
                <w:tab w:val="left" w:pos="6641"/>
              </w:tabs>
              <w:spacing w:before="60"/>
              <w:rPr>
                <w:sz w:val="20"/>
                <w:szCs w:val="20"/>
              </w:rPr>
            </w:pPr>
            <w:r>
              <w:rPr>
                <w:sz w:val="20"/>
                <w:szCs w:val="20"/>
              </w:rPr>
              <w:t>Algebra</w:t>
            </w:r>
            <w:r w:rsidR="00020637" w:rsidRPr="000D05A2">
              <w:rPr>
                <w:sz w:val="20"/>
                <w:szCs w:val="20"/>
              </w:rPr>
              <w:tab/>
            </w:r>
            <w:r w:rsidR="00020637" w:rsidRPr="000D05A2">
              <w:rPr>
                <w:sz w:val="20"/>
                <w:szCs w:val="20"/>
              </w:rPr>
              <w:tab/>
            </w:r>
            <w:r w:rsidR="00020637" w:rsidRPr="000D05A2">
              <w:rPr>
                <w:sz w:val="20"/>
                <w:szCs w:val="20"/>
              </w:rPr>
              <w:tab/>
            </w:r>
            <w:r w:rsidR="00020637" w:rsidRPr="000D05A2">
              <w:rPr>
                <w:sz w:val="20"/>
                <w:szCs w:val="20"/>
              </w:rPr>
              <w:tab/>
            </w:r>
            <w:r w:rsidR="00020637" w:rsidRPr="000D05A2">
              <w:rPr>
                <w:sz w:val="20"/>
                <w:szCs w:val="20"/>
              </w:rPr>
              <w:tab/>
            </w:r>
            <w:r w:rsidR="00020637" w:rsidRPr="000D05A2">
              <w:rPr>
                <w:sz w:val="20"/>
                <w:szCs w:val="20"/>
              </w:rPr>
              <w:tab/>
            </w:r>
          </w:p>
          <w:p w:rsidR="00020637" w:rsidRPr="000D05A2" w:rsidRDefault="00310F9A" w:rsidP="00020637">
            <w:pPr>
              <w:numPr>
                <w:ilvl w:val="0"/>
                <w:numId w:val="1"/>
              </w:numPr>
              <w:spacing w:before="100" w:beforeAutospacing="1" w:after="100" w:afterAutospacing="1"/>
              <w:rPr>
                <w:sz w:val="20"/>
                <w:szCs w:val="20"/>
              </w:rPr>
            </w:pPr>
            <w:r>
              <w:rPr>
                <w:sz w:val="20"/>
                <w:szCs w:val="20"/>
              </w:rPr>
              <w:t>Algebra</w:t>
            </w:r>
          </w:p>
          <w:p w:rsidR="00310F9A" w:rsidRPr="00310F9A" w:rsidRDefault="0005531A" w:rsidP="00310F9A">
            <w:pPr>
              <w:numPr>
                <w:ilvl w:val="0"/>
                <w:numId w:val="1"/>
              </w:numPr>
              <w:spacing w:before="100" w:beforeAutospacing="1" w:after="100" w:afterAutospacing="1"/>
              <w:rPr>
                <w:sz w:val="20"/>
                <w:szCs w:val="20"/>
              </w:rPr>
            </w:pPr>
            <w:r>
              <w:rPr>
                <w:sz w:val="20"/>
                <w:szCs w:val="20"/>
              </w:rPr>
              <w:t>Algebra</w:t>
            </w:r>
          </w:p>
          <w:p w:rsidR="00020637" w:rsidRDefault="00310F9A" w:rsidP="00020637">
            <w:pPr>
              <w:numPr>
                <w:ilvl w:val="0"/>
                <w:numId w:val="1"/>
              </w:numPr>
              <w:rPr>
                <w:sz w:val="20"/>
                <w:szCs w:val="20"/>
              </w:rPr>
            </w:pPr>
            <w:r>
              <w:rPr>
                <w:sz w:val="20"/>
                <w:szCs w:val="20"/>
              </w:rPr>
              <w:t>Algebra</w:t>
            </w:r>
          </w:p>
          <w:p w:rsidR="0005531A" w:rsidRDefault="00310F9A" w:rsidP="00020637">
            <w:pPr>
              <w:numPr>
                <w:ilvl w:val="0"/>
                <w:numId w:val="1"/>
              </w:numPr>
              <w:rPr>
                <w:sz w:val="20"/>
                <w:szCs w:val="20"/>
              </w:rPr>
            </w:pPr>
            <w:r>
              <w:rPr>
                <w:sz w:val="20"/>
                <w:szCs w:val="20"/>
              </w:rPr>
              <w:t>Geometry</w:t>
            </w:r>
          </w:p>
          <w:p w:rsidR="00310F9A" w:rsidRPr="00020637" w:rsidRDefault="00310F9A" w:rsidP="00020637">
            <w:pPr>
              <w:numPr>
                <w:ilvl w:val="0"/>
                <w:numId w:val="1"/>
              </w:numPr>
              <w:rPr>
                <w:sz w:val="20"/>
                <w:szCs w:val="20"/>
              </w:rPr>
            </w:pPr>
            <w:r>
              <w:rPr>
                <w:sz w:val="20"/>
                <w:szCs w:val="20"/>
              </w:rPr>
              <w:t>Data Analysis and Probability</w:t>
            </w:r>
          </w:p>
        </w:tc>
        <w:tc>
          <w:tcPr>
            <w:tcW w:w="5148" w:type="dxa"/>
          </w:tcPr>
          <w:p w:rsidR="00020637" w:rsidRDefault="00310F9A" w:rsidP="005D36DB">
            <w:pPr>
              <w:numPr>
                <w:ilvl w:val="0"/>
                <w:numId w:val="2"/>
              </w:numPr>
              <w:spacing w:before="60" w:after="100" w:afterAutospacing="1"/>
              <w:rPr>
                <w:sz w:val="20"/>
                <w:szCs w:val="20"/>
              </w:rPr>
            </w:pPr>
            <w:r>
              <w:rPr>
                <w:sz w:val="20"/>
                <w:szCs w:val="20"/>
              </w:rPr>
              <w:t>Linear systems, matrices, vertex edge graphs</w:t>
            </w:r>
          </w:p>
          <w:p w:rsidR="00020637" w:rsidRPr="000D05A2" w:rsidRDefault="00310F9A" w:rsidP="00020637">
            <w:pPr>
              <w:numPr>
                <w:ilvl w:val="0"/>
                <w:numId w:val="2"/>
              </w:numPr>
              <w:spacing w:before="100" w:beforeAutospacing="1" w:after="100" w:afterAutospacing="1"/>
              <w:rPr>
                <w:sz w:val="20"/>
                <w:szCs w:val="20"/>
              </w:rPr>
            </w:pPr>
            <w:r>
              <w:rPr>
                <w:sz w:val="20"/>
                <w:szCs w:val="20"/>
              </w:rPr>
              <w:t>Polynomial functions</w:t>
            </w:r>
          </w:p>
          <w:p w:rsidR="00020637" w:rsidRPr="000D05A2" w:rsidRDefault="00310F9A" w:rsidP="00020637">
            <w:pPr>
              <w:numPr>
                <w:ilvl w:val="0"/>
                <w:numId w:val="2"/>
              </w:numPr>
              <w:spacing w:before="100" w:beforeAutospacing="1" w:after="100" w:afterAutospacing="1"/>
              <w:rPr>
                <w:sz w:val="20"/>
                <w:szCs w:val="20"/>
              </w:rPr>
            </w:pPr>
            <w:r>
              <w:rPr>
                <w:sz w:val="20"/>
                <w:szCs w:val="20"/>
              </w:rPr>
              <w:t>Rational exponents and sq. root functions</w:t>
            </w:r>
          </w:p>
          <w:p w:rsidR="00020637" w:rsidRPr="000D05A2" w:rsidRDefault="00310F9A" w:rsidP="00020637">
            <w:pPr>
              <w:numPr>
                <w:ilvl w:val="0"/>
                <w:numId w:val="2"/>
              </w:numPr>
              <w:spacing w:before="100" w:beforeAutospacing="1" w:after="100" w:afterAutospacing="1"/>
              <w:rPr>
                <w:sz w:val="20"/>
                <w:szCs w:val="20"/>
              </w:rPr>
            </w:pPr>
            <w:r>
              <w:rPr>
                <w:sz w:val="20"/>
                <w:szCs w:val="20"/>
              </w:rPr>
              <w:t>Exponential growth and logarithms</w:t>
            </w:r>
          </w:p>
          <w:p w:rsidR="00020637" w:rsidRPr="000D05A2" w:rsidRDefault="00310F9A" w:rsidP="00020637">
            <w:pPr>
              <w:numPr>
                <w:ilvl w:val="0"/>
                <w:numId w:val="2"/>
              </w:numPr>
              <w:spacing w:before="100" w:beforeAutospacing="1" w:after="100" w:afterAutospacing="1"/>
              <w:rPr>
                <w:sz w:val="20"/>
                <w:szCs w:val="20"/>
              </w:rPr>
            </w:pPr>
            <w:r>
              <w:rPr>
                <w:sz w:val="20"/>
                <w:szCs w:val="20"/>
              </w:rPr>
              <w:t>Conic Sections and 3-D graphs</w:t>
            </w:r>
          </w:p>
          <w:p w:rsidR="00020637" w:rsidRPr="00A41C3D" w:rsidRDefault="00310F9A" w:rsidP="00310F9A">
            <w:pPr>
              <w:numPr>
                <w:ilvl w:val="0"/>
                <w:numId w:val="2"/>
              </w:numPr>
              <w:spacing w:before="100" w:beforeAutospacing="1" w:after="100" w:afterAutospacing="1"/>
              <w:rPr>
                <w:sz w:val="20"/>
                <w:szCs w:val="20"/>
              </w:rPr>
            </w:pPr>
            <w:r>
              <w:rPr>
                <w:sz w:val="20"/>
                <w:szCs w:val="20"/>
              </w:rPr>
              <w:t>Binomial and normal distributions</w:t>
            </w:r>
          </w:p>
        </w:tc>
      </w:tr>
    </w:tbl>
    <w:p w:rsidR="00AE231C" w:rsidRPr="00710FC7" w:rsidRDefault="008F3DB0" w:rsidP="004B0EB7">
      <w:pPr>
        <w:pStyle w:val="Heading3"/>
        <w:spacing w:before="180" w:after="0"/>
        <w:rPr>
          <w:rFonts w:ascii="Times New Roman" w:hAnsi="Times New Roman" w:cs="Times New Roman"/>
          <w:b w:val="0"/>
          <w:smallCaps/>
          <w:sz w:val="28"/>
          <w:szCs w:val="28"/>
          <w:u w:val="single"/>
        </w:rPr>
      </w:pPr>
      <w:r>
        <w:rPr>
          <w:rFonts w:ascii="Times New Roman" w:hAnsi="Times New Roman" w:cs="Times New Roman"/>
          <w:smallCaps/>
          <w:sz w:val="28"/>
          <w:szCs w:val="28"/>
        </w:rPr>
        <w:t xml:space="preserve">Instructional Materials and </w:t>
      </w:r>
      <w:r w:rsidR="00AE231C" w:rsidRPr="008F3DB0">
        <w:rPr>
          <w:rFonts w:ascii="Times New Roman" w:hAnsi="Times New Roman" w:cs="Times New Roman"/>
          <w:smallCaps/>
          <w:sz w:val="28"/>
          <w:szCs w:val="28"/>
        </w:rPr>
        <w:t>Supplie</w:t>
      </w:r>
      <w:r w:rsidR="00710FC7" w:rsidRPr="008F3DB0">
        <w:rPr>
          <w:rFonts w:ascii="Times New Roman" w:hAnsi="Times New Roman" w:cs="Times New Roman"/>
          <w:smallCaps/>
          <w:sz w:val="28"/>
          <w:szCs w:val="28"/>
        </w:rPr>
        <w:t>s</w:t>
      </w:r>
    </w:p>
    <w:tbl>
      <w:tblPr>
        <w:tblStyle w:val="TableGrid"/>
        <w:tblW w:w="0" w:type="auto"/>
        <w:tblLook w:val="04A0"/>
      </w:tblPr>
      <w:tblGrid>
        <w:gridCol w:w="5148"/>
        <w:gridCol w:w="5148"/>
      </w:tblGrid>
      <w:tr w:rsidR="008F3DB0" w:rsidTr="00120630">
        <w:tc>
          <w:tcPr>
            <w:tcW w:w="5148" w:type="dxa"/>
            <w:vAlign w:val="center"/>
          </w:tcPr>
          <w:p w:rsidR="008F3DB0" w:rsidRPr="008F3DB0" w:rsidRDefault="008F3DB0" w:rsidP="008F3DB0">
            <w:pPr>
              <w:tabs>
                <w:tab w:val="left" w:pos="6546"/>
                <w:tab w:val="left" w:pos="6641"/>
              </w:tabs>
              <w:jc w:val="center"/>
              <w:rPr>
                <w:b/>
                <w:sz w:val="20"/>
                <w:szCs w:val="20"/>
              </w:rPr>
            </w:pPr>
            <w:r w:rsidRPr="008F3DB0">
              <w:rPr>
                <w:b/>
                <w:sz w:val="20"/>
                <w:szCs w:val="20"/>
              </w:rPr>
              <w:t>Published Materials</w:t>
            </w:r>
          </w:p>
        </w:tc>
        <w:tc>
          <w:tcPr>
            <w:tcW w:w="5148" w:type="dxa"/>
            <w:vAlign w:val="center"/>
          </w:tcPr>
          <w:p w:rsidR="008F3DB0" w:rsidRPr="008F3DB0" w:rsidRDefault="008F3DB0" w:rsidP="00120630">
            <w:pPr>
              <w:tabs>
                <w:tab w:val="left" w:pos="6546"/>
                <w:tab w:val="left" w:pos="6641"/>
              </w:tabs>
              <w:jc w:val="center"/>
              <w:rPr>
                <w:b/>
                <w:sz w:val="20"/>
                <w:szCs w:val="20"/>
              </w:rPr>
            </w:pPr>
            <w:r>
              <w:rPr>
                <w:b/>
                <w:sz w:val="20"/>
                <w:szCs w:val="20"/>
              </w:rPr>
              <w:t>Instructional Supplies</w:t>
            </w:r>
          </w:p>
        </w:tc>
      </w:tr>
      <w:tr w:rsidR="008F3DB0" w:rsidTr="008F3DB0">
        <w:tc>
          <w:tcPr>
            <w:tcW w:w="5148" w:type="dxa"/>
          </w:tcPr>
          <w:p w:rsidR="008F3DB0" w:rsidRPr="008F3DB0" w:rsidRDefault="0005531A" w:rsidP="00D76244">
            <w:pPr>
              <w:tabs>
                <w:tab w:val="left" w:pos="6546"/>
                <w:tab w:val="left" w:pos="6641"/>
              </w:tabs>
              <w:spacing w:before="60"/>
              <w:rPr>
                <w:sz w:val="20"/>
                <w:szCs w:val="20"/>
              </w:rPr>
            </w:pPr>
            <w:r>
              <w:rPr>
                <w:sz w:val="20"/>
                <w:szCs w:val="20"/>
              </w:rPr>
              <w:t>McDougal Littell:</w:t>
            </w:r>
            <w:r w:rsidR="008F3DB0" w:rsidRPr="008F3DB0">
              <w:rPr>
                <w:sz w:val="20"/>
                <w:szCs w:val="20"/>
              </w:rPr>
              <w:t xml:space="preserve"> </w:t>
            </w:r>
            <w:r>
              <w:rPr>
                <w:sz w:val="20"/>
                <w:szCs w:val="20"/>
              </w:rPr>
              <w:t xml:space="preserve">Mathematics </w:t>
            </w:r>
            <w:r w:rsidR="00514570">
              <w:rPr>
                <w:sz w:val="20"/>
                <w:szCs w:val="20"/>
              </w:rPr>
              <w:t>3</w:t>
            </w:r>
          </w:p>
          <w:p w:rsidR="008F3DB0" w:rsidRPr="008F3DB0" w:rsidRDefault="008F3DB0" w:rsidP="00D76244">
            <w:pPr>
              <w:tabs>
                <w:tab w:val="left" w:pos="6546"/>
                <w:tab w:val="left" w:pos="6641"/>
              </w:tabs>
              <w:spacing w:after="60"/>
              <w:rPr>
                <w:sz w:val="20"/>
                <w:szCs w:val="20"/>
              </w:rPr>
            </w:pPr>
          </w:p>
        </w:tc>
        <w:tc>
          <w:tcPr>
            <w:tcW w:w="5148" w:type="dxa"/>
          </w:tcPr>
          <w:p w:rsidR="004B0EB7" w:rsidRDefault="0005531A" w:rsidP="005D36DB">
            <w:pPr>
              <w:pStyle w:val="ListParagraph"/>
              <w:numPr>
                <w:ilvl w:val="0"/>
                <w:numId w:val="7"/>
              </w:numPr>
              <w:tabs>
                <w:tab w:val="left" w:pos="432"/>
              </w:tabs>
              <w:spacing w:before="60"/>
              <w:ind w:left="86" w:firstLine="0"/>
              <w:rPr>
                <w:sz w:val="20"/>
                <w:szCs w:val="20"/>
              </w:rPr>
            </w:pPr>
            <w:r>
              <w:rPr>
                <w:sz w:val="20"/>
                <w:szCs w:val="20"/>
              </w:rPr>
              <w:t>Pen and Pencil</w:t>
            </w:r>
          </w:p>
          <w:p w:rsidR="00514570" w:rsidRPr="00130CAE" w:rsidRDefault="00514570" w:rsidP="005D36DB">
            <w:pPr>
              <w:pStyle w:val="ListParagraph"/>
              <w:numPr>
                <w:ilvl w:val="0"/>
                <w:numId w:val="7"/>
              </w:numPr>
              <w:tabs>
                <w:tab w:val="left" w:pos="432"/>
              </w:tabs>
              <w:spacing w:before="60"/>
              <w:ind w:left="86" w:firstLine="0"/>
              <w:rPr>
                <w:sz w:val="20"/>
                <w:szCs w:val="20"/>
              </w:rPr>
            </w:pPr>
            <w:r>
              <w:rPr>
                <w:sz w:val="20"/>
                <w:szCs w:val="20"/>
              </w:rPr>
              <w:t>Notebook</w:t>
            </w:r>
          </w:p>
          <w:p w:rsidR="004B0EB7" w:rsidRDefault="0005531A" w:rsidP="00514570">
            <w:pPr>
              <w:pStyle w:val="ListParagraph"/>
              <w:numPr>
                <w:ilvl w:val="0"/>
                <w:numId w:val="7"/>
              </w:numPr>
              <w:tabs>
                <w:tab w:val="left" w:pos="432"/>
              </w:tabs>
              <w:ind w:hanging="738"/>
              <w:rPr>
                <w:sz w:val="20"/>
                <w:szCs w:val="20"/>
              </w:rPr>
            </w:pPr>
            <w:r>
              <w:rPr>
                <w:sz w:val="20"/>
                <w:szCs w:val="20"/>
              </w:rPr>
              <w:t>Paper</w:t>
            </w:r>
            <w:r w:rsidR="00514570">
              <w:rPr>
                <w:sz w:val="20"/>
                <w:szCs w:val="20"/>
              </w:rPr>
              <w:t xml:space="preserve"> (including graph paper)</w:t>
            </w:r>
          </w:p>
          <w:p w:rsidR="008F3DB0" w:rsidRPr="004B0EB7" w:rsidRDefault="00514570" w:rsidP="0005531A">
            <w:pPr>
              <w:pStyle w:val="ListParagraph"/>
              <w:tabs>
                <w:tab w:val="left" w:pos="540"/>
              </w:tabs>
              <w:spacing w:after="60"/>
              <w:ind w:left="86"/>
              <w:contextualSpacing w:val="0"/>
              <w:rPr>
                <w:sz w:val="20"/>
                <w:szCs w:val="20"/>
              </w:rPr>
            </w:pPr>
            <w:r>
              <w:rPr>
                <w:sz w:val="20"/>
                <w:szCs w:val="20"/>
              </w:rPr>
              <w:t>4</w:t>
            </w:r>
            <w:r w:rsidR="0005531A">
              <w:rPr>
                <w:sz w:val="20"/>
                <w:szCs w:val="20"/>
              </w:rPr>
              <w:t xml:space="preserve">)    </w:t>
            </w:r>
            <w:r>
              <w:rPr>
                <w:sz w:val="20"/>
                <w:szCs w:val="20"/>
              </w:rPr>
              <w:t xml:space="preserve">Graphing </w:t>
            </w:r>
            <w:r w:rsidR="0005531A">
              <w:rPr>
                <w:sz w:val="20"/>
                <w:szCs w:val="20"/>
              </w:rPr>
              <w:t>Calculator</w:t>
            </w:r>
          </w:p>
        </w:tc>
      </w:tr>
    </w:tbl>
    <w:p w:rsidR="005A556C" w:rsidRPr="005A556C" w:rsidRDefault="005A556C" w:rsidP="004B0EB7">
      <w:pPr>
        <w:spacing w:before="180"/>
        <w:rPr>
          <w:b/>
        </w:rPr>
      </w:pPr>
      <w:r w:rsidRPr="005A556C">
        <w:rPr>
          <w:b/>
          <w:smallCaps/>
          <w:sz w:val="28"/>
          <w:szCs w:val="28"/>
        </w:rPr>
        <w:t>Evaluation and Grading</w:t>
      </w:r>
    </w:p>
    <w:tbl>
      <w:tblPr>
        <w:tblStyle w:val="TableGrid"/>
        <w:tblW w:w="0" w:type="auto"/>
        <w:tblLook w:val="04A0"/>
      </w:tblPr>
      <w:tblGrid>
        <w:gridCol w:w="3637"/>
        <w:gridCol w:w="3187"/>
        <w:gridCol w:w="3472"/>
      </w:tblGrid>
      <w:tr w:rsidR="005A556C" w:rsidRPr="004B0EB7" w:rsidTr="005A556C">
        <w:tc>
          <w:tcPr>
            <w:tcW w:w="3637" w:type="dxa"/>
            <w:vAlign w:val="center"/>
          </w:tcPr>
          <w:p w:rsidR="005A556C" w:rsidRPr="004B0EB7" w:rsidRDefault="005A556C" w:rsidP="005A556C">
            <w:pPr>
              <w:jc w:val="center"/>
              <w:rPr>
                <w:b/>
                <w:sz w:val="20"/>
                <w:szCs w:val="20"/>
              </w:rPr>
            </w:pPr>
            <w:r w:rsidRPr="004B0EB7">
              <w:rPr>
                <w:b/>
                <w:sz w:val="20"/>
                <w:szCs w:val="20"/>
              </w:rPr>
              <w:t>Assignments</w:t>
            </w:r>
          </w:p>
        </w:tc>
        <w:tc>
          <w:tcPr>
            <w:tcW w:w="3187" w:type="dxa"/>
            <w:vAlign w:val="center"/>
          </w:tcPr>
          <w:p w:rsidR="005A556C" w:rsidRPr="004B0EB7" w:rsidRDefault="005A556C" w:rsidP="005A556C">
            <w:pPr>
              <w:jc w:val="center"/>
              <w:rPr>
                <w:b/>
                <w:sz w:val="20"/>
                <w:szCs w:val="20"/>
              </w:rPr>
            </w:pPr>
            <w:r w:rsidRPr="004B0EB7">
              <w:rPr>
                <w:b/>
                <w:sz w:val="20"/>
                <w:szCs w:val="20"/>
              </w:rPr>
              <w:t>Grade Weights</w:t>
            </w:r>
          </w:p>
        </w:tc>
        <w:tc>
          <w:tcPr>
            <w:tcW w:w="3472" w:type="dxa"/>
            <w:vAlign w:val="center"/>
          </w:tcPr>
          <w:p w:rsidR="005A556C" w:rsidRPr="004B0EB7" w:rsidRDefault="005A556C" w:rsidP="005A556C">
            <w:pPr>
              <w:jc w:val="center"/>
              <w:rPr>
                <w:b/>
                <w:sz w:val="20"/>
                <w:szCs w:val="20"/>
              </w:rPr>
            </w:pPr>
            <w:r w:rsidRPr="004B0EB7">
              <w:rPr>
                <w:b/>
                <w:sz w:val="20"/>
                <w:szCs w:val="20"/>
              </w:rPr>
              <w:t>Grading Scale</w:t>
            </w:r>
          </w:p>
        </w:tc>
      </w:tr>
      <w:tr w:rsidR="005A556C" w:rsidRPr="005A556C" w:rsidTr="005A556C">
        <w:tc>
          <w:tcPr>
            <w:tcW w:w="3637" w:type="dxa"/>
          </w:tcPr>
          <w:p w:rsidR="005A556C" w:rsidRPr="005A556C" w:rsidRDefault="00120630" w:rsidP="005D36DB">
            <w:pPr>
              <w:spacing w:before="60"/>
              <w:rPr>
                <w:sz w:val="20"/>
                <w:szCs w:val="20"/>
              </w:rPr>
            </w:pPr>
            <w:r>
              <w:rPr>
                <w:sz w:val="20"/>
                <w:szCs w:val="20"/>
              </w:rPr>
              <w:t>Quizzes/homework/projects/tasks</w:t>
            </w:r>
          </w:p>
          <w:p w:rsidR="005A556C" w:rsidRPr="005A556C" w:rsidRDefault="00120630" w:rsidP="005A556C">
            <w:pPr>
              <w:rPr>
                <w:sz w:val="20"/>
                <w:szCs w:val="20"/>
              </w:rPr>
            </w:pPr>
            <w:r>
              <w:rPr>
                <w:sz w:val="20"/>
                <w:szCs w:val="20"/>
              </w:rPr>
              <w:t>Midterm</w:t>
            </w:r>
          </w:p>
          <w:p w:rsidR="005A556C" w:rsidRDefault="005A556C" w:rsidP="005A556C">
            <w:pPr>
              <w:rPr>
                <w:sz w:val="20"/>
                <w:szCs w:val="20"/>
              </w:rPr>
            </w:pPr>
            <w:r w:rsidRPr="005A556C">
              <w:rPr>
                <w:sz w:val="20"/>
                <w:szCs w:val="20"/>
              </w:rPr>
              <w:t>Unit Tests</w:t>
            </w:r>
          </w:p>
          <w:p w:rsidR="005A556C" w:rsidRPr="005A556C" w:rsidRDefault="005A556C" w:rsidP="005A556C">
            <w:pPr>
              <w:rPr>
                <w:sz w:val="20"/>
                <w:szCs w:val="20"/>
              </w:rPr>
            </w:pPr>
            <w:r>
              <w:rPr>
                <w:sz w:val="20"/>
                <w:szCs w:val="20"/>
              </w:rPr>
              <w:t>Final Exam</w:t>
            </w:r>
            <w:r w:rsidR="00120630">
              <w:rPr>
                <w:sz w:val="20"/>
                <w:szCs w:val="20"/>
              </w:rPr>
              <w:t xml:space="preserve"> (MC &amp; Performance Final)</w:t>
            </w:r>
          </w:p>
        </w:tc>
        <w:tc>
          <w:tcPr>
            <w:tcW w:w="3187" w:type="dxa"/>
          </w:tcPr>
          <w:p w:rsidR="005A556C" w:rsidRDefault="005A556C" w:rsidP="005D36DB">
            <w:pPr>
              <w:tabs>
                <w:tab w:val="left" w:pos="2483"/>
              </w:tabs>
              <w:spacing w:before="60"/>
              <w:rPr>
                <w:sz w:val="20"/>
                <w:szCs w:val="20"/>
              </w:rPr>
            </w:pPr>
            <w:r>
              <w:rPr>
                <w:sz w:val="20"/>
                <w:szCs w:val="20"/>
              </w:rPr>
              <w:t>Class</w:t>
            </w:r>
            <w:r w:rsidR="00120630">
              <w:rPr>
                <w:sz w:val="20"/>
                <w:szCs w:val="20"/>
              </w:rPr>
              <w:t>room</w:t>
            </w:r>
            <w:r>
              <w:rPr>
                <w:sz w:val="20"/>
                <w:szCs w:val="20"/>
              </w:rPr>
              <w:t xml:space="preserve"> Assessments</w:t>
            </w:r>
            <w:r>
              <w:rPr>
                <w:sz w:val="20"/>
                <w:szCs w:val="20"/>
              </w:rPr>
              <w:tab/>
            </w:r>
            <w:r w:rsidR="00514570">
              <w:rPr>
                <w:sz w:val="20"/>
                <w:szCs w:val="20"/>
              </w:rPr>
              <w:t>35</w:t>
            </w:r>
            <w:r>
              <w:rPr>
                <w:sz w:val="20"/>
                <w:szCs w:val="20"/>
              </w:rPr>
              <w:t>%</w:t>
            </w:r>
          </w:p>
          <w:p w:rsidR="005A556C" w:rsidRDefault="00514570" w:rsidP="005A556C">
            <w:pPr>
              <w:tabs>
                <w:tab w:val="left" w:pos="2483"/>
              </w:tabs>
              <w:rPr>
                <w:sz w:val="20"/>
                <w:szCs w:val="20"/>
              </w:rPr>
            </w:pPr>
            <w:r>
              <w:rPr>
                <w:sz w:val="20"/>
                <w:szCs w:val="20"/>
              </w:rPr>
              <w:t>Interim Assessment</w:t>
            </w:r>
            <w:r>
              <w:rPr>
                <w:sz w:val="20"/>
                <w:szCs w:val="20"/>
              </w:rPr>
              <w:tab/>
              <w:t xml:space="preserve">  5</w:t>
            </w:r>
            <w:r w:rsidR="005A556C">
              <w:rPr>
                <w:sz w:val="20"/>
                <w:szCs w:val="20"/>
              </w:rPr>
              <w:t>%</w:t>
            </w:r>
          </w:p>
          <w:p w:rsidR="005A556C" w:rsidRDefault="00514570" w:rsidP="005A556C">
            <w:pPr>
              <w:tabs>
                <w:tab w:val="left" w:pos="2483"/>
              </w:tabs>
              <w:rPr>
                <w:sz w:val="20"/>
                <w:szCs w:val="20"/>
              </w:rPr>
            </w:pPr>
            <w:r>
              <w:rPr>
                <w:sz w:val="20"/>
                <w:szCs w:val="20"/>
              </w:rPr>
              <w:t>Summative Assessment</w:t>
            </w:r>
            <w:r>
              <w:rPr>
                <w:sz w:val="20"/>
                <w:szCs w:val="20"/>
              </w:rPr>
              <w:tab/>
              <w:t xml:space="preserve"> 40</w:t>
            </w:r>
            <w:r w:rsidR="005A556C">
              <w:rPr>
                <w:sz w:val="20"/>
                <w:szCs w:val="20"/>
              </w:rPr>
              <w:t>%</w:t>
            </w:r>
          </w:p>
          <w:p w:rsidR="0078704B" w:rsidRPr="005A556C" w:rsidRDefault="00514570" w:rsidP="005A556C">
            <w:pPr>
              <w:tabs>
                <w:tab w:val="left" w:pos="2483"/>
              </w:tabs>
              <w:rPr>
                <w:sz w:val="20"/>
                <w:szCs w:val="20"/>
              </w:rPr>
            </w:pPr>
            <w:r>
              <w:rPr>
                <w:sz w:val="20"/>
                <w:szCs w:val="20"/>
              </w:rPr>
              <w:t>Final Exam</w:t>
            </w:r>
            <w:r>
              <w:rPr>
                <w:sz w:val="20"/>
                <w:szCs w:val="20"/>
              </w:rPr>
              <w:tab/>
              <w:t xml:space="preserve"> 20</w:t>
            </w:r>
            <w:r w:rsidR="0078704B">
              <w:rPr>
                <w:sz w:val="20"/>
                <w:szCs w:val="20"/>
              </w:rPr>
              <w:t>%</w:t>
            </w:r>
          </w:p>
        </w:tc>
        <w:tc>
          <w:tcPr>
            <w:tcW w:w="3472" w:type="dxa"/>
          </w:tcPr>
          <w:p w:rsidR="005A556C" w:rsidRPr="005A556C" w:rsidRDefault="005A556C" w:rsidP="005D36DB">
            <w:pPr>
              <w:spacing w:before="60"/>
              <w:ind w:left="202"/>
              <w:rPr>
                <w:sz w:val="20"/>
                <w:szCs w:val="20"/>
              </w:rPr>
            </w:pPr>
            <w:r w:rsidRPr="005A556C">
              <w:rPr>
                <w:sz w:val="20"/>
                <w:szCs w:val="20"/>
              </w:rPr>
              <w:t>A:</w:t>
            </w:r>
            <w:r w:rsidRPr="005A556C">
              <w:rPr>
                <w:sz w:val="20"/>
                <w:szCs w:val="20"/>
              </w:rPr>
              <w:tab/>
              <w:t>90 and above</w:t>
            </w:r>
          </w:p>
          <w:p w:rsidR="005A556C" w:rsidRPr="005A556C" w:rsidRDefault="005A556C" w:rsidP="00A04BCF">
            <w:pPr>
              <w:ind w:left="196"/>
              <w:rPr>
                <w:sz w:val="20"/>
                <w:szCs w:val="20"/>
              </w:rPr>
            </w:pPr>
            <w:r w:rsidRPr="005A556C">
              <w:rPr>
                <w:sz w:val="20"/>
                <w:szCs w:val="20"/>
              </w:rPr>
              <w:t>B:</w:t>
            </w:r>
            <w:r w:rsidRPr="005A556C">
              <w:rPr>
                <w:sz w:val="20"/>
                <w:szCs w:val="20"/>
              </w:rPr>
              <w:tab/>
              <w:t>80 – 89</w:t>
            </w:r>
          </w:p>
          <w:p w:rsidR="005A556C" w:rsidRPr="005A556C" w:rsidRDefault="005A556C" w:rsidP="00A04BCF">
            <w:pPr>
              <w:ind w:left="196"/>
              <w:rPr>
                <w:sz w:val="20"/>
                <w:szCs w:val="20"/>
              </w:rPr>
            </w:pPr>
            <w:r w:rsidRPr="005A556C">
              <w:rPr>
                <w:sz w:val="20"/>
                <w:szCs w:val="20"/>
              </w:rPr>
              <w:t>C:</w:t>
            </w:r>
            <w:r w:rsidRPr="005A556C">
              <w:rPr>
                <w:sz w:val="20"/>
                <w:szCs w:val="20"/>
              </w:rPr>
              <w:tab/>
              <w:t>74 – 79</w:t>
            </w:r>
          </w:p>
          <w:p w:rsidR="005A556C" w:rsidRPr="005A556C" w:rsidRDefault="005A556C" w:rsidP="005D36DB">
            <w:pPr>
              <w:spacing w:after="60"/>
              <w:ind w:left="202"/>
              <w:rPr>
                <w:sz w:val="20"/>
                <w:szCs w:val="20"/>
              </w:rPr>
            </w:pPr>
            <w:r w:rsidRPr="005A556C">
              <w:rPr>
                <w:sz w:val="20"/>
                <w:szCs w:val="20"/>
              </w:rPr>
              <w:t>D:</w:t>
            </w:r>
            <w:r w:rsidRPr="005A556C">
              <w:rPr>
                <w:sz w:val="20"/>
                <w:szCs w:val="20"/>
              </w:rPr>
              <w:tab/>
              <w:t>70 – 73</w:t>
            </w:r>
            <w:r w:rsidRPr="005A556C">
              <w:rPr>
                <w:sz w:val="20"/>
                <w:szCs w:val="20"/>
              </w:rPr>
              <w:br/>
              <w:t>F:</w:t>
            </w:r>
            <w:r w:rsidRPr="005A556C">
              <w:rPr>
                <w:sz w:val="20"/>
                <w:szCs w:val="20"/>
              </w:rPr>
              <w:tab/>
              <w:t>69 or below</w:t>
            </w:r>
          </w:p>
        </w:tc>
      </w:tr>
    </w:tbl>
    <w:p w:rsidR="004E613A" w:rsidRPr="004E613A" w:rsidRDefault="004B0EB7" w:rsidP="004B0EB7">
      <w:pPr>
        <w:spacing w:before="180"/>
        <w:rPr>
          <w:b/>
        </w:rPr>
      </w:pPr>
      <w:r>
        <w:rPr>
          <w:b/>
          <w:smallCaps/>
          <w:sz w:val="28"/>
          <w:szCs w:val="28"/>
        </w:rPr>
        <w:t>Other Information</w:t>
      </w:r>
    </w:p>
    <w:tbl>
      <w:tblPr>
        <w:tblStyle w:val="TableGrid"/>
        <w:tblW w:w="0" w:type="auto"/>
        <w:tblLook w:val="04A0"/>
      </w:tblPr>
      <w:tblGrid>
        <w:gridCol w:w="5148"/>
        <w:gridCol w:w="5148"/>
      </w:tblGrid>
      <w:tr w:rsidR="00D76244" w:rsidRPr="00424FC9" w:rsidTr="00D76244">
        <w:tc>
          <w:tcPr>
            <w:tcW w:w="5148" w:type="dxa"/>
          </w:tcPr>
          <w:p w:rsidR="00D76244" w:rsidRPr="00424FC9" w:rsidRDefault="00A04BCF" w:rsidP="00D76244">
            <w:pPr>
              <w:rPr>
                <w:b/>
                <w:sz w:val="20"/>
                <w:szCs w:val="20"/>
              </w:rPr>
            </w:pPr>
            <w:r w:rsidRPr="00424FC9">
              <w:rPr>
                <w:b/>
                <w:sz w:val="20"/>
                <w:szCs w:val="20"/>
              </w:rPr>
              <w:t xml:space="preserve">Expectations for </w:t>
            </w:r>
            <w:r w:rsidR="00D76244" w:rsidRPr="00424FC9">
              <w:rPr>
                <w:b/>
                <w:sz w:val="20"/>
                <w:szCs w:val="20"/>
              </w:rPr>
              <w:t>Academic Success</w:t>
            </w:r>
          </w:p>
        </w:tc>
        <w:tc>
          <w:tcPr>
            <w:tcW w:w="5148" w:type="dxa"/>
          </w:tcPr>
          <w:p w:rsidR="00D76244" w:rsidRPr="00424FC9" w:rsidRDefault="004B0EB7" w:rsidP="005A556C">
            <w:pPr>
              <w:rPr>
                <w:b/>
                <w:sz w:val="20"/>
                <w:szCs w:val="20"/>
              </w:rPr>
            </w:pPr>
            <w:r w:rsidRPr="00424FC9">
              <w:rPr>
                <w:b/>
                <w:sz w:val="20"/>
                <w:szCs w:val="20"/>
              </w:rPr>
              <w:t>Additional Requirements/Resources</w:t>
            </w:r>
          </w:p>
        </w:tc>
      </w:tr>
      <w:tr w:rsidR="00D76244" w:rsidTr="00D76244">
        <w:tc>
          <w:tcPr>
            <w:tcW w:w="5148" w:type="dxa"/>
          </w:tcPr>
          <w:p w:rsidR="00D76244" w:rsidRPr="00130CAE" w:rsidRDefault="00514570" w:rsidP="005D36DB">
            <w:pPr>
              <w:pStyle w:val="ListParagraph"/>
              <w:numPr>
                <w:ilvl w:val="0"/>
                <w:numId w:val="9"/>
              </w:numPr>
              <w:tabs>
                <w:tab w:val="left" w:pos="540"/>
              </w:tabs>
              <w:spacing w:before="60"/>
              <w:ind w:left="86" w:firstLine="0"/>
              <w:rPr>
                <w:sz w:val="20"/>
                <w:szCs w:val="20"/>
              </w:rPr>
            </w:pPr>
            <w:r>
              <w:rPr>
                <w:sz w:val="20"/>
                <w:szCs w:val="20"/>
              </w:rPr>
              <w:t>Pay attention in class</w:t>
            </w:r>
          </w:p>
          <w:p w:rsidR="00D76244" w:rsidRDefault="00514570" w:rsidP="004B0EB7">
            <w:pPr>
              <w:pStyle w:val="ListParagraph"/>
              <w:numPr>
                <w:ilvl w:val="0"/>
                <w:numId w:val="9"/>
              </w:numPr>
              <w:tabs>
                <w:tab w:val="left" w:pos="540"/>
              </w:tabs>
              <w:ind w:left="90" w:firstLine="0"/>
              <w:rPr>
                <w:sz w:val="20"/>
                <w:szCs w:val="20"/>
              </w:rPr>
            </w:pPr>
            <w:r>
              <w:rPr>
                <w:sz w:val="20"/>
                <w:szCs w:val="20"/>
              </w:rPr>
              <w:t>Good attendance</w:t>
            </w:r>
          </w:p>
          <w:p w:rsidR="00514570" w:rsidRPr="00130CAE" w:rsidRDefault="00514570" w:rsidP="004B0EB7">
            <w:pPr>
              <w:pStyle w:val="ListParagraph"/>
              <w:numPr>
                <w:ilvl w:val="0"/>
                <w:numId w:val="9"/>
              </w:numPr>
              <w:tabs>
                <w:tab w:val="left" w:pos="540"/>
              </w:tabs>
              <w:ind w:left="90" w:firstLine="0"/>
              <w:rPr>
                <w:sz w:val="20"/>
                <w:szCs w:val="20"/>
              </w:rPr>
            </w:pPr>
            <w:r>
              <w:rPr>
                <w:sz w:val="20"/>
                <w:szCs w:val="20"/>
              </w:rPr>
              <w:t>Complete daily assignments</w:t>
            </w:r>
          </w:p>
          <w:p w:rsidR="00130CAE" w:rsidRPr="00130CAE" w:rsidRDefault="005D36DB" w:rsidP="005D36DB">
            <w:pPr>
              <w:pStyle w:val="ListParagraph"/>
              <w:numPr>
                <w:ilvl w:val="0"/>
                <w:numId w:val="9"/>
              </w:numPr>
              <w:tabs>
                <w:tab w:val="left" w:pos="540"/>
              </w:tabs>
              <w:spacing w:after="60"/>
              <w:ind w:left="86" w:firstLine="0"/>
              <w:contextualSpacing w:val="0"/>
              <w:rPr>
                <w:sz w:val="20"/>
                <w:szCs w:val="20"/>
              </w:rPr>
            </w:pPr>
            <w:r>
              <w:rPr>
                <w:sz w:val="20"/>
                <w:szCs w:val="20"/>
              </w:rPr>
              <w:t>Challenge yourself to continuously improve</w:t>
            </w:r>
          </w:p>
        </w:tc>
        <w:tc>
          <w:tcPr>
            <w:tcW w:w="5148" w:type="dxa"/>
          </w:tcPr>
          <w:p w:rsidR="004B0EB7" w:rsidRDefault="004B0EB7" w:rsidP="005D36DB">
            <w:pPr>
              <w:pStyle w:val="ListParagraph"/>
              <w:numPr>
                <w:ilvl w:val="0"/>
                <w:numId w:val="8"/>
              </w:numPr>
              <w:tabs>
                <w:tab w:val="left" w:pos="432"/>
              </w:tabs>
              <w:spacing w:before="60"/>
              <w:ind w:left="72" w:hanging="14"/>
              <w:contextualSpacing w:val="0"/>
              <w:rPr>
                <w:sz w:val="20"/>
                <w:szCs w:val="20"/>
              </w:rPr>
            </w:pPr>
            <w:r>
              <w:rPr>
                <w:sz w:val="20"/>
                <w:szCs w:val="20"/>
              </w:rPr>
              <w:t>Tutoring Available</w:t>
            </w:r>
          </w:p>
          <w:p w:rsidR="004B0EB7" w:rsidRPr="004B0EB7" w:rsidRDefault="00514570" w:rsidP="004B0EB7">
            <w:pPr>
              <w:pStyle w:val="ListParagraph"/>
              <w:numPr>
                <w:ilvl w:val="0"/>
                <w:numId w:val="8"/>
              </w:numPr>
              <w:tabs>
                <w:tab w:val="left" w:pos="432"/>
              </w:tabs>
              <w:ind w:left="72" w:hanging="18"/>
              <w:rPr>
                <w:sz w:val="20"/>
                <w:szCs w:val="20"/>
              </w:rPr>
            </w:pPr>
            <w:r>
              <w:rPr>
                <w:sz w:val="20"/>
                <w:szCs w:val="20"/>
              </w:rPr>
              <w:t>Online Textbook</w:t>
            </w:r>
          </w:p>
          <w:p w:rsidR="00D76244" w:rsidRDefault="00514570" w:rsidP="004B0EB7">
            <w:pPr>
              <w:pStyle w:val="ListParagraph"/>
              <w:numPr>
                <w:ilvl w:val="0"/>
                <w:numId w:val="8"/>
              </w:numPr>
              <w:tabs>
                <w:tab w:val="left" w:pos="432"/>
              </w:tabs>
              <w:ind w:left="72" w:hanging="18"/>
              <w:rPr>
                <w:sz w:val="20"/>
                <w:szCs w:val="20"/>
              </w:rPr>
            </w:pPr>
            <w:r>
              <w:rPr>
                <w:sz w:val="20"/>
                <w:szCs w:val="20"/>
              </w:rPr>
              <w:t>Graphing Calculators</w:t>
            </w:r>
          </w:p>
          <w:p w:rsidR="00130CAE" w:rsidRPr="00514570" w:rsidRDefault="00130CAE" w:rsidP="00514570">
            <w:pPr>
              <w:tabs>
                <w:tab w:val="left" w:pos="432"/>
              </w:tabs>
              <w:ind w:left="54"/>
              <w:rPr>
                <w:sz w:val="20"/>
                <w:szCs w:val="20"/>
              </w:rPr>
            </w:pPr>
          </w:p>
        </w:tc>
      </w:tr>
    </w:tbl>
    <w:p w:rsidR="005E58D8" w:rsidRPr="004B0EB7" w:rsidRDefault="005E58D8" w:rsidP="00130CAE">
      <w:pPr>
        <w:rPr>
          <w:iCs/>
          <w:color w:val="000000"/>
        </w:rPr>
      </w:pPr>
    </w:p>
    <w:p w:rsidR="00514570" w:rsidRDefault="00514570">
      <w:pPr>
        <w:spacing w:after="200" w:line="276" w:lineRule="auto"/>
        <w:rPr>
          <w:i/>
          <w:iCs/>
          <w:color w:val="000000"/>
          <w:sz w:val="18"/>
          <w:szCs w:val="18"/>
        </w:rPr>
      </w:pPr>
      <w:r>
        <w:rPr>
          <w:i/>
          <w:iCs/>
          <w:color w:val="000000"/>
          <w:sz w:val="18"/>
          <w:szCs w:val="18"/>
        </w:rPr>
        <w:br w:type="page"/>
      </w:r>
    </w:p>
    <w:p w:rsidR="001D0E0D" w:rsidRDefault="001D0E0D" w:rsidP="001D0E0D">
      <w:pPr>
        <w:rPr>
          <w:rFonts w:ascii="Arial Narrow" w:hAnsi="Arial Narrow"/>
          <w:bCs/>
          <w:sz w:val="22"/>
        </w:rPr>
      </w:pPr>
      <w:r>
        <w:rPr>
          <w:rFonts w:ascii="Arial Narrow" w:hAnsi="Arial Narrow"/>
          <w:b/>
          <w:bCs/>
          <w:sz w:val="22"/>
        </w:rPr>
        <w:lastRenderedPageBreak/>
        <w:t xml:space="preserve">Course requirements:  </w:t>
      </w:r>
      <w:r>
        <w:rPr>
          <w:rFonts w:ascii="Arial Narrow" w:hAnsi="Arial Narrow"/>
          <w:bCs/>
          <w:sz w:val="22"/>
        </w:rPr>
        <w:t xml:space="preserve">To be a successful Integrated Algebra 2 student, it is important that you: </w:t>
      </w:r>
    </w:p>
    <w:p w:rsidR="001D0E0D" w:rsidRDefault="001D0E0D" w:rsidP="001D0E0D">
      <w:pPr>
        <w:numPr>
          <w:ilvl w:val="0"/>
          <w:numId w:val="11"/>
        </w:numPr>
        <w:rPr>
          <w:rFonts w:ascii="Arial Narrow" w:hAnsi="Arial Narrow"/>
          <w:bCs/>
          <w:sz w:val="22"/>
        </w:rPr>
      </w:pPr>
      <w:r w:rsidRPr="00DC2DEF">
        <w:rPr>
          <w:rFonts w:ascii="Arial Narrow" w:hAnsi="Arial Narrow"/>
          <w:b/>
          <w:bCs/>
          <w:sz w:val="22"/>
        </w:rPr>
        <w:t>Complete all daily assignments.</w:t>
      </w:r>
      <w:r>
        <w:rPr>
          <w:rFonts w:ascii="Arial Narrow" w:hAnsi="Arial Narrow"/>
          <w:bCs/>
          <w:sz w:val="22"/>
        </w:rPr>
        <w:t xml:space="preserve">  Class participation and completion of homework are essential to the learning process in the mathematics classroom.  In order to learn Integrated Algebra 2, you must DO Integrated Algebra 2.</w:t>
      </w:r>
    </w:p>
    <w:p w:rsidR="001D0E0D" w:rsidRDefault="001D0E0D" w:rsidP="001D0E0D">
      <w:pPr>
        <w:numPr>
          <w:ilvl w:val="0"/>
          <w:numId w:val="11"/>
        </w:numPr>
        <w:rPr>
          <w:rFonts w:ascii="Arial Narrow" w:hAnsi="Arial Narrow"/>
          <w:bCs/>
          <w:sz w:val="22"/>
        </w:rPr>
      </w:pPr>
      <w:r w:rsidRPr="00DC2DEF">
        <w:rPr>
          <w:rFonts w:ascii="Arial Narrow" w:hAnsi="Arial Narrow"/>
          <w:b/>
          <w:bCs/>
          <w:sz w:val="22"/>
        </w:rPr>
        <w:t>Attend class regularly</w:t>
      </w:r>
      <w:r>
        <w:rPr>
          <w:rFonts w:ascii="Arial Narrow" w:hAnsi="Arial Narrow"/>
          <w:b/>
          <w:bCs/>
          <w:sz w:val="22"/>
        </w:rPr>
        <w:t>.</w:t>
      </w:r>
      <w:r>
        <w:rPr>
          <w:rFonts w:ascii="Arial Narrow" w:hAnsi="Arial Narrow"/>
          <w:bCs/>
          <w:sz w:val="22"/>
        </w:rPr>
        <w:t xml:space="preserve">  Your daily presence is imperative!  Save your absences for real sickness and real emergencies.  There is a direct correlation between class grades and class attendance.</w:t>
      </w:r>
    </w:p>
    <w:p w:rsidR="001D0E0D" w:rsidRDefault="001D0E0D" w:rsidP="001D0E0D">
      <w:pPr>
        <w:pStyle w:val="BodyText"/>
        <w:rPr>
          <w:rFonts w:ascii="Arial Narrow" w:hAnsi="Arial Narrow"/>
          <w:b w:val="0"/>
          <w:sz w:val="22"/>
        </w:rPr>
      </w:pPr>
    </w:p>
    <w:p w:rsidR="001D0E0D" w:rsidRPr="00514570" w:rsidRDefault="001D0E0D" w:rsidP="001D0E0D">
      <w:pPr>
        <w:pStyle w:val="BodyText"/>
        <w:rPr>
          <w:rFonts w:ascii="Arial Narrow" w:hAnsi="Arial Narrow"/>
          <w:b w:val="0"/>
          <w:color w:val="auto"/>
          <w:sz w:val="22"/>
          <w:szCs w:val="22"/>
        </w:rPr>
      </w:pPr>
      <w:r w:rsidRPr="00514570">
        <w:rPr>
          <w:rFonts w:ascii="Arial Narrow" w:hAnsi="Arial Narrow"/>
          <w:b w:val="0"/>
          <w:color w:val="auto"/>
          <w:sz w:val="22"/>
        </w:rPr>
        <w:t xml:space="preserve">Calculators:  </w:t>
      </w:r>
      <w:r w:rsidRPr="00514570">
        <w:rPr>
          <w:rFonts w:ascii="Arial Narrow" w:hAnsi="Arial Narrow"/>
          <w:b w:val="0"/>
          <w:color w:val="auto"/>
          <w:sz w:val="22"/>
          <w:szCs w:val="22"/>
        </w:rPr>
        <w:t xml:space="preserve">You will use the TI-83/84 in this class and in subsequent math classes here in high school.  Select Integrated Algebra 2 lessons will </w:t>
      </w:r>
      <w:r w:rsidRPr="00120630">
        <w:rPr>
          <w:rFonts w:ascii="Arial Narrow" w:hAnsi="Arial Narrow"/>
          <w:b w:val="0"/>
          <w:color w:val="auto"/>
          <w:sz w:val="22"/>
          <w:szCs w:val="22"/>
          <w:u w:val="single"/>
        </w:rPr>
        <w:t>require</w:t>
      </w:r>
      <w:r w:rsidRPr="00514570">
        <w:rPr>
          <w:rFonts w:ascii="Arial Narrow" w:hAnsi="Arial Narrow"/>
          <w:b w:val="0"/>
          <w:color w:val="auto"/>
          <w:sz w:val="22"/>
          <w:szCs w:val="22"/>
        </w:rPr>
        <w:t xml:space="preserve"> the use of a graphing calculator.  In case you do not wish to purchase your own, the school does have a calculator rental agreement.  Please see me if you are interested in renting a graphing calculator for the school year.</w:t>
      </w:r>
    </w:p>
    <w:p w:rsidR="001D0E0D" w:rsidRDefault="001D0E0D" w:rsidP="001D0E0D">
      <w:pPr>
        <w:rPr>
          <w:rFonts w:ascii="Arial Narrow" w:hAnsi="Arial Narrow"/>
          <w:b/>
          <w:bCs/>
          <w:sz w:val="22"/>
        </w:rPr>
      </w:pPr>
    </w:p>
    <w:p w:rsidR="001D0E0D" w:rsidRPr="00392E8D" w:rsidRDefault="001D0E0D" w:rsidP="001D0E0D">
      <w:pPr>
        <w:rPr>
          <w:rFonts w:ascii="Arial Narrow" w:hAnsi="Arial Narrow"/>
          <w:sz w:val="22"/>
          <w:szCs w:val="22"/>
        </w:rPr>
      </w:pPr>
      <w:r>
        <w:rPr>
          <w:rFonts w:ascii="Arial Narrow" w:hAnsi="Arial Narrow"/>
          <w:b/>
          <w:sz w:val="22"/>
          <w:szCs w:val="22"/>
        </w:rPr>
        <w:t xml:space="preserve">Expectations:  </w:t>
      </w:r>
      <w:r w:rsidRPr="00392E8D">
        <w:rPr>
          <w:rFonts w:ascii="Arial Narrow" w:hAnsi="Arial Narrow"/>
          <w:sz w:val="22"/>
          <w:szCs w:val="22"/>
        </w:rPr>
        <w:t xml:space="preserve">I expect my students to EXCEL and EXCEED all expectations.  Achievement is not an accident.  We all </w:t>
      </w:r>
      <w:r w:rsidRPr="00392E8D">
        <w:rPr>
          <w:rFonts w:ascii="Arial Narrow" w:hAnsi="Arial Narrow"/>
          <w:b/>
          <w:sz w:val="22"/>
          <w:szCs w:val="22"/>
          <w:u w:val="single"/>
        </w:rPr>
        <w:t>work</w:t>
      </w:r>
      <w:r w:rsidRPr="00392E8D">
        <w:rPr>
          <w:rFonts w:ascii="Arial Narrow" w:hAnsi="Arial Narrow"/>
          <w:sz w:val="22"/>
          <w:szCs w:val="22"/>
        </w:rPr>
        <w:t xml:space="preserve"> to make great things happen.</w:t>
      </w:r>
    </w:p>
    <w:p w:rsidR="001D0E0D" w:rsidRPr="00392E8D" w:rsidRDefault="001D0E0D" w:rsidP="001D0E0D">
      <w:pPr>
        <w:ind w:left="360"/>
        <w:rPr>
          <w:rFonts w:ascii="Arial Narrow" w:hAnsi="Arial Narrow"/>
          <w:sz w:val="22"/>
          <w:szCs w:val="22"/>
        </w:rPr>
      </w:pPr>
    </w:p>
    <w:p w:rsidR="001D0E0D" w:rsidRPr="00392E8D" w:rsidRDefault="001D0E0D" w:rsidP="001D0E0D">
      <w:pPr>
        <w:rPr>
          <w:rFonts w:ascii="Arial Narrow" w:hAnsi="Arial Narrow"/>
          <w:sz w:val="22"/>
          <w:szCs w:val="22"/>
        </w:rPr>
      </w:pPr>
      <w:r w:rsidRPr="00392E8D">
        <w:rPr>
          <w:rFonts w:ascii="Arial Narrow" w:hAnsi="Arial Narrow"/>
          <w:sz w:val="22"/>
          <w:szCs w:val="22"/>
        </w:rPr>
        <w:t>I expect students to work both independently and cooperatively to enhance the learning environment of all students and me.</w:t>
      </w:r>
    </w:p>
    <w:p w:rsidR="001D0E0D" w:rsidRPr="00392E8D" w:rsidRDefault="001D0E0D" w:rsidP="001D0E0D">
      <w:pPr>
        <w:ind w:left="360"/>
        <w:rPr>
          <w:rFonts w:ascii="Arial Narrow" w:hAnsi="Arial Narrow"/>
          <w:sz w:val="22"/>
          <w:szCs w:val="22"/>
        </w:rPr>
      </w:pPr>
    </w:p>
    <w:p w:rsidR="001D0E0D" w:rsidRPr="00392E8D" w:rsidRDefault="001D0E0D" w:rsidP="001D0E0D">
      <w:pPr>
        <w:rPr>
          <w:rFonts w:ascii="Arial Narrow" w:hAnsi="Arial Narrow"/>
          <w:sz w:val="22"/>
          <w:szCs w:val="22"/>
        </w:rPr>
      </w:pPr>
      <w:r w:rsidRPr="00392E8D">
        <w:rPr>
          <w:rFonts w:ascii="Arial Narrow" w:hAnsi="Arial Narrow"/>
          <w:sz w:val="22"/>
          <w:szCs w:val="22"/>
        </w:rPr>
        <w:t xml:space="preserve">I expect students to behave in a manner that is conducive to learning.  </w:t>
      </w:r>
      <w:r>
        <w:rPr>
          <w:rFonts w:ascii="Arial Narrow" w:hAnsi="Arial Narrow"/>
          <w:sz w:val="22"/>
          <w:szCs w:val="22"/>
        </w:rPr>
        <w:t xml:space="preserve">This includes bringing your book, notes, and pencil to class </w:t>
      </w:r>
      <w:r w:rsidRPr="00392E8D">
        <w:rPr>
          <w:rFonts w:ascii="Arial Narrow" w:hAnsi="Arial Narrow"/>
          <w:b/>
          <w:sz w:val="22"/>
          <w:szCs w:val="22"/>
          <w:u w:val="single"/>
        </w:rPr>
        <w:t>EVERY</w:t>
      </w:r>
      <w:r>
        <w:rPr>
          <w:rFonts w:ascii="Arial Narrow" w:hAnsi="Arial Narrow"/>
          <w:b/>
          <w:sz w:val="22"/>
          <w:szCs w:val="22"/>
          <w:u w:val="single"/>
        </w:rPr>
        <w:t xml:space="preserve"> </w:t>
      </w:r>
      <w:r w:rsidRPr="00392E8D">
        <w:rPr>
          <w:rFonts w:ascii="Arial Narrow" w:hAnsi="Arial Narrow"/>
          <w:b/>
          <w:sz w:val="22"/>
          <w:szCs w:val="22"/>
          <w:u w:val="single"/>
        </w:rPr>
        <w:t>DAY</w:t>
      </w:r>
      <w:r>
        <w:rPr>
          <w:rFonts w:ascii="Arial Narrow" w:hAnsi="Arial Narrow"/>
          <w:sz w:val="22"/>
          <w:szCs w:val="22"/>
        </w:rPr>
        <w:t xml:space="preserve">.  </w:t>
      </w:r>
      <w:r w:rsidRPr="00392E8D">
        <w:rPr>
          <w:rFonts w:ascii="Arial Narrow" w:hAnsi="Arial Narrow"/>
          <w:sz w:val="22"/>
          <w:szCs w:val="22"/>
        </w:rPr>
        <w:t>I will address situations as they arise if clarification is necessary.</w:t>
      </w:r>
    </w:p>
    <w:p w:rsidR="001D0E0D" w:rsidRPr="00392E8D" w:rsidRDefault="001D0E0D" w:rsidP="001D0E0D">
      <w:pPr>
        <w:ind w:left="360"/>
        <w:rPr>
          <w:rFonts w:ascii="Arial Narrow" w:hAnsi="Arial Narrow"/>
          <w:sz w:val="22"/>
          <w:szCs w:val="22"/>
        </w:rPr>
      </w:pPr>
    </w:p>
    <w:p w:rsidR="001D0E0D" w:rsidRPr="00392E8D" w:rsidRDefault="001D0E0D" w:rsidP="001D0E0D">
      <w:pPr>
        <w:rPr>
          <w:rFonts w:ascii="Arial Narrow" w:hAnsi="Arial Narrow"/>
          <w:sz w:val="22"/>
          <w:szCs w:val="22"/>
        </w:rPr>
      </w:pPr>
      <w:r w:rsidRPr="00392E8D">
        <w:rPr>
          <w:rFonts w:ascii="Arial Narrow" w:hAnsi="Arial Narrow"/>
          <w:sz w:val="22"/>
          <w:szCs w:val="22"/>
        </w:rPr>
        <w:t>I expect students to grow as mathematics learners and understand how they themselves learn best.</w:t>
      </w:r>
    </w:p>
    <w:p w:rsidR="001D0E0D" w:rsidRDefault="001D0E0D" w:rsidP="001D0E0D">
      <w:pPr>
        <w:rPr>
          <w:rFonts w:ascii="Arial Narrow" w:hAnsi="Arial Narrow"/>
          <w:b/>
          <w:bCs/>
          <w:sz w:val="22"/>
        </w:rPr>
      </w:pPr>
    </w:p>
    <w:p w:rsidR="001D0E0D" w:rsidRDefault="001D0E0D" w:rsidP="001D0E0D">
      <w:pPr>
        <w:rPr>
          <w:rFonts w:ascii="Arial Narrow" w:hAnsi="Arial Narrow"/>
          <w:bCs/>
          <w:sz w:val="22"/>
        </w:rPr>
      </w:pPr>
      <w:r>
        <w:rPr>
          <w:rFonts w:ascii="Arial Narrow" w:hAnsi="Arial Narrow"/>
          <w:b/>
          <w:bCs/>
          <w:sz w:val="22"/>
        </w:rPr>
        <w:t>Make-up Policy:</w:t>
      </w:r>
      <w:r>
        <w:rPr>
          <w:rFonts w:ascii="Arial Narrow" w:hAnsi="Arial Narrow"/>
          <w:bCs/>
          <w:sz w:val="22"/>
        </w:rPr>
        <w:t xml:space="preserve">  If a student is absent the day before a quiz/test, he/she is expected to take it with the rest of the class if he/she returns the next day.  If a student misses a quiz, the test grade for that chapter will also count as the quiz grade.  The interim exam (midterm) will replace a prior test grade (if the interim grade is higher than one of the test grades) and the final exam will replace a test grade from (if the final exam grade is higher than a test grade from the second half of the semester).  All missing homework assignments must be made up in my classroom either during lunch or after school </w:t>
      </w:r>
      <w:r w:rsidRPr="00E65362">
        <w:rPr>
          <w:rFonts w:ascii="Arial Narrow" w:hAnsi="Arial Narrow"/>
          <w:b/>
          <w:bCs/>
          <w:sz w:val="22"/>
        </w:rPr>
        <w:t>before</w:t>
      </w:r>
      <w:r>
        <w:rPr>
          <w:rFonts w:ascii="Arial Narrow" w:hAnsi="Arial Narrow"/>
          <w:bCs/>
          <w:sz w:val="22"/>
        </w:rPr>
        <w:t xml:space="preserve"> the chapter test.</w:t>
      </w:r>
    </w:p>
    <w:p w:rsidR="001D0E0D" w:rsidRDefault="001D0E0D" w:rsidP="001D0E0D">
      <w:pPr>
        <w:rPr>
          <w:rFonts w:ascii="Arial Narrow" w:hAnsi="Arial Narrow"/>
          <w:bCs/>
          <w:sz w:val="22"/>
        </w:rPr>
      </w:pPr>
    </w:p>
    <w:p w:rsidR="001D0E0D" w:rsidRPr="00F738C2" w:rsidRDefault="001D0E0D" w:rsidP="001D0E0D">
      <w:pPr>
        <w:rPr>
          <w:rFonts w:ascii="Arial Narrow" w:hAnsi="Arial Narrow"/>
          <w:bCs/>
          <w:sz w:val="22"/>
        </w:rPr>
      </w:pPr>
      <w:r>
        <w:rPr>
          <w:rFonts w:ascii="Arial Narrow" w:hAnsi="Arial Narrow"/>
          <w:b/>
          <w:bCs/>
          <w:sz w:val="22"/>
        </w:rPr>
        <w:t>Academic Dishonesty:</w:t>
      </w:r>
      <w:r w:rsidR="00120630">
        <w:rPr>
          <w:rFonts w:ascii="Arial Narrow" w:hAnsi="Arial Narrow"/>
          <w:b/>
          <w:bCs/>
          <w:sz w:val="22"/>
        </w:rPr>
        <w:t xml:space="preserve"> </w:t>
      </w:r>
      <w:r>
        <w:rPr>
          <w:rFonts w:ascii="Arial Narrow" w:hAnsi="Arial Narrow"/>
          <w:bCs/>
          <w:sz w:val="22"/>
        </w:rPr>
        <w:t xml:space="preserve"> Academic dishonesty includes any or all of the following:  giving/receiving information during an assessment, using unauthorized materials as aids during an assessment, acquiring/dispensing prohibited materials before an assessment</w:t>
      </w:r>
      <w:r w:rsidR="00120630">
        <w:rPr>
          <w:rFonts w:ascii="Arial Narrow" w:hAnsi="Arial Narrow"/>
          <w:bCs/>
          <w:sz w:val="22"/>
        </w:rPr>
        <w:t>, giving/receiving answers on homework assignments,</w:t>
      </w:r>
      <w:r>
        <w:rPr>
          <w:rFonts w:ascii="Arial Narrow" w:hAnsi="Arial Narrow"/>
          <w:bCs/>
          <w:sz w:val="22"/>
        </w:rPr>
        <w:t xml:space="preserve"> or giving the appearance of any of the aforementioned.  The penalties for cheating are stated in the student handbook.</w:t>
      </w:r>
    </w:p>
    <w:p w:rsidR="001D0E0D" w:rsidRPr="008F03DE" w:rsidRDefault="001D0E0D" w:rsidP="001D0E0D">
      <w:pPr>
        <w:pStyle w:val="BodyText"/>
        <w:rPr>
          <w:rFonts w:ascii="Arial Narrow" w:hAnsi="Arial Narrow"/>
          <w:sz w:val="22"/>
        </w:rPr>
      </w:pPr>
    </w:p>
    <w:p w:rsidR="001D0E0D" w:rsidRPr="00514570" w:rsidRDefault="001D0E0D" w:rsidP="001D0E0D">
      <w:pPr>
        <w:pStyle w:val="BodyText"/>
        <w:rPr>
          <w:rFonts w:ascii="Arial Narrow" w:hAnsi="Arial Narrow"/>
          <w:b w:val="0"/>
          <w:color w:val="auto"/>
          <w:sz w:val="22"/>
        </w:rPr>
      </w:pPr>
      <w:r w:rsidRPr="00514570">
        <w:rPr>
          <w:rFonts w:ascii="Arial Narrow" w:hAnsi="Arial Narrow"/>
          <w:b w:val="0"/>
          <w:color w:val="auto"/>
          <w:sz w:val="22"/>
        </w:rPr>
        <w:t>***Please note:  The teacher reserves the right to modify the syllabus at any time when necessary.</w:t>
      </w:r>
    </w:p>
    <w:p w:rsidR="001D0E0D" w:rsidRPr="00514570" w:rsidRDefault="001D0E0D" w:rsidP="001D0E0D">
      <w:pPr>
        <w:pStyle w:val="BodyText"/>
        <w:jc w:val="center"/>
        <w:rPr>
          <w:rFonts w:ascii="Arial Narrow" w:hAnsi="Arial Narrow"/>
          <w:b w:val="0"/>
          <w:bCs/>
          <w:color w:val="auto"/>
          <w:sz w:val="22"/>
        </w:rPr>
      </w:pPr>
    </w:p>
    <w:p w:rsidR="001D0E0D" w:rsidRPr="00514570" w:rsidRDefault="001D0E0D" w:rsidP="001D0E0D">
      <w:pPr>
        <w:pStyle w:val="BodyText"/>
        <w:jc w:val="center"/>
        <w:rPr>
          <w:rFonts w:ascii="Arial Narrow" w:hAnsi="Arial Narrow"/>
          <w:b w:val="0"/>
          <w:bCs/>
          <w:color w:val="auto"/>
          <w:sz w:val="22"/>
        </w:rPr>
      </w:pPr>
      <w:r w:rsidRPr="00514570">
        <w:rPr>
          <w:rFonts w:ascii="Arial Narrow" w:hAnsi="Arial Narrow"/>
          <w:b w:val="0"/>
          <w:bCs/>
          <w:color w:val="auto"/>
          <w:sz w:val="22"/>
        </w:rPr>
        <w:t>Mathematics Computer Lab Rules</w:t>
      </w:r>
    </w:p>
    <w:p w:rsidR="001D0E0D" w:rsidRPr="00514570" w:rsidRDefault="001D0E0D" w:rsidP="001D0E0D">
      <w:pPr>
        <w:pStyle w:val="BodyText"/>
        <w:rPr>
          <w:rFonts w:ascii="Arial Narrow" w:hAnsi="Arial Narrow"/>
          <w:b w:val="0"/>
          <w:color w:val="auto"/>
          <w:sz w:val="22"/>
        </w:rPr>
      </w:pPr>
      <w:r w:rsidRPr="00514570">
        <w:rPr>
          <w:rFonts w:ascii="Arial Narrow" w:hAnsi="Arial Narrow"/>
          <w:b w:val="0"/>
          <w:color w:val="auto"/>
          <w:sz w:val="22"/>
        </w:rPr>
        <w:t>Our school has a considerable investment in computer equipment for the purpose of enhancing the education of our students.  To protect this equipment, the following policies are in effect:</w:t>
      </w:r>
    </w:p>
    <w:p w:rsidR="001D0E0D" w:rsidRPr="00514570" w:rsidRDefault="001D0E0D" w:rsidP="001D0E0D">
      <w:pPr>
        <w:pStyle w:val="BodyText"/>
        <w:rPr>
          <w:rFonts w:ascii="Arial Narrow" w:hAnsi="Arial Narrow"/>
          <w:b w:val="0"/>
          <w:color w:val="auto"/>
          <w:sz w:val="22"/>
        </w:rPr>
      </w:pPr>
    </w:p>
    <w:p w:rsidR="001D0E0D" w:rsidRPr="00514570" w:rsidRDefault="001D0E0D" w:rsidP="001D0E0D">
      <w:pPr>
        <w:pStyle w:val="BodyText"/>
        <w:numPr>
          <w:ilvl w:val="0"/>
          <w:numId w:val="10"/>
        </w:numPr>
        <w:tabs>
          <w:tab w:val="clear" w:pos="6546"/>
          <w:tab w:val="clear" w:pos="6641"/>
        </w:tabs>
        <w:rPr>
          <w:rFonts w:ascii="Arial Narrow" w:hAnsi="Arial Narrow"/>
          <w:b w:val="0"/>
          <w:color w:val="auto"/>
          <w:sz w:val="22"/>
        </w:rPr>
      </w:pPr>
      <w:r w:rsidRPr="00514570">
        <w:rPr>
          <w:rFonts w:ascii="Arial Narrow" w:hAnsi="Arial Narrow"/>
          <w:b w:val="0"/>
          <w:color w:val="auto"/>
          <w:sz w:val="22"/>
        </w:rPr>
        <w:t>No food or drink (including candy or gum) will be permitted in the lab.</w:t>
      </w:r>
    </w:p>
    <w:p w:rsidR="001D0E0D" w:rsidRPr="00514570" w:rsidRDefault="001D0E0D" w:rsidP="001D0E0D">
      <w:pPr>
        <w:pStyle w:val="BodyText"/>
        <w:numPr>
          <w:ilvl w:val="0"/>
          <w:numId w:val="10"/>
        </w:numPr>
        <w:tabs>
          <w:tab w:val="clear" w:pos="6546"/>
          <w:tab w:val="clear" w:pos="6641"/>
        </w:tabs>
        <w:rPr>
          <w:rFonts w:ascii="Arial Narrow" w:hAnsi="Arial Narrow"/>
          <w:b w:val="0"/>
          <w:color w:val="auto"/>
          <w:sz w:val="22"/>
        </w:rPr>
      </w:pPr>
      <w:r w:rsidRPr="00514570">
        <w:rPr>
          <w:rFonts w:ascii="Arial Narrow" w:hAnsi="Arial Narrow"/>
          <w:b w:val="0"/>
          <w:color w:val="auto"/>
          <w:sz w:val="22"/>
        </w:rPr>
        <w:t>No reproduction of copyrighted materials may be done on these computers.  Any such occurrences will result in disciplinary action.</w:t>
      </w:r>
    </w:p>
    <w:p w:rsidR="001D0E0D" w:rsidRPr="00514570" w:rsidRDefault="001D0E0D" w:rsidP="001D0E0D">
      <w:pPr>
        <w:pStyle w:val="BodyText"/>
        <w:numPr>
          <w:ilvl w:val="0"/>
          <w:numId w:val="10"/>
        </w:numPr>
        <w:tabs>
          <w:tab w:val="clear" w:pos="6546"/>
          <w:tab w:val="clear" w:pos="6641"/>
        </w:tabs>
        <w:rPr>
          <w:rFonts w:ascii="Arial Narrow" w:hAnsi="Arial Narrow"/>
          <w:b w:val="0"/>
          <w:color w:val="auto"/>
          <w:sz w:val="22"/>
        </w:rPr>
      </w:pPr>
      <w:r w:rsidRPr="00514570">
        <w:rPr>
          <w:rFonts w:ascii="Arial Narrow" w:hAnsi="Arial Narrow"/>
          <w:b w:val="0"/>
          <w:color w:val="auto"/>
          <w:sz w:val="22"/>
        </w:rPr>
        <w:t>Internet access is provided for research assignment purposes.  Students are not to use personal email or enter inappropriate internet sites.</w:t>
      </w:r>
    </w:p>
    <w:p w:rsidR="001D0E0D" w:rsidRPr="00514570" w:rsidRDefault="001D0E0D" w:rsidP="001D0E0D">
      <w:pPr>
        <w:pStyle w:val="BodyText"/>
        <w:numPr>
          <w:ilvl w:val="0"/>
          <w:numId w:val="10"/>
        </w:numPr>
        <w:tabs>
          <w:tab w:val="clear" w:pos="6546"/>
          <w:tab w:val="clear" w:pos="6641"/>
        </w:tabs>
        <w:rPr>
          <w:rFonts w:ascii="Arial Narrow" w:hAnsi="Arial Narrow"/>
          <w:b w:val="0"/>
          <w:color w:val="auto"/>
          <w:sz w:val="22"/>
        </w:rPr>
      </w:pPr>
      <w:r w:rsidRPr="00514570">
        <w:rPr>
          <w:rFonts w:ascii="Arial Narrow" w:hAnsi="Arial Narrow"/>
          <w:b w:val="0"/>
          <w:color w:val="auto"/>
          <w:sz w:val="22"/>
        </w:rPr>
        <w:t>There will be a sign-in sheet for lab use.  Remember by signing this sheet, you are accepting responsibility for the computer from the time you login until the time you logout.  If you find something wrong, report it to the teacher immediately.  Deliberate damaging of the equipment and/or altering computer settings will result in disciplinary action.</w:t>
      </w:r>
    </w:p>
    <w:p w:rsidR="001D0E0D" w:rsidRPr="00514570" w:rsidRDefault="001D0E0D" w:rsidP="001D0E0D">
      <w:pPr>
        <w:pStyle w:val="BodyText"/>
        <w:numPr>
          <w:ilvl w:val="0"/>
          <w:numId w:val="10"/>
        </w:numPr>
        <w:tabs>
          <w:tab w:val="clear" w:pos="6546"/>
          <w:tab w:val="clear" w:pos="6641"/>
        </w:tabs>
        <w:rPr>
          <w:rFonts w:ascii="Arial Narrow" w:hAnsi="Arial Narrow"/>
          <w:b w:val="0"/>
          <w:color w:val="auto"/>
          <w:sz w:val="22"/>
        </w:rPr>
      </w:pPr>
      <w:r w:rsidRPr="00514570">
        <w:rPr>
          <w:rFonts w:ascii="Arial Narrow" w:hAnsi="Arial Narrow"/>
          <w:b w:val="0"/>
          <w:color w:val="auto"/>
          <w:sz w:val="22"/>
        </w:rPr>
        <w:t>No students are allowed in the lab without teacher supervision.</w:t>
      </w:r>
    </w:p>
    <w:p w:rsidR="001D0E0D" w:rsidRPr="00C247B8" w:rsidRDefault="001D0E0D" w:rsidP="00AE231C">
      <w:pPr>
        <w:rPr>
          <w:sz w:val="18"/>
          <w:szCs w:val="18"/>
        </w:rPr>
      </w:pPr>
    </w:p>
    <w:sectPr w:rsidR="001D0E0D" w:rsidRPr="00C247B8" w:rsidSect="008F3DB0">
      <w:headerReference w:type="even" r:id="rId9"/>
      <w:headerReference w:type="default" r:id="rId10"/>
      <w:footerReference w:type="default" r:id="rId11"/>
      <w:headerReference w:type="first" r:id="rId12"/>
      <w:pgSz w:w="12240" w:h="15840"/>
      <w:pgMar w:top="720" w:right="1080" w:bottom="72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0630" w:rsidRDefault="00120630" w:rsidP="00AE231C">
      <w:r>
        <w:separator/>
      </w:r>
    </w:p>
  </w:endnote>
  <w:endnote w:type="continuationSeparator" w:id="0">
    <w:p w:rsidR="00120630" w:rsidRDefault="00120630" w:rsidP="00AE231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630" w:rsidRPr="004E613A" w:rsidRDefault="00120630" w:rsidP="00AE231C">
    <w:pPr>
      <w:jc w:val="right"/>
      <w:rPr>
        <w:sz w:val="18"/>
        <w:szCs w:val="18"/>
      </w:rPr>
    </w:pPr>
    <w:sdt>
      <w:sdtPr>
        <w:rPr>
          <w:sz w:val="18"/>
          <w:szCs w:val="18"/>
        </w:rPr>
        <w:id w:val="30568991"/>
        <w:docPartObj>
          <w:docPartGallery w:val="Page Numbers (Top of Page)"/>
          <w:docPartUnique/>
        </w:docPartObj>
      </w:sdtPr>
      <w:sdtContent>
        <w:r w:rsidRPr="004E613A">
          <w:rPr>
            <w:sz w:val="18"/>
            <w:szCs w:val="18"/>
          </w:rPr>
          <w:t xml:space="preserve">Page </w:t>
        </w:r>
        <w:r w:rsidRPr="004E613A">
          <w:rPr>
            <w:sz w:val="18"/>
            <w:szCs w:val="18"/>
          </w:rPr>
          <w:fldChar w:fldCharType="begin"/>
        </w:r>
        <w:r w:rsidRPr="004E613A">
          <w:rPr>
            <w:sz w:val="18"/>
            <w:szCs w:val="18"/>
          </w:rPr>
          <w:instrText xml:space="preserve"> PAGE </w:instrText>
        </w:r>
        <w:r w:rsidRPr="004E613A">
          <w:rPr>
            <w:sz w:val="18"/>
            <w:szCs w:val="18"/>
          </w:rPr>
          <w:fldChar w:fldCharType="separate"/>
        </w:r>
        <w:r w:rsidR="0028361A">
          <w:rPr>
            <w:noProof/>
            <w:sz w:val="18"/>
            <w:szCs w:val="18"/>
          </w:rPr>
          <w:t>1</w:t>
        </w:r>
        <w:r w:rsidRPr="004E613A">
          <w:rPr>
            <w:sz w:val="18"/>
            <w:szCs w:val="18"/>
          </w:rPr>
          <w:fldChar w:fldCharType="end"/>
        </w:r>
        <w:r w:rsidRPr="004E613A">
          <w:rPr>
            <w:sz w:val="18"/>
            <w:szCs w:val="18"/>
          </w:rPr>
          <w:t xml:space="preserve"> of </w:t>
        </w:r>
        <w:r w:rsidRPr="004E613A">
          <w:rPr>
            <w:sz w:val="18"/>
            <w:szCs w:val="18"/>
          </w:rPr>
          <w:fldChar w:fldCharType="begin"/>
        </w:r>
        <w:r w:rsidRPr="004E613A">
          <w:rPr>
            <w:sz w:val="18"/>
            <w:szCs w:val="18"/>
          </w:rPr>
          <w:instrText xml:space="preserve"> NUMPAGES  </w:instrText>
        </w:r>
        <w:r w:rsidRPr="004E613A">
          <w:rPr>
            <w:sz w:val="18"/>
            <w:szCs w:val="18"/>
          </w:rPr>
          <w:fldChar w:fldCharType="separate"/>
        </w:r>
        <w:r w:rsidR="0028361A">
          <w:rPr>
            <w:noProof/>
            <w:sz w:val="18"/>
            <w:szCs w:val="18"/>
          </w:rPr>
          <w:t>2</w:t>
        </w:r>
        <w:r w:rsidRPr="004E613A">
          <w:rPr>
            <w:sz w:val="18"/>
            <w:szCs w:val="18"/>
          </w:rPr>
          <w:fldChar w:fldCharType="end"/>
        </w:r>
      </w:sdtContent>
    </w:sdt>
  </w:p>
  <w:p w:rsidR="00120630" w:rsidRDefault="0012063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0630" w:rsidRDefault="00120630" w:rsidP="00AE231C">
      <w:r>
        <w:separator/>
      </w:r>
    </w:p>
  </w:footnote>
  <w:footnote w:type="continuationSeparator" w:id="0">
    <w:p w:rsidR="00120630" w:rsidRDefault="00120630" w:rsidP="00AE231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630" w:rsidRDefault="0012063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630" w:rsidRDefault="0012063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630" w:rsidRDefault="0012063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113E7"/>
    <w:multiLevelType w:val="hybridMultilevel"/>
    <w:tmpl w:val="05723B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8E562D9"/>
    <w:multiLevelType w:val="hybridMultilevel"/>
    <w:tmpl w:val="E294F44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35E7E0E"/>
    <w:multiLevelType w:val="hybridMultilevel"/>
    <w:tmpl w:val="74C898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4D4D45F6"/>
    <w:multiLevelType w:val="hybridMultilevel"/>
    <w:tmpl w:val="D9AE8F3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0C55D97"/>
    <w:multiLevelType w:val="hybridMultilevel"/>
    <w:tmpl w:val="80CEBF46"/>
    <w:lvl w:ilvl="0" w:tplc="C346E25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665081A"/>
    <w:multiLevelType w:val="multilevel"/>
    <w:tmpl w:val="F438A7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BAC724E"/>
    <w:multiLevelType w:val="hybridMultilevel"/>
    <w:tmpl w:val="732A75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6C0E1B35"/>
    <w:multiLevelType w:val="hybridMultilevel"/>
    <w:tmpl w:val="EC922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3D03CBE"/>
    <w:multiLevelType w:val="hybridMultilevel"/>
    <w:tmpl w:val="E796E5C8"/>
    <w:lvl w:ilvl="0" w:tplc="04090011">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
    <w:nsid w:val="78423D25"/>
    <w:multiLevelType w:val="hybridMultilevel"/>
    <w:tmpl w:val="C842425E"/>
    <w:lvl w:ilvl="0" w:tplc="AD52B80A">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E834E72"/>
    <w:multiLevelType w:val="hybridMultilevel"/>
    <w:tmpl w:val="1D94F8EE"/>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0"/>
  </w:num>
  <w:num w:numId="2">
    <w:abstractNumId w:val="4"/>
  </w:num>
  <w:num w:numId="3">
    <w:abstractNumId w:val="5"/>
  </w:num>
  <w:num w:numId="4">
    <w:abstractNumId w:val="6"/>
  </w:num>
  <w:num w:numId="5">
    <w:abstractNumId w:val="0"/>
  </w:num>
  <w:num w:numId="6">
    <w:abstractNumId w:val="1"/>
  </w:num>
  <w:num w:numId="7">
    <w:abstractNumId w:val="8"/>
  </w:num>
  <w:num w:numId="8">
    <w:abstractNumId w:val="7"/>
  </w:num>
  <w:num w:numId="9">
    <w:abstractNumId w:val="9"/>
  </w:num>
  <w:num w:numId="10">
    <w:abstractNumId w:val="3"/>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052"/>
  </w:hdrShapeDefaults>
  <w:footnotePr>
    <w:footnote w:id="-1"/>
    <w:footnote w:id="0"/>
  </w:footnotePr>
  <w:endnotePr>
    <w:endnote w:id="-1"/>
    <w:endnote w:id="0"/>
  </w:endnotePr>
  <w:compat/>
  <w:rsids>
    <w:rsidRoot w:val="00AE231C"/>
    <w:rsid w:val="000004A1"/>
    <w:rsid w:val="00020637"/>
    <w:rsid w:val="000432D3"/>
    <w:rsid w:val="000443E7"/>
    <w:rsid w:val="0005531A"/>
    <w:rsid w:val="000558C7"/>
    <w:rsid w:val="00066B2E"/>
    <w:rsid w:val="00071759"/>
    <w:rsid w:val="00083B8A"/>
    <w:rsid w:val="000C4555"/>
    <w:rsid w:val="000C5238"/>
    <w:rsid w:val="0010087E"/>
    <w:rsid w:val="00107707"/>
    <w:rsid w:val="00120630"/>
    <w:rsid w:val="0012295A"/>
    <w:rsid w:val="001233B6"/>
    <w:rsid w:val="00130CAE"/>
    <w:rsid w:val="00147747"/>
    <w:rsid w:val="001607C0"/>
    <w:rsid w:val="001673C4"/>
    <w:rsid w:val="0019082C"/>
    <w:rsid w:val="001D0E0D"/>
    <w:rsid w:val="001E0EE6"/>
    <w:rsid w:val="0020768D"/>
    <w:rsid w:val="00207B8D"/>
    <w:rsid w:val="00212637"/>
    <w:rsid w:val="00214B85"/>
    <w:rsid w:val="00235E30"/>
    <w:rsid w:val="00257955"/>
    <w:rsid w:val="00261534"/>
    <w:rsid w:val="00267644"/>
    <w:rsid w:val="00267C8C"/>
    <w:rsid w:val="0028361A"/>
    <w:rsid w:val="002E5FD1"/>
    <w:rsid w:val="002F1740"/>
    <w:rsid w:val="00310F9A"/>
    <w:rsid w:val="00321E78"/>
    <w:rsid w:val="00337295"/>
    <w:rsid w:val="0038470B"/>
    <w:rsid w:val="003B423D"/>
    <w:rsid w:val="003B6719"/>
    <w:rsid w:val="003B7A28"/>
    <w:rsid w:val="00404A64"/>
    <w:rsid w:val="00424FC9"/>
    <w:rsid w:val="004274F1"/>
    <w:rsid w:val="00447ED5"/>
    <w:rsid w:val="00450D93"/>
    <w:rsid w:val="00454E08"/>
    <w:rsid w:val="004749BD"/>
    <w:rsid w:val="00485EAA"/>
    <w:rsid w:val="004A31F3"/>
    <w:rsid w:val="004B0EB7"/>
    <w:rsid w:val="004B7FC9"/>
    <w:rsid w:val="004D1B55"/>
    <w:rsid w:val="004E613A"/>
    <w:rsid w:val="004F4E6B"/>
    <w:rsid w:val="00507DBB"/>
    <w:rsid w:val="00514570"/>
    <w:rsid w:val="0053445D"/>
    <w:rsid w:val="005401AE"/>
    <w:rsid w:val="005655A1"/>
    <w:rsid w:val="005A556C"/>
    <w:rsid w:val="005D36DB"/>
    <w:rsid w:val="005D7DA5"/>
    <w:rsid w:val="005E4A77"/>
    <w:rsid w:val="005E58D8"/>
    <w:rsid w:val="005F3EDC"/>
    <w:rsid w:val="00617E9F"/>
    <w:rsid w:val="006272F0"/>
    <w:rsid w:val="00632B78"/>
    <w:rsid w:val="00652A3B"/>
    <w:rsid w:val="00691718"/>
    <w:rsid w:val="006D08C3"/>
    <w:rsid w:val="006D1BCB"/>
    <w:rsid w:val="006F37D0"/>
    <w:rsid w:val="00702690"/>
    <w:rsid w:val="00707896"/>
    <w:rsid w:val="00710FC7"/>
    <w:rsid w:val="00720C9D"/>
    <w:rsid w:val="00727179"/>
    <w:rsid w:val="0073690A"/>
    <w:rsid w:val="0076793A"/>
    <w:rsid w:val="0078704B"/>
    <w:rsid w:val="00801D6F"/>
    <w:rsid w:val="0080315B"/>
    <w:rsid w:val="0080392D"/>
    <w:rsid w:val="008171C0"/>
    <w:rsid w:val="00820238"/>
    <w:rsid w:val="0082458E"/>
    <w:rsid w:val="00825E81"/>
    <w:rsid w:val="00826DEB"/>
    <w:rsid w:val="00834AB8"/>
    <w:rsid w:val="008570CB"/>
    <w:rsid w:val="00870A00"/>
    <w:rsid w:val="008B3B26"/>
    <w:rsid w:val="008B3BD2"/>
    <w:rsid w:val="008B3C00"/>
    <w:rsid w:val="008B6C50"/>
    <w:rsid w:val="008D30D2"/>
    <w:rsid w:val="008E078B"/>
    <w:rsid w:val="008E7A44"/>
    <w:rsid w:val="008F3DB0"/>
    <w:rsid w:val="00905809"/>
    <w:rsid w:val="00942A3B"/>
    <w:rsid w:val="009466E9"/>
    <w:rsid w:val="009534E4"/>
    <w:rsid w:val="009577EB"/>
    <w:rsid w:val="00977BDF"/>
    <w:rsid w:val="009950A0"/>
    <w:rsid w:val="00995D3F"/>
    <w:rsid w:val="009A1E92"/>
    <w:rsid w:val="009C2901"/>
    <w:rsid w:val="00A04BCF"/>
    <w:rsid w:val="00A21CEC"/>
    <w:rsid w:val="00A41C3D"/>
    <w:rsid w:val="00A67C4D"/>
    <w:rsid w:val="00AA4323"/>
    <w:rsid w:val="00AA499E"/>
    <w:rsid w:val="00AE231C"/>
    <w:rsid w:val="00B1642F"/>
    <w:rsid w:val="00B27102"/>
    <w:rsid w:val="00B34F00"/>
    <w:rsid w:val="00B36D85"/>
    <w:rsid w:val="00B52F83"/>
    <w:rsid w:val="00B65A62"/>
    <w:rsid w:val="00B76CEE"/>
    <w:rsid w:val="00B80622"/>
    <w:rsid w:val="00B92C17"/>
    <w:rsid w:val="00BA2D9C"/>
    <w:rsid w:val="00BD6B6F"/>
    <w:rsid w:val="00BE7A67"/>
    <w:rsid w:val="00C247B8"/>
    <w:rsid w:val="00C55F73"/>
    <w:rsid w:val="00C91994"/>
    <w:rsid w:val="00C97277"/>
    <w:rsid w:val="00CC25BA"/>
    <w:rsid w:val="00CC56B7"/>
    <w:rsid w:val="00CE2919"/>
    <w:rsid w:val="00D17C0A"/>
    <w:rsid w:val="00D27708"/>
    <w:rsid w:val="00D76244"/>
    <w:rsid w:val="00DA09FC"/>
    <w:rsid w:val="00DA474D"/>
    <w:rsid w:val="00DB6A25"/>
    <w:rsid w:val="00DD2DB4"/>
    <w:rsid w:val="00DF29F2"/>
    <w:rsid w:val="00E00D4A"/>
    <w:rsid w:val="00E03A4E"/>
    <w:rsid w:val="00E10299"/>
    <w:rsid w:val="00E40CB8"/>
    <w:rsid w:val="00E5530B"/>
    <w:rsid w:val="00E5631C"/>
    <w:rsid w:val="00E65CFE"/>
    <w:rsid w:val="00E85008"/>
    <w:rsid w:val="00EA3FA9"/>
    <w:rsid w:val="00EC786C"/>
    <w:rsid w:val="00EE4F43"/>
    <w:rsid w:val="00F17B92"/>
    <w:rsid w:val="00F3598E"/>
    <w:rsid w:val="00F40D78"/>
    <w:rsid w:val="00F90BC7"/>
    <w:rsid w:val="00F92D78"/>
    <w:rsid w:val="00FD50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231C"/>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qFormat/>
    <w:rsid w:val="00AE231C"/>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AE231C"/>
    <w:pPr>
      <w:keepNext/>
      <w:spacing w:after="120"/>
      <w:outlineLvl w:val="3"/>
    </w:pPr>
    <w:rPr>
      <w:rFonts w:ascii="Arial" w:hAnsi="Arial" w:cs="Arial"/>
      <w:b/>
      <w:bCs/>
      <w:color w:val="99336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rsid w:val="00AE231C"/>
    <w:rPr>
      <w:rFonts w:ascii="Arial" w:hAnsi="Arial" w:cs="Arial"/>
      <w:b/>
      <w:bCs/>
      <w:i/>
      <w:iCs/>
      <w:sz w:val="28"/>
      <w:szCs w:val="28"/>
      <w:lang w:val="en-US" w:eastAsia="en-US" w:bidi="ar-SA"/>
    </w:rPr>
  </w:style>
  <w:style w:type="character" w:customStyle="1" w:styleId="Heading3Char">
    <w:name w:val="Heading 3 Char"/>
    <w:basedOn w:val="DefaultParagraphFont"/>
    <w:link w:val="Heading3"/>
    <w:rsid w:val="00AE231C"/>
    <w:rPr>
      <w:rFonts w:ascii="Arial" w:eastAsia="Times New Roman" w:hAnsi="Arial" w:cs="Arial"/>
      <w:b/>
      <w:bCs/>
      <w:sz w:val="26"/>
      <w:szCs w:val="26"/>
    </w:rPr>
  </w:style>
  <w:style w:type="character" w:customStyle="1" w:styleId="Heading4Char">
    <w:name w:val="Heading 4 Char"/>
    <w:basedOn w:val="DefaultParagraphFont"/>
    <w:link w:val="Heading4"/>
    <w:rsid w:val="00AE231C"/>
    <w:rPr>
      <w:rFonts w:ascii="Arial" w:eastAsia="Times New Roman" w:hAnsi="Arial" w:cs="Arial"/>
      <w:b/>
      <w:bCs/>
      <w:color w:val="993366"/>
      <w:sz w:val="20"/>
      <w:szCs w:val="20"/>
    </w:rPr>
  </w:style>
  <w:style w:type="paragraph" w:styleId="Header">
    <w:name w:val="header"/>
    <w:basedOn w:val="Normal"/>
    <w:link w:val="HeaderChar"/>
    <w:uiPriority w:val="99"/>
    <w:semiHidden/>
    <w:unhideWhenUsed/>
    <w:rsid w:val="00AE231C"/>
    <w:pPr>
      <w:tabs>
        <w:tab w:val="center" w:pos="4680"/>
        <w:tab w:val="right" w:pos="9360"/>
      </w:tabs>
    </w:pPr>
  </w:style>
  <w:style w:type="character" w:customStyle="1" w:styleId="HeaderChar">
    <w:name w:val="Header Char"/>
    <w:basedOn w:val="DefaultParagraphFont"/>
    <w:link w:val="Header"/>
    <w:uiPriority w:val="99"/>
    <w:semiHidden/>
    <w:rsid w:val="00AE231C"/>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E231C"/>
    <w:pPr>
      <w:tabs>
        <w:tab w:val="center" w:pos="4680"/>
        <w:tab w:val="right" w:pos="9360"/>
      </w:tabs>
    </w:pPr>
  </w:style>
  <w:style w:type="character" w:customStyle="1" w:styleId="FooterChar">
    <w:name w:val="Footer Char"/>
    <w:basedOn w:val="DefaultParagraphFont"/>
    <w:link w:val="Footer"/>
    <w:uiPriority w:val="99"/>
    <w:rsid w:val="00AE231C"/>
    <w:rPr>
      <w:rFonts w:ascii="Times New Roman" w:eastAsia="Times New Roman" w:hAnsi="Times New Roman" w:cs="Times New Roman"/>
      <w:sz w:val="24"/>
      <w:szCs w:val="24"/>
    </w:rPr>
  </w:style>
  <w:style w:type="paragraph" w:styleId="BodyText">
    <w:name w:val="Body Text"/>
    <w:basedOn w:val="Normal"/>
    <w:link w:val="BodyTextChar"/>
    <w:rsid w:val="00AE231C"/>
    <w:pPr>
      <w:tabs>
        <w:tab w:val="left" w:pos="6546"/>
        <w:tab w:val="left" w:pos="6641"/>
      </w:tabs>
    </w:pPr>
    <w:rPr>
      <w:rFonts w:ascii="Arial" w:hAnsi="Arial" w:cs="Arial"/>
      <w:b/>
      <w:color w:val="993366"/>
      <w:sz w:val="20"/>
      <w:szCs w:val="20"/>
    </w:rPr>
  </w:style>
  <w:style w:type="character" w:customStyle="1" w:styleId="BodyTextChar">
    <w:name w:val="Body Text Char"/>
    <w:basedOn w:val="DefaultParagraphFont"/>
    <w:link w:val="BodyText"/>
    <w:rsid w:val="00AE231C"/>
    <w:rPr>
      <w:rFonts w:ascii="Arial" w:eastAsia="Times New Roman" w:hAnsi="Arial" w:cs="Arial"/>
      <w:b/>
      <w:color w:val="993366"/>
      <w:sz w:val="20"/>
      <w:szCs w:val="20"/>
    </w:rPr>
  </w:style>
  <w:style w:type="paragraph" w:styleId="ListParagraph">
    <w:name w:val="List Paragraph"/>
    <w:basedOn w:val="Normal"/>
    <w:uiPriority w:val="34"/>
    <w:qFormat/>
    <w:rsid w:val="00AE231C"/>
    <w:pPr>
      <w:ind w:left="720"/>
      <w:contextualSpacing/>
    </w:pPr>
  </w:style>
  <w:style w:type="table" w:styleId="TableGrid">
    <w:name w:val="Table Grid"/>
    <w:basedOn w:val="TableNormal"/>
    <w:uiPriority w:val="59"/>
    <w:rsid w:val="0002063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04BCF"/>
    <w:rPr>
      <w:rFonts w:ascii="Tahoma" w:hAnsi="Tahoma" w:cs="Tahoma"/>
      <w:sz w:val="16"/>
      <w:szCs w:val="16"/>
    </w:rPr>
  </w:style>
  <w:style w:type="character" w:customStyle="1" w:styleId="BalloonTextChar">
    <w:name w:val="Balloon Text Char"/>
    <w:basedOn w:val="DefaultParagraphFont"/>
    <w:link w:val="BalloonText"/>
    <w:uiPriority w:val="99"/>
    <w:semiHidden/>
    <w:rsid w:val="00A04BCF"/>
    <w:rPr>
      <w:rFonts w:ascii="Tahoma" w:eastAsia="Times New Roman" w:hAnsi="Tahoma" w:cs="Tahoma"/>
      <w:sz w:val="16"/>
      <w:szCs w:val="16"/>
    </w:rPr>
  </w:style>
  <w:style w:type="character" w:styleId="Hyperlink">
    <w:name w:val="Hyperlink"/>
    <w:basedOn w:val="DefaultParagraphFont"/>
    <w:uiPriority w:val="99"/>
    <w:unhideWhenUsed/>
    <w:rsid w:val="0012063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thy_batten@gwinnett.k12.ga.u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844</Words>
  <Characters>4817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GCPS</Company>
  <LinksUpToDate>false</LinksUpToDate>
  <CharactersWithSpaces>5650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e199700168</dc:creator>
  <cp:lastModifiedBy>\</cp:lastModifiedBy>
  <cp:revision>4</cp:revision>
  <cp:lastPrinted>2011-08-02T13:42:00Z</cp:lastPrinted>
  <dcterms:created xsi:type="dcterms:W3CDTF">2011-08-02T13:41:00Z</dcterms:created>
  <dcterms:modified xsi:type="dcterms:W3CDTF">2011-08-02T13:43:00Z</dcterms:modified>
</cp:coreProperties>
</file>