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>
    <v:background id="_x0000_s1025" o:bwmode="white" o:targetscreensize="800,600">
      <v:fill r:id="rId3" o:title="" type="frame"/>
    </v:background>
  </w:background>
  <w:body>
    <w:p w:rsidR="001F20A3" w:rsidRPr="00E46AB0" w:rsidRDefault="001F20A3" w:rsidP="007D1B66">
      <w:pPr>
        <w:rPr>
          <w:sz w:val="40"/>
          <w:szCs w:val="40"/>
        </w:rPr>
      </w:pPr>
      <w:r>
        <w:rPr>
          <w:sz w:val="40"/>
          <w:szCs w:val="40"/>
        </w:rPr>
        <w:t>DAILY AGENDA- Thursday, April 22, 2010</w:t>
      </w:r>
    </w:p>
    <w:tbl>
      <w:tblPr>
        <w:tblW w:w="0" w:type="auto"/>
        <w:tblBorders>
          <w:top w:val="single" w:sz="8" w:space="0" w:color="CC9966"/>
          <w:left w:val="single" w:sz="8" w:space="0" w:color="CC9966"/>
          <w:bottom w:val="single" w:sz="8" w:space="0" w:color="CC9966"/>
          <w:right w:val="single" w:sz="8" w:space="0" w:color="CC9966"/>
          <w:insideH w:val="single" w:sz="8" w:space="0" w:color="CC9966"/>
          <w:insideV w:val="single" w:sz="8" w:space="0" w:color="CC9966"/>
        </w:tblBorders>
        <w:tblLook w:val="01E0"/>
      </w:tblPr>
      <w:tblGrid>
        <w:gridCol w:w="1548"/>
        <w:gridCol w:w="7308"/>
      </w:tblGrid>
      <w:tr w:rsidR="001F20A3" w:rsidRPr="006B1040" w:rsidTr="00934A3B">
        <w:tc>
          <w:tcPr>
            <w:tcW w:w="1548" w:type="dxa"/>
          </w:tcPr>
          <w:p w:rsidR="001F20A3" w:rsidRPr="006B1040" w:rsidRDefault="001F20A3" w:rsidP="007D1B66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6:00-6:3</w:t>
            </w:r>
            <w:r w:rsidRPr="006B1040">
              <w:rPr>
                <w:rFonts w:ascii="Calibri" w:hAnsi="Calibri"/>
              </w:rPr>
              <w:t>0</w:t>
            </w:r>
          </w:p>
        </w:tc>
        <w:tc>
          <w:tcPr>
            <w:tcW w:w="7308" w:type="dxa"/>
          </w:tcPr>
          <w:p w:rsidR="001F20A3" w:rsidRPr="006B1040" w:rsidRDefault="001F20A3" w:rsidP="007D1B66">
            <w:pPr>
              <w:rPr>
                <w:rFonts w:ascii="Calibri" w:hAnsi="Calibri"/>
              </w:rPr>
            </w:pPr>
            <w:r w:rsidRPr="006B1040">
              <w:rPr>
                <w:rFonts w:ascii="Calibri" w:hAnsi="Calibri"/>
                <w:b/>
              </w:rPr>
              <w:t>REVIEW</w:t>
            </w:r>
            <w:r w:rsidRPr="006B1040">
              <w:rPr>
                <w:rFonts w:ascii="Calibri" w:hAnsi="Calibri"/>
              </w:rPr>
              <w:t xml:space="preserve">- Students complete the following review questions from yesterday’s </w:t>
            </w:r>
            <w:r>
              <w:rPr>
                <w:rFonts w:ascii="Calibri" w:hAnsi="Calibri"/>
                <w:u w:val="single"/>
              </w:rPr>
              <w:t>Exercise 15&amp;18</w:t>
            </w:r>
            <w:r w:rsidRPr="006B1040">
              <w:rPr>
                <w:rFonts w:ascii="Calibri" w:hAnsi="Calibri"/>
                <w:u w:val="single"/>
              </w:rPr>
              <w:t>-Excel</w:t>
            </w:r>
            <w:r w:rsidRPr="006B1040">
              <w:rPr>
                <w:rFonts w:ascii="Calibri" w:hAnsi="Calibri"/>
              </w:rPr>
              <w:t>-Lesson.</w:t>
            </w:r>
          </w:p>
          <w:p w:rsidR="001F20A3" w:rsidRPr="006B1040" w:rsidRDefault="001F20A3" w:rsidP="00AF6025">
            <w:pPr>
              <w:rPr>
                <w:rFonts w:ascii="Calibri" w:hAnsi="Calibri"/>
              </w:rPr>
            </w:pPr>
          </w:p>
          <w:p w:rsidR="001F20A3" w:rsidRDefault="001F20A3" w:rsidP="004A21BE">
            <w:pPr>
              <w:numPr>
                <w:ilvl w:val="0"/>
                <w:numId w:val="8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In a function some information is entered into parentheses. What is the term or name of this information?</w:t>
            </w:r>
          </w:p>
          <w:p w:rsidR="00B93C1E" w:rsidRDefault="00D671F4" w:rsidP="00D671F4">
            <w:pPr>
              <w:ind w:left="360"/>
              <w:rPr>
                <w:rFonts w:ascii="Calibri" w:hAnsi="Calibri"/>
                <w:sz w:val="20"/>
                <w:szCs w:val="20"/>
                <w:highlight w:val="yellow"/>
              </w:rPr>
            </w:pPr>
            <w:r w:rsidRPr="00D671F4">
              <w:rPr>
                <w:rFonts w:ascii="Calibri" w:hAnsi="Calibri"/>
                <w:sz w:val="20"/>
                <w:szCs w:val="20"/>
                <w:highlight w:val="yellow"/>
              </w:rPr>
              <w:t>In the parentheses you have arguments. If you have a simple common function like =</w:t>
            </w:r>
            <w:proofErr w:type="gramStart"/>
            <w:r w:rsidRPr="00D671F4">
              <w:rPr>
                <w:rFonts w:ascii="Calibri" w:hAnsi="Calibri"/>
                <w:sz w:val="20"/>
                <w:szCs w:val="20"/>
                <w:highlight w:val="yellow"/>
              </w:rPr>
              <w:t>Sum(</w:t>
            </w:r>
            <w:proofErr w:type="gramEnd"/>
            <w:r w:rsidRPr="00D671F4">
              <w:rPr>
                <w:rFonts w:ascii="Calibri" w:hAnsi="Calibri"/>
                <w:sz w:val="20"/>
                <w:szCs w:val="20"/>
                <w:highlight w:val="yellow"/>
              </w:rPr>
              <w:t>A2:A154) you only need the where criteria range. If you have</w:t>
            </w:r>
            <w:r>
              <w:rPr>
                <w:rFonts w:ascii="Calibri" w:hAnsi="Calibri"/>
                <w:sz w:val="20"/>
                <w:szCs w:val="20"/>
                <w:highlight w:val="yellow"/>
              </w:rPr>
              <w:t xml:space="preserve"> a</w:t>
            </w:r>
            <w:r w:rsidR="00B93C1E">
              <w:rPr>
                <w:rFonts w:ascii="Calibri" w:hAnsi="Calibri"/>
                <w:sz w:val="20"/>
                <w:szCs w:val="20"/>
                <w:highlight w:val="yellow"/>
              </w:rPr>
              <w:t xml:space="preserve"> </w:t>
            </w:r>
            <w:proofErr w:type="spellStart"/>
            <w:r w:rsidR="00B93C1E">
              <w:rPr>
                <w:rFonts w:ascii="Calibri" w:hAnsi="Calibri"/>
                <w:sz w:val="20"/>
                <w:szCs w:val="20"/>
                <w:highlight w:val="yellow"/>
              </w:rPr>
              <w:t>Sumif</w:t>
            </w:r>
            <w:proofErr w:type="spellEnd"/>
            <w:r w:rsidR="00B93C1E">
              <w:rPr>
                <w:rFonts w:ascii="Calibri" w:hAnsi="Calibri"/>
                <w:sz w:val="20"/>
                <w:szCs w:val="20"/>
                <w:highlight w:val="yellow"/>
              </w:rPr>
              <w:t xml:space="preserve"> function you will have another argument </w:t>
            </w:r>
            <w:proofErr w:type="gramStart"/>
            <w:r w:rsidR="00B93C1E">
              <w:rPr>
                <w:rFonts w:ascii="Calibri" w:hAnsi="Calibri"/>
                <w:sz w:val="20"/>
                <w:szCs w:val="20"/>
                <w:highlight w:val="yellow"/>
              </w:rPr>
              <w:t>the what</w:t>
            </w:r>
            <w:proofErr w:type="gramEnd"/>
            <w:r w:rsidR="00B93C1E">
              <w:rPr>
                <w:rFonts w:ascii="Calibri" w:hAnsi="Calibri"/>
                <w:sz w:val="20"/>
                <w:szCs w:val="20"/>
                <w:highlight w:val="yellow"/>
              </w:rPr>
              <w:t xml:space="preserve"> or condition. For example </w:t>
            </w:r>
          </w:p>
          <w:p w:rsidR="00D671F4" w:rsidRDefault="00B93C1E" w:rsidP="00D671F4">
            <w:pPr>
              <w:ind w:left="360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  <w:highlight w:val="yellow"/>
              </w:rPr>
              <w:t>=</w:t>
            </w:r>
            <w:proofErr w:type="spellStart"/>
            <w:r>
              <w:rPr>
                <w:rFonts w:ascii="Calibri" w:hAnsi="Calibri"/>
                <w:sz w:val="20"/>
                <w:szCs w:val="20"/>
                <w:highlight w:val="yellow"/>
              </w:rPr>
              <w:t>Sumif</w:t>
            </w:r>
            <w:proofErr w:type="spellEnd"/>
            <w:r>
              <w:rPr>
                <w:rFonts w:ascii="Calibri" w:hAnsi="Calibri"/>
                <w:sz w:val="20"/>
                <w:szCs w:val="20"/>
                <w:highlight w:val="yellow"/>
              </w:rPr>
              <w:t>(A2:A154,”&gt;24.0588”)</w:t>
            </w:r>
            <w:r w:rsidR="00D671F4">
              <w:rPr>
                <w:rFonts w:ascii="Calibri" w:hAnsi="Calibri"/>
                <w:sz w:val="20"/>
                <w:szCs w:val="20"/>
              </w:rPr>
              <w:t xml:space="preserve"> </w:t>
            </w:r>
          </w:p>
          <w:p w:rsidR="001F20A3" w:rsidRDefault="001F20A3" w:rsidP="00AF6025">
            <w:pPr>
              <w:numPr>
                <w:ilvl w:val="0"/>
                <w:numId w:val="8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What are some different ways that you can </w:t>
            </w:r>
            <w:r w:rsidRPr="00D13037">
              <w:rPr>
                <w:rFonts w:ascii="Calibri" w:hAnsi="Calibri"/>
                <w:b/>
                <w:sz w:val="20"/>
                <w:szCs w:val="20"/>
                <w:u w:val="single"/>
              </w:rPr>
              <w:t>calculate</w:t>
            </w:r>
            <w:r>
              <w:rPr>
                <w:rFonts w:ascii="Calibri" w:hAnsi="Calibri"/>
                <w:sz w:val="20"/>
                <w:szCs w:val="20"/>
              </w:rPr>
              <w:t xml:space="preserve"> a common function like Sum, Average, Max, Min, and/or Count?</w:t>
            </w:r>
          </w:p>
          <w:p w:rsidR="00B93C1E" w:rsidRDefault="00B93C1E" w:rsidP="00B93C1E">
            <w:pPr>
              <w:ind w:left="360"/>
              <w:rPr>
                <w:rFonts w:ascii="Calibri" w:hAnsi="Calibri"/>
                <w:sz w:val="20"/>
                <w:szCs w:val="20"/>
              </w:rPr>
            </w:pPr>
            <w:r w:rsidRPr="00B93C1E">
              <w:rPr>
                <w:rFonts w:ascii="Calibri" w:hAnsi="Calibri"/>
                <w:sz w:val="20"/>
                <w:szCs w:val="20"/>
                <w:highlight w:val="yellow"/>
              </w:rPr>
              <w:t xml:space="preserve">You can write the formula or function into the cell, or you can use the </w:t>
            </w:r>
            <w:r w:rsidRPr="00B93C1E">
              <w:rPr>
                <w:rFonts w:ascii="Cambria Math" w:hAnsi="Cambria Math"/>
                <w:sz w:val="20"/>
                <w:szCs w:val="20"/>
                <w:highlight w:val="yellow"/>
              </w:rPr>
              <w:t>∑</w:t>
            </w:r>
            <w:r w:rsidRPr="00B93C1E">
              <w:rPr>
                <w:rFonts w:ascii="Calibri" w:hAnsi="Calibri"/>
                <w:sz w:val="20"/>
                <w:szCs w:val="20"/>
                <w:highlight w:val="yellow"/>
              </w:rPr>
              <w:t xml:space="preserve"> key found in the ribbon to enter the function.</w:t>
            </w:r>
          </w:p>
          <w:p w:rsidR="00B93C1E" w:rsidRDefault="00B93C1E" w:rsidP="00B93C1E">
            <w:pPr>
              <w:ind w:left="360"/>
              <w:rPr>
                <w:rFonts w:ascii="Calibri" w:hAnsi="Calibri"/>
                <w:sz w:val="20"/>
                <w:szCs w:val="20"/>
              </w:rPr>
            </w:pPr>
          </w:p>
          <w:p w:rsidR="001F20A3" w:rsidRDefault="001F20A3" w:rsidP="004A21BE">
            <w:pPr>
              <w:numPr>
                <w:ilvl w:val="0"/>
                <w:numId w:val="8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What is the difference between the common functions =Count, and =</w:t>
            </w:r>
            <w:proofErr w:type="spellStart"/>
            <w:r>
              <w:rPr>
                <w:rFonts w:ascii="Calibri" w:hAnsi="Calibri"/>
                <w:sz w:val="20"/>
                <w:szCs w:val="20"/>
              </w:rPr>
              <w:t>CountA</w:t>
            </w:r>
            <w:proofErr w:type="spellEnd"/>
            <w:r>
              <w:rPr>
                <w:rFonts w:ascii="Calibri" w:hAnsi="Calibri"/>
                <w:sz w:val="20"/>
                <w:szCs w:val="20"/>
              </w:rPr>
              <w:t>?</w:t>
            </w:r>
          </w:p>
          <w:p w:rsidR="00B93C1E" w:rsidRDefault="00B93C1E" w:rsidP="00B93C1E">
            <w:pPr>
              <w:ind w:left="360"/>
              <w:rPr>
                <w:rFonts w:ascii="Calibri" w:hAnsi="Calibri"/>
                <w:sz w:val="20"/>
                <w:szCs w:val="20"/>
              </w:rPr>
            </w:pPr>
            <w:r w:rsidRPr="00B93C1E">
              <w:rPr>
                <w:rFonts w:ascii="Calibri" w:hAnsi="Calibri"/>
                <w:sz w:val="20"/>
                <w:szCs w:val="20"/>
                <w:highlight w:val="yellow"/>
              </w:rPr>
              <w:t xml:space="preserve">Count will only count numbers that are found in cells. </w:t>
            </w:r>
            <w:proofErr w:type="spellStart"/>
            <w:r w:rsidRPr="00B93C1E">
              <w:rPr>
                <w:rFonts w:ascii="Calibri" w:hAnsi="Calibri"/>
                <w:sz w:val="20"/>
                <w:szCs w:val="20"/>
                <w:highlight w:val="yellow"/>
              </w:rPr>
              <w:t>CountA</w:t>
            </w:r>
            <w:proofErr w:type="spellEnd"/>
            <w:r w:rsidRPr="00B93C1E">
              <w:rPr>
                <w:rFonts w:ascii="Calibri" w:hAnsi="Calibri"/>
                <w:sz w:val="20"/>
                <w:szCs w:val="20"/>
                <w:highlight w:val="yellow"/>
              </w:rPr>
              <w:t xml:space="preserve"> counts numbers and labels so it counts anything.</w:t>
            </w:r>
          </w:p>
          <w:p w:rsidR="00B93C1E" w:rsidRDefault="00B93C1E" w:rsidP="00B93C1E">
            <w:pPr>
              <w:ind w:left="360"/>
              <w:rPr>
                <w:rFonts w:ascii="Calibri" w:hAnsi="Calibri"/>
                <w:sz w:val="20"/>
                <w:szCs w:val="20"/>
              </w:rPr>
            </w:pPr>
          </w:p>
          <w:p w:rsidR="001F20A3" w:rsidRDefault="001F20A3" w:rsidP="004A21BE">
            <w:pPr>
              <w:numPr>
                <w:ilvl w:val="0"/>
                <w:numId w:val="8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What are the three parts to an if function like =If(b3&gt;30,”Yes”,“No”)</w:t>
            </w:r>
          </w:p>
          <w:p w:rsidR="00B93C1E" w:rsidRDefault="00B93C1E" w:rsidP="00B93C1E">
            <w:pPr>
              <w:ind w:left="360"/>
              <w:rPr>
                <w:rFonts w:ascii="Calibri" w:hAnsi="Calibri"/>
                <w:sz w:val="20"/>
                <w:szCs w:val="20"/>
              </w:rPr>
            </w:pPr>
            <w:r w:rsidRPr="00B93C1E">
              <w:rPr>
                <w:rFonts w:ascii="Calibri" w:hAnsi="Calibri"/>
                <w:sz w:val="20"/>
                <w:szCs w:val="20"/>
                <w:highlight w:val="yellow"/>
              </w:rPr>
              <w:t>If the cell position b3 is great</w:t>
            </w:r>
            <w:r>
              <w:rPr>
                <w:rFonts w:ascii="Calibri" w:hAnsi="Calibri"/>
                <w:sz w:val="20"/>
                <w:szCs w:val="20"/>
                <w:highlight w:val="yellow"/>
              </w:rPr>
              <w:t>er than 30, then enter the word</w:t>
            </w:r>
            <w:r w:rsidRPr="00B93C1E">
              <w:rPr>
                <w:rFonts w:ascii="Calibri" w:hAnsi="Calibri"/>
                <w:sz w:val="20"/>
                <w:szCs w:val="20"/>
                <w:highlight w:val="yellow"/>
              </w:rPr>
              <w:t xml:space="preserve"> yes into this other </w:t>
            </w:r>
            <w:proofErr w:type="gramStart"/>
            <w:r w:rsidRPr="00B93C1E">
              <w:rPr>
                <w:rFonts w:ascii="Calibri" w:hAnsi="Calibri"/>
                <w:sz w:val="20"/>
                <w:szCs w:val="20"/>
                <w:highlight w:val="yellow"/>
              </w:rPr>
              <w:t>c</w:t>
            </w:r>
            <w:r>
              <w:rPr>
                <w:rFonts w:ascii="Calibri" w:hAnsi="Calibri"/>
                <w:sz w:val="20"/>
                <w:szCs w:val="20"/>
                <w:highlight w:val="yellow"/>
              </w:rPr>
              <w:t>ell,</w:t>
            </w:r>
            <w:proofErr w:type="gramEnd"/>
            <w:r>
              <w:rPr>
                <w:rFonts w:ascii="Calibri" w:hAnsi="Calibri"/>
                <w:sz w:val="20"/>
                <w:szCs w:val="20"/>
                <w:highlight w:val="yellow"/>
              </w:rPr>
              <w:t xml:space="preserve"> if not then enter the word</w:t>
            </w:r>
            <w:r w:rsidRPr="00B93C1E">
              <w:rPr>
                <w:rFonts w:ascii="Calibri" w:hAnsi="Calibri"/>
                <w:sz w:val="20"/>
                <w:szCs w:val="20"/>
                <w:highlight w:val="yellow"/>
              </w:rPr>
              <w:t xml:space="preserve"> no into this other cell.</w:t>
            </w:r>
          </w:p>
          <w:p w:rsidR="001F20A3" w:rsidRPr="00AF6025" w:rsidRDefault="001F20A3" w:rsidP="005334C7">
            <w:pPr>
              <w:rPr>
                <w:rFonts w:ascii="Calibri" w:hAnsi="Calibri"/>
                <w:sz w:val="20"/>
                <w:szCs w:val="20"/>
              </w:rPr>
            </w:pPr>
          </w:p>
        </w:tc>
      </w:tr>
    </w:tbl>
    <w:p w:rsidR="001F20A3" w:rsidRDefault="001F20A3" w:rsidP="00EC4753"/>
    <w:sectPr w:rsidR="001F20A3" w:rsidSect="00025942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3" type="#_x0000_t75" style="width:7.5pt;height:7.5pt" o:bullet="t">
        <v:imagedata r:id="rId1" o:title=""/>
      </v:shape>
    </w:pict>
  </w:numPicBullet>
  <w:numPicBullet w:numPicBulletId="1">
    <w:pict>
      <v:shape id="_x0000_i1054" type="#_x0000_t75" style="width:7.5pt;height:7.5pt" o:bullet="t">
        <v:imagedata r:id="rId2" o:title=""/>
      </v:shape>
    </w:pict>
  </w:numPicBullet>
  <w:numPicBullet w:numPicBulletId="2">
    <w:pict>
      <v:shape id="_x0000_i1055" type="#_x0000_t75" style="width:7.5pt;height:7.5pt" o:bullet="t">
        <v:imagedata r:id="rId3" o:title=""/>
      </v:shape>
    </w:pict>
  </w:numPicBullet>
  <w:numPicBullet w:numPicBulletId="3">
    <w:pict>
      <v:shape id="_x0000_i1056" type="#_x0000_t75" style="width:11.5pt;height:11.5pt" o:bullet="t">
        <v:imagedata r:id="rId4" o:title=""/>
      </v:shape>
    </w:pict>
  </w:numPicBullet>
  <w:numPicBullet w:numPicBulletId="4">
    <w:pict>
      <v:shape id="_x0000_i1057" type="#_x0000_t75" style="width:9pt;height:9pt" o:bullet="t">
        <v:imagedata r:id="rId5" o:title=""/>
      </v:shape>
    </w:pict>
  </w:numPicBullet>
  <w:numPicBullet w:numPicBulletId="5">
    <w:pict>
      <v:shape id="_x0000_i1058" type="#_x0000_t75" style="width:9pt;height:9pt" o:bullet="t">
        <v:imagedata r:id="rId6" o:title=""/>
      </v:shape>
    </w:pict>
  </w:numPicBullet>
  <w:numPicBullet w:numPicBulletId="6">
    <w:pict>
      <v:shape id="_x0000_i1059" type="#_x0000_t75" style="width:11.5pt;height:11.5pt" o:bullet="t">
        <v:imagedata r:id="rId7" o:title=""/>
      </v:shape>
    </w:pict>
  </w:numPicBullet>
  <w:numPicBullet w:numPicBulletId="7">
    <w:pict>
      <v:shape id="_x0000_i1060" type="#_x0000_t75" style="width:9pt;height:9pt" o:bullet="t">
        <v:imagedata r:id="rId8" o:title=""/>
      </v:shape>
    </w:pict>
  </w:numPicBullet>
  <w:numPicBullet w:numPicBulletId="8">
    <w:pict>
      <v:shape id="_x0000_i1061" type="#_x0000_t75" style="width:9pt;height:9pt" o:bullet="t">
        <v:imagedata r:id="rId9" o:title=""/>
      </v:shape>
    </w:pict>
  </w:numPicBullet>
  <w:abstractNum w:abstractNumId="0">
    <w:nsid w:val="01567231"/>
    <w:multiLevelType w:val="hybridMultilevel"/>
    <w:tmpl w:val="801425F4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041D6F15"/>
    <w:multiLevelType w:val="hybridMultilevel"/>
    <w:tmpl w:val="F9909B2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057E5BBC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</w:abstractNum>
  <w:abstractNum w:abstractNumId="3">
    <w:nsid w:val="06412D13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4">
    <w:nsid w:val="08F13343"/>
    <w:multiLevelType w:val="hybridMultilevel"/>
    <w:tmpl w:val="E85E15CA"/>
    <w:lvl w:ilvl="0" w:tplc="8C8C68C6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5">
    <w:nsid w:val="0A5B7239"/>
    <w:multiLevelType w:val="hybridMultilevel"/>
    <w:tmpl w:val="6866935A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0C6F3D1D"/>
    <w:multiLevelType w:val="hybridMultilevel"/>
    <w:tmpl w:val="80BC420C"/>
    <w:lvl w:ilvl="0" w:tplc="127EAB20">
      <w:start w:val="1"/>
      <w:numFmt w:val="decimal"/>
      <w:lvlText w:val="%1."/>
      <w:lvlJc w:val="left"/>
      <w:pPr>
        <w:tabs>
          <w:tab w:val="num" w:pos="1980"/>
        </w:tabs>
        <w:ind w:left="19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700"/>
        </w:tabs>
        <w:ind w:left="27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420"/>
        </w:tabs>
        <w:ind w:left="34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4140"/>
        </w:tabs>
        <w:ind w:left="41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4860"/>
        </w:tabs>
        <w:ind w:left="48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5580"/>
        </w:tabs>
        <w:ind w:left="55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6300"/>
        </w:tabs>
        <w:ind w:left="63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7020"/>
        </w:tabs>
        <w:ind w:left="70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7740"/>
        </w:tabs>
        <w:ind w:left="7740" w:hanging="180"/>
      </w:pPr>
      <w:rPr>
        <w:rFonts w:cs="Times New Roman"/>
      </w:rPr>
    </w:lvl>
  </w:abstractNum>
  <w:abstractNum w:abstractNumId="7">
    <w:nsid w:val="0D1045F6"/>
    <w:multiLevelType w:val="hybridMultilevel"/>
    <w:tmpl w:val="E75A2AD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1A0D2D59"/>
    <w:multiLevelType w:val="hybridMultilevel"/>
    <w:tmpl w:val="BC720384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20B911F4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10">
    <w:nsid w:val="290B431A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11">
    <w:nsid w:val="2B40688E"/>
    <w:multiLevelType w:val="hybridMultilevel"/>
    <w:tmpl w:val="ACFCC4FA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30A554E8"/>
    <w:multiLevelType w:val="hybridMultilevel"/>
    <w:tmpl w:val="217E5734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202"/>
        </w:tabs>
        <w:ind w:left="1202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922"/>
        </w:tabs>
        <w:ind w:left="19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642"/>
        </w:tabs>
        <w:ind w:left="26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62"/>
        </w:tabs>
        <w:ind w:left="336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082"/>
        </w:tabs>
        <w:ind w:left="40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02"/>
        </w:tabs>
        <w:ind w:left="48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22"/>
        </w:tabs>
        <w:ind w:left="552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242"/>
        </w:tabs>
        <w:ind w:left="6242" w:hanging="360"/>
      </w:pPr>
      <w:rPr>
        <w:rFonts w:ascii="Wingdings" w:hAnsi="Wingdings" w:hint="default"/>
      </w:rPr>
    </w:lvl>
  </w:abstractNum>
  <w:abstractNum w:abstractNumId="13">
    <w:nsid w:val="318A3751"/>
    <w:multiLevelType w:val="hybridMultilevel"/>
    <w:tmpl w:val="CA06C25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>
    <w:nsid w:val="31E30BDD"/>
    <w:multiLevelType w:val="hybridMultilevel"/>
    <w:tmpl w:val="9BDE224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32065629"/>
    <w:multiLevelType w:val="hybridMultilevel"/>
    <w:tmpl w:val="ED2659E0"/>
    <w:lvl w:ilvl="0" w:tplc="0409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6">
    <w:nsid w:val="323608BC"/>
    <w:multiLevelType w:val="hybridMultilevel"/>
    <w:tmpl w:val="5B7CFE92"/>
    <w:lvl w:ilvl="0" w:tplc="080A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35361824"/>
    <w:multiLevelType w:val="hybridMultilevel"/>
    <w:tmpl w:val="BD4223E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>
    <w:nsid w:val="35DD0E08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19">
    <w:nsid w:val="3831746F"/>
    <w:multiLevelType w:val="hybridMultilevel"/>
    <w:tmpl w:val="3F0AF674"/>
    <w:lvl w:ilvl="0" w:tplc="E65ACCEC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202"/>
        </w:tabs>
        <w:ind w:left="120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922"/>
        </w:tabs>
        <w:ind w:left="19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642"/>
        </w:tabs>
        <w:ind w:left="26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62"/>
        </w:tabs>
        <w:ind w:left="336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082"/>
        </w:tabs>
        <w:ind w:left="40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02"/>
        </w:tabs>
        <w:ind w:left="48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22"/>
        </w:tabs>
        <w:ind w:left="552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242"/>
        </w:tabs>
        <w:ind w:left="6242" w:hanging="360"/>
      </w:pPr>
      <w:rPr>
        <w:rFonts w:ascii="Wingdings" w:hAnsi="Wingdings" w:hint="default"/>
      </w:rPr>
    </w:lvl>
  </w:abstractNum>
  <w:abstractNum w:abstractNumId="20">
    <w:nsid w:val="3A2F671B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b/>
      </w:rPr>
    </w:lvl>
    <w:lvl w:ilvl="1">
      <w:start w:val="1"/>
      <w:numFmt w:val="bullet"/>
      <w:lvlText w:val=""/>
      <w:lvlPicBulletId w:val="7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</w:abstractNum>
  <w:abstractNum w:abstractNumId="21">
    <w:nsid w:val="3B1F5E9D"/>
    <w:multiLevelType w:val="hybridMultilevel"/>
    <w:tmpl w:val="1358539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  <w:b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>
    <w:nsid w:val="3E131FA3"/>
    <w:multiLevelType w:val="hybridMultilevel"/>
    <w:tmpl w:val="3970EC76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2D683E7A">
      <w:start w:val="5"/>
      <w:numFmt w:val="upperLetter"/>
      <w:lvlText w:val="%3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>
    <w:nsid w:val="3E545669"/>
    <w:multiLevelType w:val="hybridMultilevel"/>
    <w:tmpl w:val="99167AF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>
    <w:nsid w:val="43931248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</w:abstractNum>
  <w:abstractNum w:abstractNumId="25">
    <w:nsid w:val="45D008B4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</w:abstractNum>
  <w:abstractNum w:abstractNumId="26">
    <w:nsid w:val="46FF6D7B"/>
    <w:multiLevelType w:val="hybridMultilevel"/>
    <w:tmpl w:val="BD761008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7">
    <w:nsid w:val="47390788"/>
    <w:multiLevelType w:val="hybridMultilevel"/>
    <w:tmpl w:val="B6964D7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8">
    <w:nsid w:val="48441047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</w:abstractNum>
  <w:abstractNum w:abstractNumId="29">
    <w:nsid w:val="4A0E4A83"/>
    <w:multiLevelType w:val="multilevel"/>
    <w:tmpl w:val="F85430CE"/>
    <w:lvl w:ilvl="0">
      <w:start w:val="4"/>
      <w:numFmt w:val="bullet"/>
      <w:lvlText w:val=""/>
      <w:lvlPicBulletId w:val="6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>
      <w:start w:val="2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</w:abstractNum>
  <w:abstractNum w:abstractNumId="30">
    <w:nsid w:val="4BBC281C"/>
    <w:multiLevelType w:val="hybridMultilevel"/>
    <w:tmpl w:val="D4DA58D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  <w:b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1">
    <w:nsid w:val="55AD2538"/>
    <w:multiLevelType w:val="hybridMultilevel"/>
    <w:tmpl w:val="0FE89C86"/>
    <w:lvl w:ilvl="0" w:tplc="080A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>
    <w:nsid w:val="62C852E7"/>
    <w:multiLevelType w:val="multilevel"/>
    <w:tmpl w:val="D9B44E62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  <w:b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3">
    <w:nsid w:val="64C117DA"/>
    <w:multiLevelType w:val="hybridMultilevel"/>
    <w:tmpl w:val="D9B44E62"/>
    <w:lvl w:ilvl="0" w:tplc="AD0AECEE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09000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  <w:b/>
      </w:r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4">
    <w:nsid w:val="6E4D484C"/>
    <w:multiLevelType w:val="multilevel"/>
    <w:tmpl w:val="44BC588A"/>
    <w:lvl w:ilvl="0">
      <w:start w:val="1"/>
      <w:numFmt w:val="bullet"/>
      <w:lvlText w:val=""/>
      <w:lvlPicBulletId w:val="6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</w:abstractNum>
  <w:abstractNum w:abstractNumId="35">
    <w:nsid w:val="707E5A68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36">
    <w:nsid w:val="709D0DC0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</w:abstractNum>
  <w:abstractNum w:abstractNumId="37">
    <w:nsid w:val="788025F6"/>
    <w:multiLevelType w:val="multilevel"/>
    <w:tmpl w:val="D9B44E62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  <w:b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8">
    <w:nsid w:val="7C3E36BF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39">
    <w:nsid w:val="7CE10A14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</w:abstractNum>
  <w:num w:numId="1">
    <w:abstractNumId w:val="19"/>
  </w:num>
  <w:num w:numId="2">
    <w:abstractNumId w:val="12"/>
  </w:num>
  <w:num w:numId="3">
    <w:abstractNumId w:val="1"/>
  </w:num>
  <w:num w:numId="4">
    <w:abstractNumId w:val="7"/>
  </w:num>
  <w:num w:numId="5">
    <w:abstractNumId w:val="14"/>
  </w:num>
  <w:num w:numId="6">
    <w:abstractNumId w:val="27"/>
  </w:num>
  <w:num w:numId="7">
    <w:abstractNumId w:val="5"/>
  </w:num>
  <w:num w:numId="8">
    <w:abstractNumId w:val="15"/>
  </w:num>
  <w:num w:numId="9">
    <w:abstractNumId w:val="17"/>
  </w:num>
  <w:num w:numId="10">
    <w:abstractNumId w:val="23"/>
  </w:num>
  <w:num w:numId="11">
    <w:abstractNumId w:val="8"/>
  </w:num>
  <w:num w:numId="12">
    <w:abstractNumId w:val="11"/>
  </w:num>
  <w:num w:numId="13">
    <w:abstractNumId w:val="13"/>
  </w:num>
  <w:num w:numId="14">
    <w:abstractNumId w:val="0"/>
  </w:num>
  <w:num w:numId="15">
    <w:abstractNumId w:val="26"/>
  </w:num>
  <w:num w:numId="16">
    <w:abstractNumId w:val="22"/>
  </w:num>
  <w:num w:numId="17">
    <w:abstractNumId w:val="16"/>
  </w:num>
  <w:num w:numId="18">
    <w:abstractNumId w:val="31"/>
  </w:num>
  <w:num w:numId="19">
    <w:abstractNumId w:val="33"/>
  </w:num>
  <w:num w:numId="20">
    <w:abstractNumId w:val="30"/>
  </w:num>
  <w:num w:numId="21">
    <w:abstractNumId w:val="4"/>
  </w:num>
  <w:num w:numId="22">
    <w:abstractNumId w:val="20"/>
  </w:num>
  <w:num w:numId="23">
    <w:abstractNumId w:val="21"/>
  </w:num>
  <w:num w:numId="24">
    <w:abstractNumId w:val="32"/>
  </w:num>
  <w:num w:numId="25">
    <w:abstractNumId w:val="37"/>
  </w:num>
  <w:num w:numId="26">
    <w:abstractNumId w:val="6"/>
  </w:num>
  <w:num w:numId="27">
    <w:abstractNumId w:val="39"/>
  </w:num>
  <w:num w:numId="28">
    <w:abstractNumId w:val="24"/>
  </w:num>
  <w:num w:numId="29">
    <w:abstractNumId w:val="10"/>
  </w:num>
  <w:num w:numId="30">
    <w:abstractNumId w:val="28"/>
  </w:num>
  <w:num w:numId="31">
    <w:abstractNumId w:val="18"/>
  </w:num>
  <w:num w:numId="32">
    <w:abstractNumId w:val="36"/>
  </w:num>
  <w:num w:numId="33">
    <w:abstractNumId w:val="25"/>
  </w:num>
  <w:num w:numId="34">
    <w:abstractNumId w:val="9"/>
  </w:num>
  <w:num w:numId="35">
    <w:abstractNumId w:val="34"/>
  </w:num>
  <w:num w:numId="36">
    <w:abstractNumId w:val="2"/>
  </w:num>
  <w:num w:numId="37">
    <w:abstractNumId w:val="35"/>
  </w:num>
  <w:num w:numId="38">
    <w:abstractNumId w:val="38"/>
  </w:num>
  <w:num w:numId="39">
    <w:abstractNumId w:val="3"/>
  </w:num>
  <w:num w:numId="40">
    <w:abstractNumId w:val="2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isplayBackgroundShape/>
  <w:proofState w:spelling="clean" w:grammar="clean"/>
  <w:stylePaneFormatFilter w:val="3F01"/>
  <w:defaultTabStop w:val="720"/>
  <w:hyphenationZone w:val="425"/>
  <w:defaultTableStyle w:val="TableTheme"/>
  <w:noPunctuationKerning/>
  <w:characterSpacingControl w:val="doNotCompress"/>
  <w:compat/>
  <w:rsids>
    <w:rsidRoot w:val="00D047D6"/>
    <w:rsid w:val="00003BE4"/>
    <w:rsid w:val="000168BA"/>
    <w:rsid w:val="00025942"/>
    <w:rsid w:val="00052479"/>
    <w:rsid w:val="00056E0E"/>
    <w:rsid w:val="0008503A"/>
    <w:rsid w:val="000D0891"/>
    <w:rsid w:val="001172D3"/>
    <w:rsid w:val="0012195A"/>
    <w:rsid w:val="00123335"/>
    <w:rsid w:val="001907ED"/>
    <w:rsid w:val="00193901"/>
    <w:rsid w:val="001976EF"/>
    <w:rsid w:val="001F20A3"/>
    <w:rsid w:val="00213F0C"/>
    <w:rsid w:val="00235226"/>
    <w:rsid w:val="002647C6"/>
    <w:rsid w:val="00287EC6"/>
    <w:rsid w:val="00293A38"/>
    <w:rsid w:val="002C0780"/>
    <w:rsid w:val="002D6FE4"/>
    <w:rsid w:val="00324D50"/>
    <w:rsid w:val="0033330B"/>
    <w:rsid w:val="00333619"/>
    <w:rsid w:val="00356CDD"/>
    <w:rsid w:val="00371245"/>
    <w:rsid w:val="003E071C"/>
    <w:rsid w:val="004070D0"/>
    <w:rsid w:val="004102F7"/>
    <w:rsid w:val="00461393"/>
    <w:rsid w:val="00461B6B"/>
    <w:rsid w:val="004A21BE"/>
    <w:rsid w:val="004B2541"/>
    <w:rsid w:val="005163FE"/>
    <w:rsid w:val="00521C8B"/>
    <w:rsid w:val="00522677"/>
    <w:rsid w:val="00532FD4"/>
    <w:rsid w:val="005334C7"/>
    <w:rsid w:val="00557623"/>
    <w:rsid w:val="005B6105"/>
    <w:rsid w:val="005D10AF"/>
    <w:rsid w:val="005F3807"/>
    <w:rsid w:val="00605EAC"/>
    <w:rsid w:val="00635A8A"/>
    <w:rsid w:val="0069434D"/>
    <w:rsid w:val="006B1040"/>
    <w:rsid w:val="006B2D86"/>
    <w:rsid w:val="006C4E34"/>
    <w:rsid w:val="006E0E99"/>
    <w:rsid w:val="00717443"/>
    <w:rsid w:val="007B430D"/>
    <w:rsid w:val="007D1B66"/>
    <w:rsid w:val="00803BE7"/>
    <w:rsid w:val="0081780E"/>
    <w:rsid w:val="008C407C"/>
    <w:rsid w:val="008D6696"/>
    <w:rsid w:val="00934A3B"/>
    <w:rsid w:val="0094140F"/>
    <w:rsid w:val="00944B14"/>
    <w:rsid w:val="0098305B"/>
    <w:rsid w:val="009A1DAB"/>
    <w:rsid w:val="009A454C"/>
    <w:rsid w:val="009B5EAB"/>
    <w:rsid w:val="009F7AF2"/>
    <w:rsid w:val="00A47F80"/>
    <w:rsid w:val="00A81A07"/>
    <w:rsid w:val="00AD6473"/>
    <w:rsid w:val="00AE0073"/>
    <w:rsid w:val="00AF054B"/>
    <w:rsid w:val="00AF6025"/>
    <w:rsid w:val="00B253E0"/>
    <w:rsid w:val="00B306B1"/>
    <w:rsid w:val="00B308BC"/>
    <w:rsid w:val="00B46760"/>
    <w:rsid w:val="00B93C1E"/>
    <w:rsid w:val="00B96A61"/>
    <w:rsid w:val="00BC53EA"/>
    <w:rsid w:val="00C241C4"/>
    <w:rsid w:val="00C350BD"/>
    <w:rsid w:val="00C40A84"/>
    <w:rsid w:val="00CA6EE8"/>
    <w:rsid w:val="00D047D6"/>
    <w:rsid w:val="00D13037"/>
    <w:rsid w:val="00D13772"/>
    <w:rsid w:val="00D20A07"/>
    <w:rsid w:val="00D46D9A"/>
    <w:rsid w:val="00D65C11"/>
    <w:rsid w:val="00D661D7"/>
    <w:rsid w:val="00D671F4"/>
    <w:rsid w:val="00DE6858"/>
    <w:rsid w:val="00E05717"/>
    <w:rsid w:val="00E329ED"/>
    <w:rsid w:val="00E351A5"/>
    <w:rsid w:val="00E46AB0"/>
    <w:rsid w:val="00E61A14"/>
    <w:rsid w:val="00E9000B"/>
    <w:rsid w:val="00E902F2"/>
    <w:rsid w:val="00EA4DDA"/>
    <w:rsid w:val="00EC4753"/>
    <w:rsid w:val="00F12CC8"/>
    <w:rsid w:val="00F40F9B"/>
    <w:rsid w:val="00F41068"/>
    <w:rsid w:val="00F55658"/>
    <w:rsid w:val="00F91971"/>
    <w:rsid w:val="00FB23FC"/>
    <w:rsid w:val="00FB635B"/>
    <w:rsid w:val="00FF1085"/>
    <w:rsid w:val="00FF77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4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10AF"/>
    <w:rPr>
      <w:rFonts w:ascii="Book Antiqua" w:hAnsi="Book Antiqua" w:cs="Arial"/>
      <w:color w:val="000000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locked/>
    <w:rsid w:val="005D10AF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locked/>
    <w:rsid w:val="005D10AF"/>
    <w:pPr>
      <w:keepNext/>
      <w:spacing w:before="240" w:after="60"/>
      <w:outlineLvl w:val="1"/>
    </w:pPr>
    <w:rPr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locked/>
    <w:rsid w:val="005D10AF"/>
    <w:pPr>
      <w:keepNext/>
      <w:spacing w:before="240" w:after="60"/>
      <w:outlineLvl w:val="2"/>
    </w:pPr>
    <w:rPr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locked/>
    <w:rsid w:val="005D10AF"/>
    <w:pPr>
      <w:keepNext/>
      <w:spacing w:before="240" w:after="60"/>
      <w:outlineLvl w:val="3"/>
    </w:pPr>
    <w:rPr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locked/>
    <w:rsid w:val="005D10AF"/>
    <w:pPr>
      <w:spacing w:before="240" w:after="60"/>
      <w:outlineLvl w:val="4"/>
    </w:pPr>
    <w:rPr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9"/>
    <w:qFormat/>
    <w:locked/>
    <w:rsid w:val="005D10AF"/>
    <w:pPr>
      <w:spacing w:before="240" w:after="60"/>
      <w:outlineLvl w:val="5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605EAC"/>
    <w:rPr>
      <w:rFonts w:ascii="Cambria" w:hAnsi="Cambria" w:cs="Times New Roman"/>
      <w:b/>
      <w:bCs/>
      <w:color w:val="000000"/>
      <w:kern w:val="32"/>
      <w:sz w:val="32"/>
      <w:szCs w:val="32"/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605EAC"/>
    <w:rPr>
      <w:rFonts w:ascii="Cambria" w:hAnsi="Cambria" w:cs="Times New Roman"/>
      <w:b/>
      <w:bCs/>
      <w:i/>
      <w:iCs/>
      <w:color w:val="000000"/>
      <w:sz w:val="28"/>
      <w:szCs w:val="28"/>
      <w:lang w:val="en-US" w:eastAsia="en-US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605EAC"/>
    <w:rPr>
      <w:rFonts w:ascii="Cambria" w:hAnsi="Cambria" w:cs="Times New Roman"/>
      <w:b/>
      <w:bCs/>
      <w:color w:val="000000"/>
      <w:sz w:val="26"/>
      <w:szCs w:val="26"/>
      <w:lang w:val="en-US" w:eastAsia="en-US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605EAC"/>
    <w:rPr>
      <w:rFonts w:ascii="Calibri" w:hAnsi="Calibri" w:cs="Times New Roman"/>
      <w:b/>
      <w:bCs/>
      <w:color w:val="000000"/>
      <w:sz w:val="28"/>
      <w:szCs w:val="28"/>
      <w:lang w:val="en-US" w:eastAsia="en-US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605EAC"/>
    <w:rPr>
      <w:rFonts w:ascii="Calibri" w:hAnsi="Calibri" w:cs="Times New Roman"/>
      <w:b/>
      <w:bCs/>
      <w:i/>
      <w:iCs/>
      <w:color w:val="000000"/>
      <w:sz w:val="26"/>
      <w:szCs w:val="26"/>
      <w:lang w:val="en-US" w:eastAsia="en-US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sid w:val="00605EAC"/>
    <w:rPr>
      <w:rFonts w:ascii="Calibri" w:hAnsi="Calibri" w:cs="Times New Roman"/>
      <w:b/>
      <w:bCs/>
      <w:color w:val="000000"/>
      <w:lang w:val="en-US" w:eastAsia="en-US"/>
    </w:rPr>
  </w:style>
  <w:style w:type="table" w:styleId="TableGrid">
    <w:name w:val="Table Grid"/>
    <w:basedOn w:val="TableNormal"/>
    <w:uiPriority w:val="99"/>
    <w:rsid w:val="007D1B66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B308BC"/>
    <w:pPr>
      <w:ind w:left="720"/>
      <w:contextualSpacing/>
    </w:pPr>
  </w:style>
  <w:style w:type="table" w:styleId="TableTheme">
    <w:name w:val="Table Theme"/>
    <w:basedOn w:val="TableNormal"/>
    <w:uiPriority w:val="99"/>
    <w:rsid w:val="005D10AF"/>
    <w:rPr>
      <w:sz w:val="20"/>
      <w:szCs w:val="20"/>
    </w:rPr>
    <w:tblPr>
      <w:tblInd w:w="0" w:type="dxa"/>
      <w:tblBorders>
        <w:top w:val="single" w:sz="4" w:space="0" w:color="CC9966"/>
        <w:left w:val="single" w:sz="4" w:space="0" w:color="CC9966"/>
        <w:bottom w:val="single" w:sz="4" w:space="0" w:color="CC9966"/>
        <w:right w:val="single" w:sz="4" w:space="0" w:color="CC9966"/>
        <w:insideH w:val="single" w:sz="4" w:space="0" w:color="CC9966"/>
        <w:insideV w:val="single" w:sz="4" w:space="0" w:color="CC9966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rsid w:val="005D10AF"/>
    <w:rPr>
      <w:rFonts w:cs="Times New Roman"/>
      <w:color w:val="993300"/>
      <w:u w:val="single"/>
    </w:rPr>
  </w:style>
  <w:style w:type="character" w:styleId="FollowedHyperlink">
    <w:name w:val="FollowedHyperlink"/>
    <w:basedOn w:val="DefaultParagraphFont"/>
    <w:uiPriority w:val="99"/>
    <w:rsid w:val="005D10AF"/>
    <w:rPr>
      <w:rFonts w:cs="Times New Roman"/>
      <w:color w:val="66660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image" Target="media/image10.jpeg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Relationship Id="rId9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172</Words>
  <Characters>981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DAILY AGENDA- MONDAY, March 29, 2009</vt:lpstr>
    </vt:vector>
  </TitlesOfParts>
  <Company>HCData</Company>
  <LinksUpToDate>false</LinksUpToDate>
  <CharactersWithSpaces>1151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DAILY AGENDA- MONDAY, March 29, 2009</dc:title>
  <dc:subject/>
  <dc:creator>AUTOVENTAS</dc:creator>
  <cp:keywords/>
  <dc:description/>
  <cp:lastModifiedBy>lcarias</cp:lastModifiedBy>
  <cp:revision>2</cp:revision>
  <dcterms:created xsi:type="dcterms:W3CDTF">2010-04-22T23:51:00Z</dcterms:created>
  <dcterms:modified xsi:type="dcterms:W3CDTF">2010-04-22T23:51:00Z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icrosoft Theme">
    <vt:lpwstr>expeditn 011</vt:lpwstr>
  </property>
</Properties>
</file>