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814" w:rsidRDefault="003D1814" w:rsidP="003D1814">
      <w:pPr>
        <w:jc w:val="center"/>
      </w:pPr>
      <w:r>
        <w:t>Unidad Guaymas</w:t>
      </w:r>
    </w:p>
    <w:p w:rsidR="003D1814" w:rsidRDefault="00BE18A7" w:rsidP="003D1814">
      <w:pPr>
        <w:jc w:val="center"/>
      </w:pPr>
      <w:r>
        <w:t xml:space="preserve">LCE / </w:t>
      </w:r>
      <w:r w:rsidR="003D1814">
        <w:t>Estrategias Didácticas</w:t>
      </w:r>
    </w:p>
    <w:p w:rsidR="003D1814" w:rsidRDefault="003D1814" w:rsidP="003D1814">
      <w:pPr>
        <w:jc w:val="center"/>
      </w:pPr>
    </w:p>
    <w:p w:rsidR="003D1814" w:rsidRDefault="003D1814" w:rsidP="003D1814">
      <w:r>
        <w:t>Con base en el material de lectura de Frida Diaz Barriga y Gerardo Hernández Rojas, conteste lo siguiente.</w:t>
      </w:r>
    </w:p>
    <w:p w:rsidR="003D1814" w:rsidRDefault="003D1814" w:rsidP="003D1814">
      <w:bookmarkStart w:id="0" w:name="_GoBack"/>
      <w:bookmarkEnd w:id="0"/>
    </w:p>
    <w:p w:rsidR="003D1814" w:rsidRDefault="003D1814" w:rsidP="003D1814">
      <w:r>
        <w:t>1. ¿Qué es el constructivismo?</w:t>
      </w:r>
    </w:p>
    <w:p w:rsidR="003D1814" w:rsidRDefault="003D1814" w:rsidP="003D1814">
      <w:r>
        <w:t>2. ¿Cuáles son los enfoques que existen en el constructivismo? Explique. Cuadro 2.2 y Figura 2.1</w:t>
      </w:r>
    </w:p>
    <w:p w:rsidR="003D1814" w:rsidRDefault="003D1814" w:rsidP="003D1814">
      <w:r>
        <w:t>3. ¿Qué postura filosófica subyace en una escuela que trabaja bajo un enfoque constructivista?</w:t>
      </w:r>
    </w:p>
    <w:p w:rsidR="003D1814" w:rsidRDefault="003D1814" w:rsidP="003D1814">
      <w:r>
        <w:t>4. ¿Cuáles son las tres ideas fundamentales en las que se organiza la concepción constructivista?</w:t>
      </w:r>
    </w:p>
    <w:p w:rsidR="003D1814" w:rsidRDefault="003D1814" w:rsidP="003D1814">
      <w:r>
        <w:t>5. Explique la idea de cognición situada. Figura 2.2</w:t>
      </w:r>
    </w:p>
    <w:p w:rsidR="003D1814" w:rsidRDefault="003D1814" w:rsidP="003D1814">
      <w:r>
        <w:t xml:space="preserve">6. ¿Cuáles son las críticas a la escuela por </w:t>
      </w:r>
      <w:proofErr w:type="spellStart"/>
      <w:r>
        <w:t>Resnick</w:t>
      </w:r>
      <w:proofErr w:type="spellEnd"/>
      <w:r>
        <w:t>?</w:t>
      </w:r>
    </w:p>
    <w:p w:rsidR="003D1814" w:rsidRDefault="003D1814" w:rsidP="003D1814">
      <w:r>
        <w:t>7. Explicar el Cuadro 2.3</w:t>
      </w:r>
    </w:p>
    <w:p w:rsidR="003D1814" w:rsidRDefault="003D1814" w:rsidP="003D1814">
      <w:r>
        <w:t>8. ¿Cómo concibe Ausubel el aprendizaje?</w:t>
      </w:r>
    </w:p>
    <w:p w:rsidR="003D1814" w:rsidRDefault="003D1814" w:rsidP="003D1814">
      <w:r>
        <w:t>9. ¿Cómo concibe Ausubel al alumno?</w:t>
      </w:r>
    </w:p>
    <w:p w:rsidR="003D1814" w:rsidRDefault="003D1814" w:rsidP="003D1814">
      <w:r>
        <w:t>10. ¿Cuáles son los tipos y situaciones del aprendizaje escolar?</w:t>
      </w:r>
    </w:p>
    <w:p w:rsidR="003D1814" w:rsidRDefault="003D1814" w:rsidP="003D1814">
      <w:r>
        <w:t>11. ¿Qué es el a</w:t>
      </w:r>
      <w:r w:rsidR="00BE18A7">
        <w:t xml:space="preserve">prendizaje significativo? Figura </w:t>
      </w:r>
      <w:r>
        <w:t>2.4</w:t>
      </w:r>
    </w:p>
    <w:p w:rsidR="003D1814" w:rsidRDefault="003D1814" w:rsidP="003D1814">
      <w:r>
        <w:t>12. ¿Qué procesos y estructuras entran en juego para lograr un aprendizaje significativo?</w:t>
      </w:r>
    </w:p>
    <w:p w:rsidR="00BE18A7" w:rsidRDefault="00BE18A7" w:rsidP="003D1814">
      <w:r>
        <w:t>13. Explique las condiciones que permiten el logro del aprendizaje significativo.</w:t>
      </w:r>
    </w:p>
    <w:p w:rsidR="00BE18A7" w:rsidRDefault="00BE18A7" w:rsidP="003D1814">
      <w:r>
        <w:t>14. Explique la Figura 2.3</w:t>
      </w:r>
    </w:p>
    <w:p w:rsidR="00BE18A7" w:rsidRDefault="00BE18A7" w:rsidP="003D1814">
      <w:r>
        <w:t xml:space="preserve">15. Fases del aprendizaje significativos según </w:t>
      </w:r>
      <w:proofErr w:type="spellStart"/>
      <w:r>
        <w:t>Shuell</w:t>
      </w:r>
      <w:proofErr w:type="spellEnd"/>
      <w:r>
        <w:t>. Cuadro 2.7</w:t>
      </w:r>
    </w:p>
    <w:p w:rsidR="00BE18A7" w:rsidRDefault="00BE18A7" w:rsidP="003D1814">
      <w:r>
        <w:t>16. Desarrolle los principios de instrucción que se desprenden de la teoría del aprendizaje verbal significativo.</w:t>
      </w:r>
    </w:p>
    <w:sectPr w:rsidR="00BE18A7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2F3C" w:rsidRDefault="00D52F3C" w:rsidP="00BE18A7">
      <w:pPr>
        <w:spacing w:after="0" w:line="240" w:lineRule="auto"/>
      </w:pPr>
      <w:r>
        <w:separator/>
      </w:r>
    </w:p>
  </w:endnote>
  <w:endnote w:type="continuationSeparator" w:id="0">
    <w:p w:rsidR="00D52F3C" w:rsidRDefault="00D52F3C" w:rsidP="00BE18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18A7" w:rsidRDefault="00BE18A7" w:rsidP="00A63830">
    <w:pPr>
      <w:pStyle w:val="Piedepgina"/>
      <w:jc w:val="right"/>
    </w:pPr>
    <w:r>
      <w:t>Dr. Mario Alberto Vázquez García</w:t>
    </w:r>
  </w:p>
  <w:p w:rsidR="00BE18A7" w:rsidRDefault="00BE18A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2F3C" w:rsidRDefault="00D52F3C" w:rsidP="00BE18A7">
      <w:pPr>
        <w:spacing w:after="0" w:line="240" w:lineRule="auto"/>
      </w:pPr>
      <w:r>
        <w:separator/>
      </w:r>
    </w:p>
  </w:footnote>
  <w:footnote w:type="continuationSeparator" w:id="0">
    <w:p w:rsidR="00D52F3C" w:rsidRDefault="00D52F3C" w:rsidP="00BE18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18A7" w:rsidRDefault="00BE18A7" w:rsidP="00A63830">
    <w:pPr>
      <w:pStyle w:val="Encabezado"/>
      <w:jc w:val="center"/>
    </w:pPr>
    <w:r>
      <w:rPr>
        <w:noProof/>
        <w:lang w:eastAsia="es-MX"/>
      </w:rPr>
      <w:drawing>
        <wp:inline distT="0" distB="0" distL="0" distR="0">
          <wp:extent cx="1657350" cy="605978"/>
          <wp:effectExtent l="0" t="0" r="0" b="3810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lorITS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7184" cy="6059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814"/>
    <w:rsid w:val="003D1814"/>
    <w:rsid w:val="00A63830"/>
    <w:rsid w:val="00BE18A7"/>
    <w:rsid w:val="00D52F3C"/>
    <w:rsid w:val="00D54B3A"/>
    <w:rsid w:val="00E3379B"/>
    <w:rsid w:val="00E572A4"/>
    <w:rsid w:val="00F97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181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E18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8A7"/>
  </w:style>
  <w:style w:type="paragraph" w:styleId="Piedepgina">
    <w:name w:val="footer"/>
    <w:basedOn w:val="Normal"/>
    <w:link w:val="PiedepginaCar"/>
    <w:uiPriority w:val="99"/>
    <w:unhideWhenUsed/>
    <w:rsid w:val="00BE18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8A7"/>
  </w:style>
  <w:style w:type="paragraph" w:styleId="Textodeglobo">
    <w:name w:val="Balloon Text"/>
    <w:basedOn w:val="Normal"/>
    <w:link w:val="TextodegloboCar"/>
    <w:uiPriority w:val="99"/>
    <w:semiHidden/>
    <w:unhideWhenUsed/>
    <w:rsid w:val="00BE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18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181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E18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8A7"/>
  </w:style>
  <w:style w:type="paragraph" w:styleId="Piedepgina">
    <w:name w:val="footer"/>
    <w:basedOn w:val="Normal"/>
    <w:link w:val="PiedepginaCar"/>
    <w:uiPriority w:val="99"/>
    <w:unhideWhenUsed/>
    <w:rsid w:val="00BE18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8A7"/>
  </w:style>
  <w:style w:type="paragraph" w:styleId="Textodeglobo">
    <w:name w:val="Balloon Text"/>
    <w:basedOn w:val="Normal"/>
    <w:link w:val="TextodegloboCar"/>
    <w:uiPriority w:val="99"/>
    <w:semiHidden/>
    <w:unhideWhenUsed/>
    <w:rsid w:val="00BE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18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 Vázquez</dc:creator>
  <cp:lastModifiedBy>Mario Vázquez</cp:lastModifiedBy>
  <cp:revision>2</cp:revision>
  <cp:lastPrinted>2019-03-21T16:52:00Z</cp:lastPrinted>
  <dcterms:created xsi:type="dcterms:W3CDTF">2019-03-21T18:07:00Z</dcterms:created>
  <dcterms:modified xsi:type="dcterms:W3CDTF">2019-03-21T18:07:00Z</dcterms:modified>
</cp:coreProperties>
</file>