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40"/>
        <w:gridCol w:w="3239"/>
      </w:tblGrid>
      <w:tr w:rsidR="00883042" w:rsidRPr="00E547A1" w:rsidTr="00E547A1">
        <w:trPr>
          <w:trHeight w:val="298"/>
        </w:trPr>
        <w:tc>
          <w:tcPr>
            <w:tcW w:w="3540" w:type="dxa"/>
          </w:tcPr>
          <w:p w:rsidR="00883042" w:rsidRPr="00E547A1" w:rsidRDefault="00883042" w:rsidP="00883042">
            <w:pPr>
              <w:rPr>
                <w:lang w:val="fr-FR"/>
              </w:rPr>
            </w:pPr>
            <w:proofErr w:type="spellStart"/>
            <w:r w:rsidRPr="00E547A1">
              <w:rPr>
                <w:lang w:val="fr-FR"/>
              </w:rPr>
              <w:t>Verbs</w:t>
            </w:r>
            <w:proofErr w:type="spellEnd"/>
            <w:r w:rsidRPr="00E547A1">
              <w:rPr>
                <w:lang w:val="fr-FR"/>
              </w:rPr>
              <w:t xml:space="preserve"> </w:t>
            </w:r>
            <w:proofErr w:type="spellStart"/>
            <w:r w:rsidRPr="00E547A1">
              <w:rPr>
                <w:lang w:val="fr-FR"/>
              </w:rPr>
              <w:t>requiring</w:t>
            </w:r>
            <w:proofErr w:type="spellEnd"/>
            <w:r w:rsidRPr="00E547A1">
              <w:rPr>
                <w:lang w:val="fr-FR"/>
              </w:rPr>
              <w:t xml:space="preserve"> </w:t>
            </w:r>
            <w:r w:rsidRPr="00E547A1">
              <w:rPr>
                <w:b/>
                <w:i/>
                <w:lang w:val="fr-FR"/>
              </w:rPr>
              <w:t>à</w:t>
            </w:r>
            <w:r w:rsidRPr="00E547A1">
              <w:rPr>
                <w:lang w:val="fr-FR"/>
              </w:rPr>
              <w:t xml:space="preserve"> </w:t>
            </w:r>
            <w:proofErr w:type="spellStart"/>
            <w:r w:rsidRPr="00E547A1">
              <w:rPr>
                <w:lang w:val="fr-FR"/>
              </w:rPr>
              <w:t>before</w:t>
            </w:r>
            <w:proofErr w:type="spellEnd"/>
            <w:r w:rsidRPr="00E547A1">
              <w:rPr>
                <w:lang w:val="fr-FR"/>
              </w:rPr>
              <w:t xml:space="preserve"> an infinitive:</w:t>
            </w:r>
          </w:p>
        </w:tc>
        <w:tc>
          <w:tcPr>
            <w:tcW w:w="3239" w:type="dxa"/>
          </w:tcPr>
          <w:p w:rsidR="00883042" w:rsidRPr="00E547A1" w:rsidRDefault="00883042" w:rsidP="00883042">
            <w:pPr>
              <w:rPr>
                <w:lang w:val="fr-FR"/>
              </w:rPr>
            </w:pPr>
            <w:proofErr w:type="spellStart"/>
            <w:r w:rsidRPr="00E547A1">
              <w:rPr>
                <w:lang w:val="fr-FR"/>
              </w:rPr>
              <w:t>Verbs</w:t>
            </w:r>
            <w:proofErr w:type="spellEnd"/>
            <w:r w:rsidRPr="00E547A1">
              <w:rPr>
                <w:lang w:val="fr-FR"/>
              </w:rPr>
              <w:t xml:space="preserve"> </w:t>
            </w:r>
            <w:proofErr w:type="spellStart"/>
            <w:r w:rsidRPr="00E547A1">
              <w:rPr>
                <w:lang w:val="fr-FR"/>
              </w:rPr>
              <w:t>requiring</w:t>
            </w:r>
            <w:proofErr w:type="spellEnd"/>
            <w:r w:rsidRPr="00E547A1">
              <w:rPr>
                <w:lang w:val="fr-FR"/>
              </w:rPr>
              <w:t xml:space="preserve"> </w:t>
            </w:r>
            <w:r w:rsidRPr="00E547A1">
              <w:rPr>
                <w:b/>
                <w:i/>
                <w:lang w:val="fr-FR"/>
              </w:rPr>
              <w:t>de</w:t>
            </w:r>
            <w:r w:rsidRPr="00E547A1">
              <w:rPr>
                <w:i/>
                <w:lang w:val="fr-FR"/>
              </w:rPr>
              <w:t xml:space="preserve"> </w:t>
            </w:r>
            <w:proofErr w:type="spellStart"/>
            <w:r w:rsidRPr="00E547A1">
              <w:rPr>
                <w:lang w:val="fr-FR"/>
              </w:rPr>
              <w:t>before</w:t>
            </w:r>
            <w:proofErr w:type="spellEnd"/>
            <w:r w:rsidRPr="00E547A1">
              <w:rPr>
                <w:lang w:val="fr-FR"/>
              </w:rPr>
              <w:t xml:space="preserve"> an infinitive:</w:t>
            </w:r>
          </w:p>
        </w:tc>
      </w:tr>
      <w:tr w:rsidR="00883042" w:rsidRPr="00E547A1" w:rsidTr="00E547A1">
        <w:trPr>
          <w:trHeight w:val="8477"/>
        </w:trPr>
        <w:tc>
          <w:tcPr>
            <w:tcW w:w="3540" w:type="dxa"/>
          </w:tcPr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</w:pPr>
            <w:r w:rsidRPr="00E547A1">
              <w:t xml:space="preserve">aider à </w:t>
            </w:r>
            <w:r w:rsidRPr="00E547A1">
              <w:rPr>
                <w:i/>
              </w:rPr>
              <w:t xml:space="preserve"> ( to help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s’amuser à</w:t>
            </w:r>
            <w:r w:rsidR="00EB453C" w:rsidRPr="00E547A1">
              <w:rPr>
                <w:lang w:val="fr-FR"/>
              </w:rPr>
              <w:t xml:space="preserve"> </w:t>
            </w:r>
            <w:r w:rsidR="00D14AB1">
              <w:rPr>
                <w:lang w:val="fr-FR"/>
              </w:rPr>
              <w:t>(</w:t>
            </w:r>
            <w:r w:rsidR="00D14AB1">
              <w:rPr>
                <w:i/>
                <w:lang w:val="fr-FR"/>
              </w:rPr>
              <w:t>to have a good time)</w:t>
            </w:r>
          </w:p>
          <w:p w:rsidR="00D14AB1" w:rsidRPr="00D14AB1" w:rsidRDefault="00883042" w:rsidP="00D14AB1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apprendre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learn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s’attendre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expect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avoir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>to have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chercher 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try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commencer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begin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consentir à</w:t>
            </w:r>
            <w:r w:rsidR="00D14AB1">
              <w:rPr>
                <w:lang w:val="fr-FR"/>
              </w:rPr>
              <w:t xml:space="preserve"> </w:t>
            </w:r>
            <w:r w:rsidR="00D14AB1">
              <w:rPr>
                <w:i/>
                <w:lang w:val="fr-FR"/>
              </w:rPr>
              <w:t>(to consent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continuer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>to continue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 xml:space="preserve">se décider à </w:t>
            </w:r>
            <w:r w:rsidR="00D14AB1">
              <w:rPr>
                <w:lang w:val="fr-FR"/>
              </w:rPr>
              <w:t>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decide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encourager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>to encourage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forcer à</w:t>
            </w:r>
            <w:r w:rsidR="00D14AB1">
              <w:rPr>
                <w:lang w:val="fr-FR"/>
              </w:rPr>
              <w:t xml:space="preserve">   (</w:t>
            </w:r>
            <w:r w:rsidR="00D14AB1">
              <w:rPr>
                <w:i/>
                <w:lang w:val="fr-FR"/>
              </w:rPr>
              <w:t>to force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s’habituer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get</w:t>
            </w:r>
            <w:proofErr w:type="spellEnd"/>
            <w:r w:rsidR="00D14AB1">
              <w:rPr>
                <w:i/>
                <w:lang w:val="fr-FR"/>
              </w:rPr>
              <w:t xml:space="preserve"> </w:t>
            </w:r>
            <w:proofErr w:type="spellStart"/>
            <w:r w:rsidR="00D14AB1">
              <w:rPr>
                <w:i/>
                <w:lang w:val="fr-FR"/>
              </w:rPr>
              <w:t>used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hésiter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hesitate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inciter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>to incite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inviter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>to invite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se mettre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begin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obliger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obligate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D14AB1" w:rsidRDefault="00883042" w:rsidP="00D14AB1">
            <w:pPr>
              <w:pStyle w:val="ListParagraph"/>
              <w:numPr>
                <w:ilvl w:val="0"/>
                <w:numId w:val="2"/>
              </w:numPr>
              <w:ind w:left="390"/>
              <w:rPr>
                <w:i/>
                <w:lang w:val="fr-FR"/>
              </w:rPr>
            </w:pPr>
            <w:r w:rsidRPr="00E547A1">
              <w:rPr>
                <w:lang w:val="fr-FR"/>
              </w:rPr>
              <w:t>passer (du temps) à</w:t>
            </w:r>
            <w:r w:rsidR="00D14AB1">
              <w:rPr>
                <w:lang w:val="fr-FR"/>
              </w:rPr>
              <w:t xml:space="preserve">   </w:t>
            </w:r>
            <w:r w:rsidR="00D14AB1" w:rsidRPr="00D14AB1">
              <w:rPr>
                <w:lang w:val="fr-FR"/>
              </w:rPr>
              <w:t>(</w:t>
            </w:r>
            <w:r w:rsidR="00D14AB1" w:rsidRPr="00D14AB1">
              <w:rPr>
                <w:i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lang w:val="fr-FR"/>
              </w:rPr>
              <w:t>spend</w:t>
            </w:r>
            <w:proofErr w:type="spellEnd"/>
            <w:r w:rsidR="00D14AB1" w:rsidRPr="00D14AB1">
              <w:rPr>
                <w:i/>
                <w:lang w:val="fr-FR"/>
              </w:rPr>
              <w:t xml:space="preserve"> time)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penser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think</w:t>
            </w:r>
            <w:proofErr w:type="spellEnd"/>
            <w:r w:rsidR="00D14AB1">
              <w:rPr>
                <w:i/>
                <w:lang w:val="fr-FR"/>
              </w:rPr>
              <w:t xml:space="preserve"> of)</w:t>
            </w:r>
          </w:p>
          <w:p w:rsidR="00D14AB1" w:rsidRPr="00E547A1" w:rsidRDefault="00D14AB1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>
              <w:rPr>
                <w:lang w:val="fr-FR"/>
              </w:rPr>
              <w:t>persister à (</w:t>
            </w:r>
            <w:r>
              <w:rPr>
                <w:i/>
                <w:lang w:val="fr-FR"/>
              </w:rPr>
              <w:t xml:space="preserve">to </w:t>
            </w:r>
            <w:proofErr w:type="spellStart"/>
            <w:r>
              <w:rPr>
                <w:i/>
                <w:lang w:val="fr-FR"/>
              </w:rPr>
              <w:t>persist</w:t>
            </w:r>
            <w:proofErr w:type="spellEnd"/>
            <w:r>
              <w:rPr>
                <w:i/>
                <w:lang w:val="fr-FR"/>
              </w:rPr>
              <w:t xml:space="preserve"> in)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se plaire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take</w:t>
            </w:r>
            <w:proofErr w:type="spellEnd"/>
            <w:r w:rsidR="00D14AB1">
              <w:rPr>
                <w:i/>
                <w:lang w:val="fr-FR"/>
              </w:rPr>
              <w:t xml:space="preserve"> </w:t>
            </w:r>
            <w:proofErr w:type="spellStart"/>
            <w:r w:rsidR="00D14AB1">
              <w:rPr>
                <w:i/>
                <w:lang w:val="fr-FR"/>
              </w:rPr>
              <w:t>pleasure</w:t>
            </w:r>
            <w:proofErr w:type="spellEnd"/>
            <w:r w:rsidR="00D14AB1">
              <w:rPr>
                <w:i/>
                <w:lang w:val="fr-FR"/>
              </w:rPr>
              <w:t xml:space="preserve"> in, </w:t>
            </w:r>
            <w:proofErr w:type="spellStart"/>
            <w:r w:rsidR="00D14AB1">
              <w:rPr>
                <w:i/>
                <w:lang w:val="fr-FR"/>
              </w:rPr>
              <w:t>enjoy</w:t>
            </w:r>
            <w:proofErr w:type="spellEnd"/>
            <w:r w:rsidR="00D14AB1">
              <w:rPr>
                <w:i/>
                <w:lang w:val="fr-FR"/>
              </w:rPr>
              <w:t>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se préparer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prepare</w:t>
            </w:r>
            <w:proofErr w:type="spellEnd"/>
            <w:r w:rsidR="00D14AB1">
              <w:rPr>
                <w:i/>
                <w:lang w:val="fr-FR"/>
              </w:rPr>
              <w:t xml:space="preserve"> to)\</w:t>
            </w:r>
          </w:p>
          <w:p w:rsidR="00D14AB1" w:rsidRPr="00E547A1" w:rsidRDefault="00D14AB1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>
              <w:rPr>
                <w:lang w:val="fr-FR"/>
              </w:rPr>
              <w:t xml:space="preserve">renoncer </w:t>
            </w:r>
            <w:r w:rsidRPr="00E547A1">
              <w:rPr>
                <w:lang w:val="fr-FR"/>
              </w:rPr>
              <w:t>à</w:t>
            </w:r>
            <w:r>
              <w:rPr>
                <w:lang w:val="fr-FR"/>
              </w:rPr>
              <w:t xml:space="preserve"> (</w:t>
            </w:r>
            <w:r>
              <w:rPr>
                <w:i/>
                <w:lang w:val="fr-FR"/>
              </w:rPr>
              <w:t xml:space="preserve">to </w:t>
            </w:r>
            <w:proofErr w:type="spellStart"/>
            <w:r>
              <w:rPr>
                <w:i/>
                <w:lang w:val="fr-FR"/>
              </w:rPr>
              <w:t>give</w:t>
            </w:r>
            <w:proofErr w:type="spellEnd"/>
            <w:r>
              <w:rPr>
                <w:i/>
                <w:lang w:val="fr-FR"/>
              </w:rPr>
              <w:t xml:space="preserve"> up)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se résigner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resign</w:t>
            </w:r>
            <w:proofErr w:type="spellEnd"/>
            <w:r w:rsidR="00D14AB1">
              <w:rPr>
                <w:i/>
                <w:lang w:val="fr-FR"/>
              </w:rPr>
              <w:t xml:space="preserve"> </w:t>
            </w:r>
            <w:proofErr w:type="spellStart"/>
            <w:r w:rsidR="00D14AB1">
              <w:rPr>
                <w:i/>
                <w:lang w:val="fr-FR"/>
              </w:rPr>
              <w:t>oneself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rester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remain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réussir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succeed</w:t>
            </w:r>
            <w:proofErr w:type="spellEnd"/>
            <w:r w:rsidR="00D14AB1">
              <w:rPr>
                <w:i/>
                <w:lang w:val="fr-FR"/>
              </w:rPr>
              <w:t xml:space="preserve"> in)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servir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be</w:t>
            </w:r>
            <w:proofErr w:type="spellEnd"/>
            <w:r w:rsidR="00D14AB1">
              <w:rPr>
                <w:i/>
                <w:lang w:val="fr-FR"/>
              </w:rPr>
              <w:t xml:space="preserve"> </w:t>
            </w:r>
            <w:proofErr w:type="spellStart"/>
            <w:r w:rsidR="00D14AB1">
              <w:rPr>
                <w:i/>
                <w:lang w:val="fr-FR"/>
              </w:rPr>
              <w:t>useful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songer à</w:t>
            </w:r>
            <w:r w:rsidR="00D14AB1">
              <w:rPr>
                <w:lang w:val="fr-FR"/>
              </w:rPr>
              <w:t xml:space="preserve">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think</w:t>
            </w:r>
            <w:proofErr w:type="spellEnd"/>
            <w:r w:rsidR="00D14AB1">
              <w:rPr>
                <w:i/>
                <w:lang w:val="fr-FR"/>
              </w:rPr>
              <w:t xml:space="preserve"> about)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suffire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be</w:t>
            </w:r>
            <w:proofErr w:type="spellEnd"/>
            <w:r w:rsidR="00D14AB1">
              <w:rPr>
                <w:i/>
                <w:lang w:val="fr-FR"/>
              </w:rPr>
              <w:t xml:space="preserve"> </w:t>
            </w:r>
            <w:proofErr w:type="spellStart"/>
            <w:r w:rsidR="00D14AB1">
              <w:rPr>
                <w:i/>
                <w:lang w:val="fr-FR"/>
              </w:rPr>
              <w:t>enough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tenir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insist</w:t>
            </w:r>
            <w:proofErr w:type="spellEnd"/>
            <w:r w:rsidR="00D14AB1">
              <w:rPr>
                <w:i/>
                <w:lang w:val="fr-FR"/>
              </w:rPr>
              <w:t xml:space="preserve"> on)</w:t>
            </w:r>
          </w:p>
          <w:p w:rsidR="00883042" w:rsidRPr="00E547A1" w:rsidRDefault="00883042" w:rsidP="00883042">
            <w:pPr>
              <w:pStyle w:val="ListParagraph"/>
              <w:numPr>
                <w:ilvl w:val="0"/>
                <w:numId w:val="2"/>
              </w:numPr>
              <w:ind w:left="390"/>
              <w:rPr>
                <w:lang w:val="fr-FR"/>
              </w:rPr>
            </w:pPr>
            <w:r w:rsidRPr="00E547A1">
              <w:rPr>
                <w:lang w:val="fr-FR"/>
              </w:rPr>
              <w:t>travailler à</w:t>
            </w:r>
            <w:r w:rsidR="00D14AB1">
              <w:rPr>
                <w:lang w:val="fr-FR"/>
              </w:rPr>
              <w:t xml:space="preserve">  (</w:t>
            </w:r>
            <w:r w:rsidR="00D14AB1">
              <w:rPr>
                <w:i/>
                <w:lang w:val="fr-FR"/>
              </w:rPr>
              <w:t xml:space="preserve">to </w:t>
            </w:r>
            <w:proofErr w:type="spellStart"/>
            <w:r w:rsidR="00D14AB1">
              <w:rPr>
                <w:i/>
                <w:lang w:val="fr-FR"/>
              </w:rPr>
              <w:t>work</w:t>
            </w:r>
            <w:proofErr w:type="spellEnd"/>
            <w:r w:rsidR="00D14AB1">
              <w:rPr>
                <w:i/>
                <w:lang w:val="fr-FR"/>
              </w:rPr>
              <w:t xml:space="preserve"> to)</w:t>
            </w:r>
          </w:p>
          <w:p w:rsidR="00EB453C" w:rsidRPr="00E547A1" w:rsidRDefault="00EB453C" w:rsidP="00EB453C">
            <w:pPr>
              <w:pStyle w:val="ListParagraph"/>
              <w:ind w:left="390"/>
              <w:rPr>
                <w:lang w:val="fr-FR"/>
              </w:rPr>
            </w:pPr>
          </w:p>
          <w:p w:rsidR="00EB453C" w:rsidRPr="00E547A1" w:rsidRDefault="00EB453C" w:rsidP="00EB453C">
            <w:pPr>
              <w:pStyle w:val="ListParagraph"/>
              <w:ind w:left="390"/>
              <w:rPr>
                <w:lang w:val="fr-FR"/>
              </w:rPr>
            </w:pPr>
          </w:p>
          <w:p w:rsidR="00EB453C" w:rsidRPr="00E547A1" w:rsidRDefault="00EB453C" w:rsidP="00EB453C">
            <w:pPr>
              <w:rPr>
                <w:lang w:val="fr-FR"/>
              </w:rPr>
            </w:pPr>
            <w:proofErr w:type="spellStart"/>
            <w:r w:rsidRPr="00E547A1">
              <w:rPr>
                <w:lang w:val="fr-FR"/>
              </w:rPr>
              <w:lastRenderedPageBreak/>
              <w:t>Verbs</w:t>
            </w:r>
            <w:proofErr w:type="spellEnd"/>
            <w:r w:rsidRPr="00E547A1">
              <w:rPr>
                <w:lang w:val="fr-FR"/>
              </w:rPr>
              <w:t xml:space="preserve"> </w:t>
            </w:r>
            <w:proofErr w:type="spellStart"/>
            <w:r w:rsidRPr="00E547A1">
              <w:rPr>
                <w:lang w:val="fr-FR"/>
              </w:rPr>
              <w:t>requiring</w:t>
            </w:r>
            <w:proofErr w:type="spellEnd"/>
            <w:r w:rsidRPr="00E547A1">
              <w:rPr>
                <w:lang w:val="fr-FR"/>
              </w:rPr>
              <w:t xml:space="preserve"> the pattern </w:t>
            </w:r>
            <w:r w:rsidRPr="00E547A1">
              <w:rPr>
                <w:i/>
                <w:lang w:val="fr-FR"/>
              </w:rPr>
              <w:t>à</w:t>
            </w:r>
            <w:r w:rsidRPr="00E547A1">
              <w:rPr>
                <w:lang w:val="fr-FR"/>
              </w:rPr>
              <w:t xml:space="preserve"> </w:t>
            </w:r>
            <w:r w:rsidRPr="00E547A1">
              <w:rPr>
                <w:i/>
                <w:lang w:val="fr-FR"/>
              </w:rPr>
              <w:t>quelqu’un</w:t>
            </w:r>
            <w:r w:rsidR="00E547A1" w:rsidRPr="00E547A1">
              <w:rPr>
                <w:i/>
                <w:lang w:val="fr-FR"/>
              </w:rPr>
              <w:t xml:space="preserve"> + de </w:t>
            </w:r>
            <w:r w:rsidR="00E547A1" w:rsidRPr="00E547A1">
              <w:rPr>
                <w:lang w:val="fr-FR"/>
              </w:rPr>
              <w:t xml:space="preserve"> </w:t>
            </w:r>
            <w:proofErr w:type="spellStart"/>
            <w:r w:rsidR="00E547A1" w:rsidRPr="00E547A1">
              <w:rPr>
                <w:lang w:val="fr-FR"/>
              </w:rPr>
              <w:t>before</w:t>
            </w:r>
            <w:proofErr w:type="spellEnd"/>
            <w:r w:rsidR="00E547A1" w:rsidRPr="00E547A1">
              <w:rPr>
                <w:lang w:val="fr-FR"/>
              </w:rPr>
              <w:t xml:space="preserve"> infinitive: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 xml:space="preserve">commander (à quelqu’un) de 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conseiller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défendre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demander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 xml:space="preserve">dire </w:t>
            </w:r>
            <w:proofErr w:type="gramStart"/>
            <w:r w:rsidRPr="00D14AB1">
              <w:rPr>
                <w:lang w:val="fr-FR"/>
              </w:rPr>
              <w:t>( à</w:t>
            </w:r>
            <w:proofErr w:type="gramEnd"/>
            <w:r w:rsidRPr="00D14AB1">
              <w:rPr>
                <w:lang w:val="fr-FR"/>
              </w:rPr>
              <w:t xml:space="preserve">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écrire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interdire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offrir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ordonner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permettre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promettre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proposer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recommander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reprocher (à quelqu’un) de</w:t>
            </w:r>
          </w:p>
          <w:p w:rsidR="00E547A1" w:rsidRPr="00D14AB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proofErr w:type="spellStart"/>
            <w:r w:rsidRPr="00D14AB1">
              <w:rPr>
                <w:lang w:val="fr-FR"/>
              </w:rPr>
              <w:t>sugg</w:t>
            </w:r>
            <m:oMath>
              <w:proofErr w:type="spellEnd"/>
              <m:r>
                <w:rPr>
                  <w:rFonts w:ascii="Cambria Math" w:hAnsi="Cambria Math"/>
                  <w:lang w:val="fr-FR"/>
                </w:rPr>
                <m:t>é</m:t>
              </m:r>
            </m:oMath>
            <w:r w:rsidRPr="00D14AB1">
              <w:rPr>
                <w:rFonts w:eastAsiaTheme="minorEastAsia"/>
                <w:lang w:val="fr-FR"/>
              </w:rPr>
              <w:t>rer (</w:t>
            </w:r>
            <w:r w:rsidRPr="00D14AB1">
              <w:rPr>
                <w:lang w:val="fr-FR"/>
              </w:rPr>
              <w:t>à quelqu’un) de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4"/>
              </w:numPr>
              <w:rPr>
                <w:lang w:val="fr-FR"/>
              </w:rPr>
            </w:pPr>
            <w:r w:rsidRPr="00D14AB1">
              <w:rPr>
                <w:lang w:val="fr-FR"/>
              </w:rPr>
              <w:t>téléphoner (à quelqu’un) de</w:t>
            </w:r>
          </w:p>
        </w:tc>
        <w:tc>
          <w:tcPr>
            <w:tcW w:w="3239" w:type="dxa"/>
          </w:tcPr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lastRenderedPageBreak/>
              <w:t>accepter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accept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accuser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accuse of)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achever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finish)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 xml:space="preserve">s’arrêter de </w:t>
            </w:r>
            <w:r w:rsidR="00D14AB1" w:rsidRPr="00D14AB1">
              <w:rPr>
                <w:sz w:val="20"/>
                <w:szCs w:val="20"/>
                <w:lang w:val="fr-FR"/>
              </w:rPr>
              <w:t>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stop)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choisir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choose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D14AB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i/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contenter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(to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be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satisfied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with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883042" w:rsidRPr="00D14AB1" w:rsidRDefault="00883042" w:rsidP="00D14AB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continuer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continue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décider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decide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dépêcher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hurry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s’efforcer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strive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empêcher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prevent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from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essayer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try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883042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s’étonner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be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surprised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at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883042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éviter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avoid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D14AB1" w:rsidRPr="00D14AB1" w:rsidRDefault="007220B1" w:rsidP="00D14AB1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 xml:space="preserve">féliciter de 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congratulate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on)</w:t>
            </w:r>
          </w:p>
          <w:p w:rsidR="007220B1" w:rsidRPr="00D14AB1" w:rsidRDefault="007220B1" w:rsidP="00D14AB1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finir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finish)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garder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take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care not to)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mériter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deserve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s’occuper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take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care of)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oublier de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(to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forget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parler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speak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about)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passer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do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without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plaindre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complain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about)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prier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beg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,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ask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refuser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refuse to)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 xml:space="preserve">regretter de 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>to regret)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remercier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thank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for)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rêver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dream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about)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rire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laugh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at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risquer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risk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7220B1" w:rsidRPr="00D14AB1" w:rsidRDefault="007220B1" w:rsidP="00883042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souvenir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remember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883042" w:rsidRPr="00D14AB1" w:rsidRDefault="007220B1" w:rsidP="007220B1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 xml:space="preserve">tâcher de 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try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to)</w:t>
            </w:r>
          </w:p>
          <w:p w:rsidR="007220B1" w:rsidRPr="00D14AB1" w:rsidRDefault="007220B1" w:rsidP="007220B1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se vanter de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boast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 of)</w:t>
            </w:r>
          </w:p>
          <w:p w:rsidR="00883042" w:rsidRPr="00D14AB1" w:rsidRDefault="007220B1" w:rsidP="00EB453C">
            <w:pPr>
              <w:pStyle w:val="ListParagraph"/>
              <w:numPr>
                <w:ilvl w:val="0"/>
                <w:numId w:val="2"/>
              </w:numPr>
              <w:jc w:val="both"/>
              <w:rPr>
                <w:sz w:val="20"/>
                <w:szCs w:val="20"/>
                <w:lang w:val="fr-FR"/>
              </w:rPr>
            </w:pPr>
            <w:r w:rsidRPr="00D14AB1">
              <w:rPr>
                <w:sz w:val="20"/>
                <w:szCs w:val="20"/>
                <w:lang w:val="fr-FR"/>
              </w:rPr>
              <w:t>venir d</w:t>
            </w:r>
            <w:r w:rsidR="00EB453C" w:rsidRPr="00D14AB1">
              <w:rPr>
                <w:sz w:val="20"/>
                <w:szCs w:val="20"/>
                <w:lang w:val="fr-FR"/>
              </w:rPr>
              <w:t>e</w:t>
            </w:r>
            <w:r w:rsidR="00D14AB1" w:rsidRPr="00D14AB1">
              <w:rPr>
                <w:sz w:val="20"/>
                <w:szCs w:val="20"/>
                <w:lang w:val="fr-FR"/>
              </w:rPr>
              <w:t xml:space="preserve"> (</w:t>
            </w:r>
            <w:r w:rsidR="00D14AB1" w:rsidRPr="00D14AB1">
              <w:rPr>
                <w:i/>
                <w:sz w:val="20"/>
                <w:szCs w:val="20"/>
                <w:lang w:val="fr-FR"/>
              </w:rPr>
              <w:t xml:space="preserve">to have </w:t>
            </w:r>
            <w:proofErr w:type="spellStart"/>
            <w:r w:rsidR="00D14AB1" w:rsidRPr="00D14AB1">
              <w:rPr>
                <w:i/>
                <w:sz w:val="20"/>
                <w:szCs w:val="20"/>
                <w:lang w:val="fr-FR"/>
              </w:rPr>
              <w:t>just</w:t>
            </w:r>
            <w:proofErr w:type="spellEnd"/>
            <w:r w:rsidR="00D14AB1" w:rsidRPr="00D14AB1">
              <w:rPr>
                <w:i/>
                <w:sz w:val="20"/>
                <w:szCs w:val="20"/>
                <w:lang w:val="fr-FR"/>
              </w:rPr>
              <w:t>)</w:t>
            </w:r>
          </w:p>
          <w:p w:rsidR="00883042" w:rsidRPr="00D14AB1" w:rsidRDefault="00883042">
            <w:pPr>
              <w:rPr>
                <w:sz w:val="20"/>
                <w:szCs w:val="20"/>
                <w:lang w:val="fr-FR"/>
              </w:rPr>
            </w:pPr>
          </w:p>
          <w:p w:rsidR="00E547A1" w:rsidRDefault="00E547A1">
            <w:pPr>
              <w:rPr>
                <w:lang w:val="fr-FR"/>
              </w:rPr>
            </w:pPr>
          </w:p>
          <w:p w:rsidR="00883042" w:rsidRPr="00E547A1" w:rsidRDefault="00E547A1">
            <w:r w:rsidRPr="00E547A1">
              <w:lastRenderedPageBreak/>
              <w:t xml:space="preserve">Verbs followed directly by an infinitive </w:t>
            </w:r>
            <w:r w:rsidRPr="00E547A1">
              <w:rPr>
                <w:b/>
              </w:rPr>
              <w:t xml:space="preserve">without </w:t>
            </w:r>
            <w:r w:rsidRPr="00E547A1">
              <w:t xml:space="preserve"> a preposition: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adorer</w:t>
            </w:r>
            <w:r w:rsidR="00D14AB1">
              <w:rPr>
                <w:lang w:val="fr-FR"/>
              </w:rPr>
              <w:t xml:space="preserve"> 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aimer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aimer mieux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aller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compter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 w:rsidRPr="00E547A1">
              <w:rPr>
                <w:lang w:val="fr-FR"/>
              </w:rPr>
              <w:t>désirer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détester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devoir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entendre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envoyer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espérer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faire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faillir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falloir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laisser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oser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penser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pouvoir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préférer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prétendre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 xml:space="preserve"> savoir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souhaiter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valoir mieux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 xml:space="preserve">venir </w:t>
            </w:r>
          </w:p>
          <w:p w:rsid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voir</w:t>
            </w:r>
          </w:p>
          <w:p w:rsidR="00E547A1" w:rsidRPr="00E547A1" w:rsidRDefault="00E547A1" w:rsidP="00E547A1">
            <w:pPr>
              <w:pStyle w:val="ListParagraph"/>
              <w:numPr>
                <w:ilvl w:val="0"/>
                <w:numId w:val="5"/>
              </w:numPr>
              <w:rPr>
                <w:lang w:val="fr-FR"/>
              </w:rPr>
            </w:pPr>
            <w:r>
              <w:rPr>
                <w:lang w:val="fr-FR"/>
              </w:rPr>
              <w:t>vouloir</w:t>
            </w:r>
          </w:p>
          <w:p w:rsidR="00883042" w:rsidRPr="00E547A1" w:rsidRDefault="00883042">
            <w:pPr>
              <w:rPr>
                <w:lang w:val="fr-FR"/>
              </w:rPr>
            </w:pPr>
          </w:p>
          <w:p w:rsidR="00883042" w:rsidRPr="00E547A1" w:rsidRDefault="00883042">
            <w:pPr>
              <w:rPr>
                <w:lang w:val="fr-FR"/>
              </w:rPr>
            </w:pPr>
          </w:p>
          <w:p w:rsidR="00883042" w:rsidRPr="00E547A1" w:rsidRDefault="00883042" w:rsidP="00883042">
            <w:pPr>
              <w:rPr>
                <w:lang w:val="fr-FR"/>
              </w:rPr>
            </w:pPr>
          </w:p>
        </w:tc>
      </w:tr>
    </w:tbl>
    <w:p w:rsidR="007220B1" w:rsidRPr="00E547A1" w:rsidRDefault="007220B1" w:rsidP="00883042"/>
    <w:p w:rsidR="00883042" w:rsidRPr="00E547A1" w:rsidRDefault="00883042" w:rsidP="00883042"/>
    <w:sectPr w:rsidR="00883042" w:rsidRPr="00E547A1" w:rsidSect="00DB4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17BB5"/>
    <w:multiLevelType w:val="hybridMultilevel"/>
    <w:tmpl w:val="617E9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6739F"/>
    <w:multiLevelType w:val="hybridMultilevel"/>
    <w:tmpl w:val="D7F43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340748"/>
    <w:multiLevelType w:val="hybridMultilevel"/>
    <w:tmpl w:val="1FF8D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7534BD"/>
    <w:multiLevelType w:val="hybridMultilevel"/>
    <w:tmpl w:val="8C1C87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4E664F"/>
    <w:multiLevelType w:val="hybridMultilevel"/>
    <w:tmpl w:val="4348A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83042"/>
    <w:rsid w:val="00624A7A"/>
    <w:rsid w:val="007220B1"/>
    <w:rsid w:val="00883042"/>
    <w:rsid w:val="008B11D1"/>
    <w:rsid w:val="00D14AB1"/>
    <w:rsid w:val="00DB4360"/>
    <w:rsid w:val="00E547A1"/>
    <w:rsid w:val="00EB4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3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304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47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4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05D69-C442-422E-B114-601290935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PCSB</dc:creator>
  <cp:keywords/>
  <dc:description/>
  <cp:lastModifiedBy>PCSB</cp:lastModifiedBy>
  <cp:revision>4</cp:revision>
  <dcterms:created xsi:type="dcterms:W3CDTF">2012-01-11T16:24:00Z</dcterms:created>
  <dcterms:modified xsi:type="dcterms:W3CDTF">2012-01-25T16:44:00Z</dcterms:modified>
</cp:coreProperties>
</file>