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Les articles en fonction de certains verbes.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•Le, la, l’, les (the) (</w:t>
      </w:r>
      <w:proofErr w:type="spellStart"/>
      <w:r w:rsidRPr="00C40017">
        <w:rPr>
          <w:lang w:val="fr-FR"/>
        </w:rPr>
        <w:t>specific</w:t>
      </w:r>
      <w:proofErr w:type="spellEnd"/>
      <w:r w:rsidRPr="00C40017">
        <w:rPr>
          <w:lang w:val="fr-FR"/>
        </w:rPr>
        <w:t xml:space="preserve"> </w:t>
      </w:r>
      <w:proofErr w:type="spellStart"/>
      <w:r w:rsidRPr="00C40017">
        <w:rPr>
          <w:lang w:val="fr-FR"/>
        </w:rPr>
        <w:t>thing</w:t>
      </w:r>
      <w:proofErr w:type="spellEnd"/>
      <w:r w:rsidRPr="00C40017">
        <w:rPr>
          <w:lang w:val="fr-FR"/>
        </w:rPr>
        <w:t>)</w:t>
      </w:r>
      <w:r w:rsidRPr="00C40017">
        <w:rPr>
          <w:lang w:val="fr-FR"/>
        </w:rPr>
        <w:tab/>
        <w:t xml:space="preserve">•être – Elle est le personnage principal.  - à l’exception d’une profession (il est prof.)  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ab/>
        <w:t>•aimer, préférer, détester, connaître et aider-  J’aime la pizza.  Je déteste ce livre.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 xml:space="preserve">Lorsque la phrase est négative, l’article ne change pas. Ex : Elle n’est pas le personnage principal.     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Articles définis contractés -Contraction à avec les articles définis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 xml:space="preserve">à + le </w:t>
      </w:r>
      <w:r w:rsidRPr="00C40017">
        <w:rPr>
          <w:lang w:val="fr-FR"/>
        </w:rPr>
        <w:tab/>
      </w:r>
      <w:r w:rsidRPr="00C40017">
        <w:rPr>
          <w:lang w:val="fr-FR"/>
        </w:rPr>
        <w:tab/>
        <w:t>au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ab/>
      </w:r>
      <w:r w:rsidRPr="00C40017">
        <w:rPr>
          <w:lang w:val="fr-FR"/>
        </w:rPr>
        <w:tab/>
        <w:t>à + les</w:t>
      </w:r>
      <w:r w:rsidRPr="00C40017">
        <w:rPr>
          <w:lang w:val="fr-FR"/>
        </w:rPr>
        <w:tab/>
      </w:r>
      <w:r w:rsidRPr="00C40017">
        <w:rPr>
          <w:lang w:val="fr-FR"/>
        </w:rPr>
        <w:tab/>
        <w:t>aux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ab/>
      </w:r>
      <w:r w:rsidRPr="00C40017">
        <w:rPr>
          <w:lang w:val="fr-FR"/>
        </w:rPr>
        <w:tab/>
      </w:r>
      <w:proofErr w:type="gramStart"/>
      <w:r w:rsidRPr="00C40017">
        <w:rPr>
          <w:lang w:val="fr-FR"/>
        </w:rPr>
        <w:t>à</w:t>
      </w:r>
      <w:proofErr w:type="gramEnd"/>
      <w:r w:rsidRPr="00C40017">
        <w:rPr>
          <w:lang w:val="fr-FR"/>
        </w:rPr>
        <w:t xml:space="preserve"> + </w:t>
      </w:r>
      <w:proofErr w:type="spellStart"/>
      <w:r w:rsidRPr="00C40017">
        <w:rPr>
          <w:lang w:val="fr-FR"/>
        </w:rPr>
        <w:t>la</w:t>
      </w:r>
      <w:proofErr w:type="spellEnd"/>
      <w:r w:rsidRPr="00C40017">
        <w:rPr>
          <w:lang w:val="fr-FR"/>
        </w:rPr>
        <w:tab/>
      </w:r>
      <w:r w:rsidRPr="00C40017">
        <w:rPr>
          <w:lang w:val="fr-FR"/>
        </w:rPr>
        <w:tab/>
        <w:t>à la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ab/>
      </w:r>
      <w:r w:rsidRPr="00C40017">
        <w:rPr>
          <w:lang w:val="fr-FR"/>
        </w:rPr>
        <w:tab/>
        <w:t>à + l’</w:t>
      </w:r>
      <w:r w:rsidRPr="00C40017">
        <w:rPr>
          <w:lang w:val="fr-FR"/>
        </w:rPr>
        <w:tab/>
      </w:r>
      <w:r w:rsidRPr="00C40017">
        <w:rPr>
          <w:lang w:val="fr-FR"/>
        </w:rPr>
        <w:tab/>
        <w:t>à l’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Articles partitifs - Contraction de avec les articles définis</w:t>
      </w:r>
    </w:p>
    <w:p w:rsidR="00C40017" w:rsidRPr="00C40017" w:rsidRDefault="00C40017" w:rsidP="00C40017">
      <w:pPr>
        <w:rPr>
          <w:lang w:val="fr-FR"/>
        </w:rPr>
      </w:pPr>
      <w:proofErr w:type="gramStart"/>
      <w:r w:rsidRPr="00C40017">
        <w:rPr>
          <w:lang w:val="fr-FR"/>
        </w:rPr>
        <w:t>de</w:t>
      </w:r>
      <w:proofErr w:type="gramEnd"/>
      <w:r w:rsidRPr="00C40017">
        <w:rPr>
          <w:lang w:val="fr-FR"/>
        </w:rPr>
        <w:t xml:space="preserve"> + le</w:t>
      </w:r>
      <w:r w:rsidRPr="00C40017">
        <w:rPr>
          <w:lang w:val="fr-FR"/>
        </w:rPr>
        <w:tab/>
      </w:r>
      <w:r w:rsidRPr="00C40017">
        <w:rPr>
          <w:lang w:val="fr-FR"/>
        </w:rPr>
        <w:tab/>
        <w:t>du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ab/>
      </w:r>
      <w:r w:rsidRPr="00C40017">
        <w:rPr>
          <w:lang w:val="fr-FR"/>
        </w:rPr>
        <w:tab/>
      </w:r>
      <w:proofErr w:type="gramStart"/>
      <w:r w:rsidRPr="00C40017">
        <w:rPr>
          <w:lang w:val="fr-FR"/>
        </w:rPr>
        <w:t>de</w:t>
      </w:r>
      <w:proofErr w:type="gramEnd"/>
      <w:r w:rsidRPr="00C40017">
        <w:rPr>
          <w:lang w:val="fr-FR"/>
        </w:rPr>
        <w:t xml:space="preserve"> + les</w:t>
      </w:r>
      <w:r w:rsidRPr="00C40017">
        <w:rPr>
          <w:lang w:val="fr-FR"/>
        </w:rPr>
        <w:tab/>
      </w:r>
      <w:r w:rsidRPr="00C40017">
        <w:rPr>
          <w:lang w:val="fr-FR"/>
        </w:rPr>
        <w:tab/>
        <w:t>des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ab/>
      </w:r>
      <w:r w:rsidRPr="00C40017">
        <w:rPr>
          <w:lang w:val="fr-FR"/>
        </w:rPr>
        <w:tab/>
      </w:r>
      <w:proofErr w:type="gramStart"/>
      <w:r w:rsidRPr="00C40017">
        <w:rPr>
          <w:lang w:val="fr-FR"/>
        </w:rPr>
        <w:t>de</w:t>
      </w:r>
      <w:proofErr w:type="gramEnd"/>
      <w:r w:rsidRPr="00C40017">
        <w:rPr>
          <w:lang w:val="fr-FR"/>
        </w:rPr>
        <w:t xml:space="preserve"> + la</w:t>
      </w:r>
      <w:r w:rsidRPr="00C40017">
        <w:rPr>
          <w:lang w:val="fr-FR"/>
        </w:rPr>
        <w:tab/>
      </w:r>
      <w:r w:rsidRPr="00C40017">
        <w:rPr>
          <w:lang w:val="fr-FR"/>
        </w:rPr>
        <w:tab/>
        <w:t>de la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ab/>
      </w:r>
      <w:r w:rsidRPr="00C40017">
        <w:rPr>
          <w:lang w:val="fr-FR"/>
        </w:rPr>
        <w:tab/>
      </w:r>
      <w:proofErr w:type="gramStart"/>
      <w:r w:rsidRPr="00C40017">
        <w:rPr>
          <w:lang w:val="fr-FR"/>
        </w:rPr>
        <w:t>de</w:t>
      </w:r>
      <w:proofErr w:type="gramEnd"/>
      <w:r w:rsidRPr="00C40017">
        <w:rPr>
          <w:lang w:val="fr-FR"/>
        </w:rPr>
        <w:t xml:space="preserve"> + l’</w:t>
      </w:r>
      <w:r w:rsidRPr="00C40017">
        <w:rPr>
          <w:lang w:val="fr-FR"/>
        </w:rPr>
        <w:tab/>
      </w:r>
      <w:r w:rsidRPr="00C40017">
        <w:rPr>
          <w:lang w:val="fr-FR"/>
        </w:rPr>
        <w:tab/>
        <w:t>de l’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•Du, de la, de l’, des (Articles partitifs) (</w:t>
      </w:r>
      <w:proofErr w:type="spellStart"/>
      <w:r w:rsidRPr="00C40017">
        <w:rPr>
          <w:lang w:val="fr-FR"/>
        </w:rPr>
        <w:t>some</w:t>
      </w:r>
      <w:proofErr w:type="spellEnd"/>
      <w:r w:rsidRPr="00C40017">
        <w:rPr>
          <w:lang w:val="fr-FR"/>
        </w:rPr>
        <w:t>)</w:t>
      </w:r>
      <w:r w:rsidRPr="00C40017">
        <w:rPr>
          <w:lang w:val="fr-FR"/>
        </w:rPr>
        <w:tab/>
        <w:t xml:space="preserve">•La plupart des autres verbes : avoir, vouloir, vendre, acheter, boire, </w:t>
      </w:r>
      <w:proofErr w:type="spellStart"/>
      <w:r w:rsidRPr="00C40017">
        <w:rPr>
          <w:lang w:val="fr-FR"/>
        </w:rPr>
        <w:t>ect</w:t>
      </w:r>
      <w:proofErr w:type="spellEnd"/>
      <w:r w:rsidRPr="00C40017">
        <w:rPr>
          <w:lang w:val="fr-FR"/>
        </w:rPr>
        <w:t>….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Lorsque la phrase est négative, ou utilise : ne jamais, ne plus, beaucoup, assez et peu, l’article partitif change pour de, même si le nom est pluriel.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Aussi, avant un adjectif pluriel suivi d’un nom. Ex : J’ai vu de vieux manteaux.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 xml:space="preserve">Ex : Je n’ai pas de problèmes. Je n’achète jamais de pommes                                                                                                     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•••Une exception avec le verbe être----Ex : C’est du luxe. Ce n’est pas du luxe.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•A noter que le « de » est utilisé pour une appartenance entre deux noms !!!!!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Nom   de   Nom   Ex : la voiture de sport.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•Un, une, des (a</w:t>
      </w:r>
      <w:proofErr w:type="gramStart"/>
      <w:r w:rsidRPr="00C40017">
        <w:rPr>
          <w:lang w:val="fr-FR"/>
        </w:rPr>
        <w:t>)(</w:t>
      </w:r>
      <w:proofErr w:type="spellStart"/>
      <w:proofErr w:type="gramEnd"/>
      <w:r w:rsidRPr="00C40017">
        <w:rPr>
          <w:lang w:val="fr-FR"/>
        </w:rPr>
        <w:t>indefinite</w:t>
      </w:r>
      <w:proofErr w:type="spellEnd"/>
      <w:r w:rsidRPr="00C40017">
        <w:rPr>
          <w:lang w:val="fr-FR"/>
        </w:rPr>
        <w:t xml:space="preserve"> </w:t>
      </w:r>
      <w:proofErr w:type="spellStart"/>
      <w:r w:rsidRPr="00C40017">
        <w:rPr>
          <w:lang w:val="fr-FR"/>
        </w:rPr>
        <w:t>orwhole</w:t>
      </w:r>
      <w:proofErr w:type="spellEnd"/>
      <w:r w:rsidRPr="00C40017">
        <w:rPr>
          <w:lang w:val="fr-FR"/>
        </w:rPr>
        <w:t>)</w:t>
      </w:r>
      <w:r w:rsidRPr="00C40017">
        <w:rPr>
          <w:lang w:val="fr-FR"/>
        </w:rPr>
        <w:tab/>
        <w:t>•Je mange une pomme.  Je regarde des photos.</w:t>
      </w:r>
    </w:p>
    <w:p w:rsidR="00C40017" w:rsidRPr="00C40017" w:rsidRDefault="00C40017" w:rsidP="00C40017">
      <w:pPr>
        <w:rPr>
          <w:lang w:val="fr-FR"/>
        </w:rPr>
      </w:pPr>
      <w:r w:rsidRPr="00C40017">
        <w:rPr>
          <w:lang w:val="fr-FR"/>
        </w:rPr>
        <w:t>Lorsque la phrase est négative, l’article ne change pas.</w:t>
      </w:r>
    </w:p>
    <w:p w:rsidR="00C40017" w:rsidRPr="00C40017" w:rsidRDefault="00C40017" w:rsidP="00C40017">
      <w:pPr>
        <w:rPr>
          <w:lang w:val="fr-FR"/>
        </w:rPr>
      </w:pPr>
    </w:p>
    <w:p w:rsidR="00C40017" w:rsidRPr="00C40017" w:rsidRDefault="00C40017" w:rsidP="00C40017">
      <w:pPr>
        <w:rPr>
          <w:lang w:val="fr-FR"/>
        </w:rPr>
      </w:pPr>
    </w:p>
    <w:p w:rsidR="00C40017" w:rsidRPr="00C40017" w:rsidRDefault="00C40017" w:rsidP="00C40017">
      <w:pPr>
        <w:rPr>
          <w:lang w:val="fr-FR"/>
        </w:rPr>
      </w:pPr>
    </w:p>
    <w:p w:rsidR="00C40017" w:rsidRPr="00C40017" w:rsidRDefault="00C40017" w:rsidP="00C40017">
      <w:pPr>
        <w:rPr>
          <w:lang w:val="fr-FR"/>
        </w:rPr>
      </w:pPr>
    </w:p>
    <w:p w:rsidR="00674042" w:rsidRPr="00C40017" w:rsidRDefault="00C40017" w:rsidP="00C40017">
      <w:pPr>
        <w:rPr>
          <w:lang w:val="fr-FR"/>
        </w:rPr>
      </w:pPr>
      <w:r w:rsidRPr="00C40017">
        <w:rPr>
          <w:lang w:val="fr-FR"/>
        </w:rPr>
        <w:t xml:space="preserve">                                                                                                                             </w:t>
      </w:r>
      <w:bookmarkStart w:id="0" w:name="_GoBack"/>
      <w:bookmarkEnd w:id="0"/>
    </w:p>
    <w:sectPr w:rsidR="00674042" w:rsidRPr="00C400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017"/>
    <w:rsid w:val="00404A9D"/>
    <w:rsid w:val="00674042"/>
    <w:rsid w:val="00C40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2012-03-01T12:42:00Z</dcterms:created>
  <dcterms:modified xsi:type="dcterms:W3CDTF">2012-03-01T12:43:00Z</dcterms:modified>
</cp:coreProperties>
</file>