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F6F" w:rsidRPr="00841F6F" w:rsidRDefault="00841F6F" w:rsidP="00841F6F">
      <w:pPr>
        <w:shd w:val="clear" w:color="auto" w:fill="FFFFFF"/>
        <w:spacing w:after="0" w:line="252" w:lineRule="atLeast"/>
        <w:rPr>
          <w:rFonts w:ascii="Arial" w:eastAsia="Times New Roman" w:hAnsi="Arial" w:cs="Arial"/>
          <w:b/>
          <w:bCs/>
          <w:color w:val="333333"/>
          <w:sz w:val="20"/>
          <w:szCs w:val="20"/>
          <w:lang w:val="fr-FR"/>
        </w:rPr>
      </w:pPr>
      <w:r w:rsidRPr="00841F6F">
        <w:rPr>
          <w:rFonts w:ascii="Arial" w:eastAsia="Times New Roman" w:hAnsi="Arial" w:cs="Arial"/>
          <w:b/>
          <w:bCs/>
          <w:color w:val="333333"/>
          <w:sz w:val="20"/>
          <w:szCs w:val="20"/>
          <w:lang w:val="fr-FR"/>
        </w:rPr>
        <w:t>http://www.lapresse.ca/sports/hockey/201203/19/01-4506980-quand-le-hockey-rend-fou.php</w:t>
      </w:r>
    </w:p>
    <w:p w:rsidR="00841F6F" w:rsidRPr="00841F6F" w:rsidRDefault="00841F6F" w:rsidP="00841F6F">
      <w:pPr>
        <w:shd w:val="clear" w:color="auto" w:fill="FFFFFF"/>
        <w:spacing w:after="0" w:line="252" w:lineRule="atLeast"/>
        <w:rPr>
          <w:rFonts w:ascii="Arial" w:eastAsia="Times New Roman" w:hAnsi="Arial" w:cs="Arial"/>
          <w:color w:val="333333"/>
          <w:sz w:val="16"/>
          <w:szCs w:val="16"/>
          <w:lang w:val="fr-FR"/>
        </w:rPr>
      </w:pPr>
      <w:r w:rsidRPr="00841F6F">
        <w:rPr>
          <w:rFonts w:ascii="Arial" w:eastAsia="Times New Roman" w:hAnsi="Arial" w:cs="Arial"/>
          <w:b/>
          <w:bCs/>
          <w:color w:val="333333"/>
          <w:sz w:val="16"/>
          <w:lang w:val="fr-FR"/>
        </w:rPr>
        <w:t>Publié le 19 mars 2012 à 10h42</w:t>
      </w:r>
      <w:r w:rsidRPr="00841F6F">
        <w:rPr>
          <w:rFonts w:ascii="Arial" w:eastAsia="Times New Roman" w:hAnsi="Arial" w:cs="Arial"/>
          <w:color w:val="333333"/>
          <w:sz w:val="16"/>
          <w:lang w:val="fr-FR"/>
        </w:rPr>
        <w:t> </w:t>
      </w:r>
      <w:r w:rsidRPr="00841F6F">
        <w:rPr>
          <w:rFonts w:ascii="Arial" w:eastAsia="Times New Roman" w:hAnsi="Arial" w:cs="Arial"/>
          <w:color w:val="999999"/>
          <w:sz w:val="16"/>
          <w:lang w:val="fr-FR"/>
        </w:rPr>
        <w:t>|</w:t>
      </w:r>
      <w:r w:rsidRPr="00841F6F">
        <w:rPr>
          <w:rFonts w:ascii="Arial" w:eastAsia="Times New Roman" w:hAnsi="Arial" w:cs="Arial"/>
          <w:color w:val="333333"/>
          <w:sz w:val="16"/>
          <w:lang w:val="fr-FR"/>
        </w:rPr>
        <w:t> </w:t>
      </w:r>
      <w:r w:rsidRPr="00841F6F">
        <w:rPr>
          <w:rFonts w:ascii="Arial" w:eastAsia="Times New Roman" w:hAnsi="Arial" w:cs="Arial"/>
          <w:color w:val="333333"/>
          <w:sz w:val="16"/>
          <w:szCs w:val="16"/>
          <w:lang w:val="fr-FR"/>
        </w:rPr>
        <w:t>Mis à jour le 19 mars 2012 à 10h42</w:t>
      </w:r>
    </w:p>
    <w:p w:rsidR="00841F6F" w:rsidRPr="00841F6F" w:rsidRDefault="00841F6F" w:rsidP="00841F6F">
      <w:pPr>
        <w:shd w:val="clear" w:color="auto" w:fill="FFFFFF"/>
        <w:spacing w:before="60" w:after="0" w:line="264" w:lineRule="atLeast"/>
        <w:outlineLvl w:val="0"/>
        <w:rPr>
          <w:rFonts w:ascii="Arial" w:eastAsia="Times New Roman" w:hAnsi="Arial" w:cs="Arial"/>
          <w:b/>
          <w:bCs/>
          <w:color w:val="333333"/>
          <w:kern w:val="36"/>
          <w:sz w:val="26"/>
          <w:szCs w:val="26"/>
          <w:lang w:val="fr-FR"/>
        </w:rPr>
      </w:pPr>
      <w:r w:rsidRPr="00841F6F">
        <w:rPr>
          <w:rFonts w:ascii="Arial" w:eastAsia="Times New Roman" w:hAnsi="Arial" w:cs="Arial"/>
          <w:b/>
          <w:bCs/>
          <w:color w:val="333333"/>
          <w:kern w:val="36"/>
          <w:sz w:val="26"/>
          <w:szCs w:val="26"/>
          <w:lang w:val="fr-FR"/>
        </w:rPr>
        <w:t>Quand le hockey rend fou</w:t>
      </w:r>
    </w:p>
    <w:p w:rsidR="00841F6F" w:rsidRPr="00841F6F" w:rsidRDefault="00841F6F" w:rsidP="00841F6F">
      <w:pPr>
        <w:shd w:val="clear" w:color="auto" w:fill="FFFFFF"/>
        <w:spacing w:after="0" w:line="240" w:lineRule="auto"/>
        <w:rPr>
          <w:rFonts w:ascii="Arial" w:eastAsia="Times New Roman" w:hAnsi="Arial" w:cs="Arial"/>
          <w:color w:val="333333"/>
          <w:sz w:val="16"/>
          <w:szCs w:val="16"/>
        </w:rPr>
      </w:pPr>
      <w:r>
        <w:rPr>
          <w:rFonts w:ascii="Arial" w:eastAsia="Times New Roman" w:hAnsi="Arial" w:cs="Arial"/>
          <w:noProof/>
          <w:color w:val="003399"/>
          <w:sz w:val="16"/>
          <w:szCs w:val="16"/>
        </w:rPr>
        <w:drawing>
          <wp:inline distT="0" distB="0" distL="0" distR="0">
            <wp:extent cx="4145280" cy="2766060"/>
            <wp:effectExtent l="19050" t="0" r="7620" b="0"/>
            <wp:docPr id="1" name="Picture 1" descr="Les arbitres sont souvent la cible d'injures, mais... (Image tirée de YouTube)">
              <a:hlinkClick xmlns:a="http://schemas.openxmlformats.org/drawingml/2006/main" r:id="rId5" tooltip="&quot;Quand le hockey rend fou&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s arbitres sont souvent la cible d'injures, mais... (Image tirée de YouTube)">
                      <a:hlinkClick r:id="rId5" tooltip="&quot;Quand le hockey rend fou&quot;"/>
                    </pic:cNvPr>
                    <pic:cNvPicPr>
                      <a:picLocks noChangeAspect="1" noChangeArrowheads="1"/>
                    </pic:cNvPicPr>
                  </pic:nvPicPr>
                  <pic:blipFill>
                    <a:blip r:embed="rId6"/>
                    <a:srcRect/>
                    <a:stretch>
                      <a:fillRect/>
                    </a:stretch>
                  </pic:blipFill>
                  <pic:spPr bwMode="auto">
                    <a:xfrm>
                      <a:off x="0" y="0"/>
                      <a:ext cx="4145280" cy="2766060"/>
                    </a:xfrm>
                    <a:prstGeom prst="rect">
                      <a:avLst/>
                    </a:prstGeom>
                    <a:noFill/>
                    <a:ln w="9525">
                      <a:noFill/>
                      <a:miter lim="800000"/>
                      <a:headEnd/>
                      <a:tailEnd/>
                    </a:ln>
                  </pic:spPr>
                </pic:pic>
              </a:graphicData>
            </a:graphic>
          </wp:inline>
        </w:drawing>
      </w:r>
    </w:p>
    <w:p w:rsidR="00841F6F" w:rsidRPr="00841F6F" w:rsidRDefault="00841F6F" w:rsidP="00841F6F">
      <w:pPr>
        <w:shd w:val="clear" w:color="auto" w:fill="FFFFFF"/>
        <w:spacing w:after="0" w:line="240" w:lineRule="auto"/>
        <w:jc w:val="right"/>
        <w:rPr>
          <w:rFonts w:ascii="Arial" w:eastAsia="Times New Roman" w:hAnsi="Arial" w:cs="Arial"/>
          <w:color w:val="333333"/>
          <w:sz w:val="16"/>
          <w:szCs w:val="16"/>
          <w:lang w:val="fr-FR"/>
        </w:rPr>
      </w:pPr>
      <w:hyperlink r:id="rId7" w:tooltip="Quand le hockey rend fou" w:history="1">
        <w:r w:rsidRPr="00841F6F">
          <w:rPr>
            <w:rFonts w:ascii="Arial" w:eastAsia="Times New Roman" w:hAnsi="Arial" w:cs="Arial"/>
            <w:b/>
            <w:bCs/>
            <w:color w:val="003399"/>
            <w:sz w:val="13"/>
            <w:u w:val="single"/>
            <w:lang w:val="fr-FR"/>
          </w:rPr>
          <w:t>Agrandir</w:t>
        </w:r>
      </w:hyperlink>
    </w:p>
    <w:p w:rsidR="00841F6F" w:rsidRPr="00841F6F" w:rsidRDefault="00841F6F" w:rsidP="00841F6F">
      <w:pPr>
        <w:shd w:val="clear" w:color="auto" w:fill="FFFFFF"/>
        <w:spacing w:after="144" w:line="240" w:lineRule="auto"/>
        <w:rPr>
          <w:rFonts w:ascii="Arial" w:eastAsia="Times New Roman" w:hAnsi="Arial" w:cs="Arial"/>
          <w:color w:val="666666"/>
          <w:sz w:val="14"/>
          <w:szCs w:val="14"/>
          <w:lang w:val="fr-FR"/>
        </w:rPr>
      </w:pPr>
      <w:r w:rsidRPr="00841F6F">
        <w:rPr>
          <w:rFonts w:ascii="Arial" w:eastAsia="Times New Roman" w:hAnsi="Arial" w:cs="Arial"/>
          <w:color w:val="666666"/>
          <w:sz w:val="14"/>
          <w:szCs w:val="14"/>
          <w:lang w:val="fr-FR"/>
        </w:rPr>
        <w:t xml:space="preserve">Les arbitres sont souvent la cible d'injures, mais comme on peut le voir dans cette image tirée d'une vidéo de </w:t>
      </w:r>
      <w:proofErr w:type="spellStart"/>
      <w:r w:rsidRPr="00841F6F">
        <w:rPr>
          <w:rFonts w:ascii="Arial" w:eastAsia="Times New Roman" w:hAnsi="Arial" w:cs="Arial"/>
          <w:color w:val="666666"/>
          <w:sz w:val="14"/>
          <w:szCs w:val="14"/>
          <w:lang w:val="fr-FR"/>
        </w:rPr>
        <w:t>YouTube</w:t>
      </w:r>
      <w:proofErr w:type="spellEnd"/>
      <w:r w:rsidRPr="00841F6F">
        <w:rPr>
          <w:rFonts w:ascii="Arial" w:eastAsia="Times New Roman" w:hAnsi="Arial" w:cs="Arial"/>
          <w:color w:val="666666"/>
          <w:sz w:val="14"/>
          <w:szCs w:val="14"/>
          <w:lang w:val="fr-FR"/>
        </w:rPr>
        <w:t>, ils sont parfois victimes de violence physique.</w:t>
      </w:r>
    </w:p>
    <w:p w:rsidR="00841F6F" w:rsidRPr="00841F6F" w:rsidRDefault="00841F6F" w:rsidP="00841F6F">
      <w:pPr>
        <w:shd w:val="clear" w:color="auto" w:fill="FFFFFF"/>
        <w:spacing w:after="144" w:line="240" w:lineRule="auto"/>
        <w:rPr>
          <w:rFonts w:ascii="Arial" w:eastAsia="Times New Roman" w:hAnsi="Arial" w:cs="Arial"/>
          <w:caps/>
          <w:color w:val="666666"/>
          <w:sz w:val="14"/>
          <w:szCs w:val="14"/>
        </w:rPr>
      </w:pPr>
      <w:r w:rsidRPr="00841F6F">
        <w:rPr>
          <w:rFonts w:ascii="Arial" w:eastAsia="Times New Roman" w:hAnsi="Arial" w:cs="Arial"/>
          <w:caps/>
          <w:color w:val="666666"/>
          <w:sz w:val="14"/>
          <w:szCs w:val="14"/>
        </w:rPr>
        <w:t>IMAGE TIRÉE DE YOUTUBE</w:t>
      </w:r>
    </w:p>
    <w:tbl>
      <w:tblPr>
        <w:tblW w:w="0" w:type="auto"/>
        <w:tblCellSpacing w:w="0" w:type="dxa"/>
        <w:tblCellMar>
          <w:top w:w="60" w:type="dxa"/>
          <w:left w:w="0" w:type="dxa"/>
          <w:bottom w:w="60" w:type="dxa"/>
          <w:right w:w="0" w:type="dxa"/>
        </w:tblCellMar>
        <w:tblLook w:val="04A0"/>
      </w:tblPr>
      <w:tblGrid>
        <w:gridCol w:w="870"/>
        <w:gridCol w:w="1500"/>
      </w:tblGrid>
      <w:tr w:rsidR="00841F6F" w:rsidRPr="00841F6F" w:rsidTr="00841F6F">
        <w:trPr>
          <w:tblCellSpacing w:w="0" w:type="dxa"/>
        </w:trPr>
        <w:tc>
          <w:tcPr>
            <w:tcW w:w="0" w:type="auto"/>
            <w:shd w:val="clear" w:color="auto" w:fill="auto"/>
            <w:vAlign w:val="center"/>
            <w:hideMark/>
          </w:tcPr>
          <w:p w:rsidR="00841F6F" w:rsidRPr="00841F6F" w:rsidRDefault="00841F6F" w:rsidP="00841F6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33400" cy="350520"/>
                  <wp:effectExtent l="19050" t="0" r="0" b="0"/>
                  <wp:docPr id="2" name="Picture 2" descr="http://images.lpcdn.ca/56x37/201005/05/1682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lpcdn.ca/56x37/201005/05/168271.jpg"/>
                          <pic:cNvPicPr>
                            <a:picLocks noChangeAspect="1" noChangeArrowheads="1"/>
                          </pic:cNvPicPr>
                        </pic:nvPicPr>
                        <pic:blipFill>
                          <a:blip r:embed="rId8"/>
                          <a:srcRect/>
                          <a:stretch>
                            <a:fillRect/>
                          </a:stretch>
                        </pic:blipFill>
                        <pic:spPr bwMode="auto">
                          <a:xfrm>
                            <a:off x="0" y="0"/>
                            <a:ext cx="533400" cy="350520"/>
                          </a:xfrm>
                          <a:prstGeom prst="rect">
                            <a:avLst/>
                          </a:prstGeom>
                          <a:noFill/>
                          <a:ln w="9525">
                            <a:noFill/>
                            <a:miter lim="800000"/>
                            <a:headEnd/>
                            <a:tailEnd/>
                          </a:ln>
                        </pic:spPr>
                      </pic:pic>
                    </a:graphicData>
                  </a:graphic>
                </wp:inline>
              </w:drawing>
            </w:r>
          </w:p>
        </w:tc>
        <w:tc>
          <w:tcPr>
            <w:tcW w:w="0" w:type="auto"/>
            <w:shd w:val="clear" w:color="auto" w:fill="auto"/>
            <w:vAlign w:val="center"/>
            <w:hideMark/>
          </w:tcPr>
          <w:p w:rsidR="00841F6F" w:rsidRPr="00841F6F" w:rsidRDefault="00841F6F" w:rsidP="00841F6F">
            <w:pPr>
              <w:spacing w:after="0" w:line="240" w:lineRule="auto"/>
              <w:rPr>
                <w:rFonts w:ascii="Times New Roman" w:eastAsia="Times New Roman" w:hAnsi="Times New Roman" w:cs="Times New Roman"/>
                <w:sz w:val="24"/>
                <w:szCs w:val="24"/>
              </w:rPr>
            </w:pPr>
            <w:hyperlink r:id="rId9" w:tooltip="Hugo Meunier" w:history="1">
              <w:r w:rsidRPr="00841F6F">
                <w:rPr>
                  <w:rFonts w:ascii="Times New Roman" w:eastAsia="Times New Roman" w:hAnsi="Times New Roman" w:cs="Times New Roman"/>
                  <w:b/>
                  <w:bCs/>
                  <w:color w:val="003399"/>
                  <w:sz w:val="24"/>
                  <w:szCs w:val="24"/>
                </w:rPr>
                <w:t xml:space="preserve">Hugo </w:t>
              </w:r>
              <w:proofErr w:type="spellStart"/>
              <w:r w:rsidRPr="00841F6F">
                <w:rPr>
                  <w:rFonts w:ascii="Times New Roman" w:eastAsia="Times New Roman" w:hAnsi="Times New Roman" w:cs="Times New Roman"/>
                  <w:b/>
                  <w:bCs/>
                  <w:color w:val="003399"/>
                  <w:sz w:val="24"/>
                  <w:szCs w:val="24"/>
                </w:rPr>
                <w:t>Meunier</w:t>
              </w:r>
              <w:proofErr w:type="spellEnd"/>
            </w:hyperlink>
            <w:r w:rsidRPr="00841F6F">
              <w:rPr>
                <w:rFonts w:ascii="Times New Roman" w:eastAsia="Times New Roman" w:hAnsi="Times New Roman" w:cs="Times New Roman"/>
                <w:sz w:val="24"/>
                <w:szCs w:val="24"/>
              </w:rPr>
              <w:br/>
              <w:t xml:space="preserve">La </w:t>
            </w:r>
            <w:proofErr w:type="spellStart"/>
            <w:r w:rsidRPr="00841F6F">
              <w:rPr>
                <w:rFonts w:ascii="Times New Roman" w:eastAsia="Times New Roman" w:hAnsi="Times New Roman" w:cs="Times New Roman"/>
                <w:sz w:val="24"/>
                <w:szCs w:val="24"/>
              </w:rPr>
              <w:t>Presse</w:t>
            </w:r>
            <w:proofErr w:type="spellEnd"/>
          </w:p>
        </w:tc>
      </w:tr>
    </w:tbl>
    <w:p w:rsidR="00841F6F" w:rsidRPr="00841F6F" w:rsidRDefault="00841F6F" w:rsidP="00841F6F">
      <w:pPr>
        <w:shd w:val="clear" w:color="auto" w:fill="FFFFFF"/>
        <w:spacing w:before="240" w:after="480" w:line="264" w:lineRule="atLeast"/>
        <w:rPr>
          <w:rFonts w:ascii="Arial" w:eastAsia="Times New Roman" w:hAnsi="Arial" w:cs="Arial"/>
          <w:b/>
          <w:bCs/>
          <w:color w:val="333333"/>
          <w:lang w:val="fr-FR"/>
        </w:rPr>
      </w:pPr>
      <w:r w:rsidRPr="00841F6F">
        <w:rPr>
          <w:rFonts w:ascii="Arial" w:eastAsia="Times New Roman" w:hAnsi="Arial" w:cs="Arial"/>
          <w:b/>
          <w:bCs/>
          <w:color w:val="333333"/>
          <w:lang w:val="fr-FR"/>
        </w:rPr>
        <w:t>Le hockey est pratiquement une religion au Québec: près de 100 000 jeunes évoluent dans une ligue de hockey mineur.</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t>Même s'ils sont à des années-lumière des niveaux professionnels, les milliers d'acteurs du hockey mineur - joueurs, entraîneurs, bénévoles ou arbitres - sont presque tous exposés, de près ou de loin, à des dérapages petits ou grands qui surviennent... dans les gradins, où des parents perdent carrément les pédales.</w:t>
      </w:r>
    </w:p>
    <w:p w:rsid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t>Et ces débordements devraient s'intensifier avec les séries éliminatoires qui s'amorcent dans les arénas des quatre coins de la province.</w:t>
      </w:r>
    </w:p>
    <w:p w:rsid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p>
    <w:p w:rsidR="00841F6F" w:rsidRPr="00841F6F" w:rsidRDefault="00841F6F" w:rsidP="00841F6F">
      <w:pPr>
        <w:shd w:val="clear" w:color="auto" w:fill="FFFFFF"/>
        <w:spacing w:after="264" w:line="228" w:lineRule="atLeast"/>
        <w:ind w:right="120"/>
        <w:rPr>
          <w:rFonts w:ascii="Arial" w:eastAsia="Times New Roman" w:hAnsi="Arial" w:cs="Arial"/>
          <w:b/>
          <w:color w:val="333333"/>
          <w:sz w:val="20"/>
          <w:szCs w:val="20"/>
          <w:lang w:val="fr-FR"/>
        </w:rPr>
      </w:pPr>
      <w:r w:rsidRPr="00841F6F">
        <w:rPr>
          <w:rFonts w:ascii="Arial" w:eastAsia="Times New Roman" w:hAnsi="Arial" w:cs="Arial"/>
          <w:b/>
          <w:color w:val="333333"/>
          <w:sz w:val="20"/>
          <w:szCs w:val="20"/>
          <w:lang w:val="fr-FR"/>
        </w:rPr>
        <w:t>http://www.lapresse.ca/sports/hockey/201203/12/01-4504850-lnh-le-nombre-de-commotions-cerebrales-reste-stable.php</w:t>
      </w:r>
    </w:p>
    <w:p w:rsidR="00841F6F" w:rsidRPr="00841F6F" w:rsidRDefault="00841F6F" w:rsidP="00841F6F">
      <w:pPr>
        <w:shd w:val="clear" w:color="auto" w:fill="FFFFFF"/>
        <w:spacing w:after="0" w:line="252" w:lineRule="atLeast"/>
        <w:rPr>
          <w:rFonts w:ascii="Arial" w:eastAsia="Times New Roman" w:hAnsi="Arial" w:cs="Arial"/>
          <w:color w:val="333333"/>
          <w:sz w:val="16"/>
          <w:szCs w:val="16"/>
          <w:lang w:val="fr-FR"/>
        </w:rPr>
      </w:pPr>
      <w:r w:rsidRPr="00841F6F">
        <w:rPr>
          <w:rFonts w:ascii="Arial" w:eastAsia="Times New Roman" w:hAnsi="Arial" w:cs="Arial"/>
          <w:b/>
          <w:bCs/>
          <w:color w:val="333333"/>
          <w:sz w:val="16"/>
          <w:lang w:val="fr-FR"/>
        </w:rPr>
        <w:t>Publié le 12 mars 2012 à 20h04</w:t>
      </w:r>
      <w:r w:rsidRPr="00841F6F">
        <w:rPr>
          <w:rFonts w:ascii="Arial" w:eastAsia="Times New Roman" w:hAnsi="Arial" w:cs="Arial"/>
          <w:color w:val="333333"/>
          <w:sz w:val="16"/>
          <w:lang w:val="fr-FR"/>
        </w:rPr>
        <w:t> </w:t>
      </w:r>
      <w:r w:rsidRPr="00841F6F">
        <w:rPr>
          <w:rFonts w:ascii="Arial" w:eastAsia="Times New Roman" w:hAnsi="Arial" w:cs="Arial"/>
          <w:color w:val="999999"/>
          <w:sz w:val="16"/>
          <w:lang w:val="fr-FR"/>
        </w:rPr>
        <w:t>|</w:t>
      </w:r>
      <w:r w:rsidRPr="00841F6F">
        <w:rPr>
          <w:rFonts w:ascii="Arial" w:eastAsia="Times New Roman" w:hAnsi="Arial" w:cs="Arial"/>
          <w:color w:val="333333"/>
          <w:sz w:val="16"/>
          <w:lang w:val="fr-FR"/>
        </w:rPr>
        <w:t> </w:t>
      </w:r>
      <w:r w:rsidRPr="00841F6F">
        <w:rPr>
          <w:rFonts w:ascii="Arial" w:eastAsia="Times New Roman" w:hAnsi="Arial" w:cs="Arial"/>
          <w:color w:val="333333"/>
          <w:sz w:val="16"/>
          <w:szCs w:val="16"/>
          <w:lang w:val="fr-FR"/>
        </w:rPr>
        <w:t>Mis à jour le 12 mars 2012 à 20h04</w:t>
      </w:r>
    </w:p>
    <w:p w:rsidR="00841F6F" w:rsidRPr="00841F6F" w:rsidRDefault="00841F6F" w:rsidP="00841F6F">
      <w:pPr>
        <w:shd w:val="clear" w:color="auto" w:fill="FFFFFF"/>
        <w:spacing w:before="60" w:after="0" w:line="264" w:lineRule="atLeast"/>
        <w:outlineLvl w:val="0"/>
        <w:rPr>
          <w:rFonts w:ascii="Arial" w:eastAsia="Times New Roman" w:hAnsi="Arial" w:cs="Arial"/>
          <w:b/>
          <w:bCs/>
          <w:color w:val="333333"/>
          <w:kern w:val="36"/>
          <w:sz w:val="26"/>
          <w:szCs w:val="26"/>
          <w:lang w:val="fr-FR"/>
        </w:rPr>
      </w:pPr>
      <w:r w:rsidRPr="00841F6F">
        <w:rPr>
          <w:rFonts w:ascii="Arial" w:eastAsia="Times New Roman" w:hAnsi="Arial" w:cs="Arial"/>
          <w:b/>
          <w:bCs/>
          <w:color w:val="333333"/>
          <w:kern w:val="36"/>
          <w:sz w:val="26"/>
          <w:szCs w:val="26"/>
          <w:lang w:val="fr-FR"/>
        </w:rPr>
        <w:t>LNH: le nombre de commotions cérébrales reste stable</w:t>
      </w:r>
    </w:p>
    <w:p w:rsidR="00841F6F" w:rsidRPr="00841F6F" w:rsidRDefault="00841F6F" w:rsidP="00841F6F">
      <w:pPr>
        <w:shd w:val="clear" w:color="auto" w:fill="FFFFFF"/>
        <w:spacing w:after="0" w:line="240" w:lineRule="auto"/>
        <w:rPr>
          <w:rFonts w:ascii="Arial" w:eastAsia="Times New Roman" w:hAnsi="Arial" w:cs="Arial"/>
          <w:color w:val="333333"/>
          <w:sz w:val="16"/>
          <w:szCs w:val="16"/>
        </w:rPr>
      </w:pPr>
      <w:r>
        <w:rPr>
          <w:rFonts w:ascii="Arial" w:eastAsia="Times New Roman" w:hAnsi="Arial" w:cs="Arial"/>
          <w:noProof/>
          <w:color w:val="003399"/>
          <w:sz w:val="16"/>
          <w:szCs w:val="16"/>
        </w:rPr>
        <w:lastRenderedPageBreak/>
        <w:drawing>
          <wp:inline distT="0" distB="0" distL="0" distR="0">
            <wp:extent cx="3204210" cy="2407920"/>
            <wp:effectExtent l="19050" t="0" r="0" b="0"/>
            <wp:docPr id="5" name="Picture 5" descr="La LNH a déclaré que le nombre de commotions cérébrales subies par les joueurs... (Reuters)">
              <a:hlinkClick xmlns:a="http://schemas.openxmlformats.org/drawingml/2006/main" r:id="rId10" tooltip="&quot;LNH: le nombre de commotions cérébrales reste stab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 LNH a déclaré que le nombre de commotions cérébrales subies par les joueurs... (Reuters)">
                      <a:hlinkClick r:id="rId10" tooltip="&quot;LNH: le nombre de commotions cérébrales reste stable&quot;"/>
                    </pic:cNvPr>
                    <pic:cNvPicPr>
                      <a:picLocks noChangeAspect="1" noChangeArrowheads="1"/>
                    </pic:cNvPicPr>
                  </pic:nvPicPr>
                  <pic:blipFill>
                    <a:blip r:embed="rId11"/>
                    <a:srcRect/>
                    <a:stretch>
                      <a:fillRect/>
                    </a:stretch>
                  </pic:blipFill>
                  <pic:spPr bwMode="auto">
                    <a:xfrm>
                      <a:off x="0" y="0"/>
                      <a:ext cx="3204210" cy="2407920"/>
                    </a:xfrm>
                    <a:prstGeom prst="rect">
                      <a:avLst/>
                    </a:prstGeom>
                    <a:noFill/>
                    <a:ln w="9525">
                      <a:noFill/>
                      <a:miter lim="800000"/>
                      <a:headEnd/>
                      <a:tailEnd/>
                    </a:ln>
                  </pic:spPr>
                </pic:pic>
              </a:graphicData>
            </a:graphic>
          </wp:inline>
        </w:drawing>
      </w:r>
    </w:p>
    <w:p w:rsidR="00841F6F" w:rsidRPr="00841F6F" w:rsidRDefault="00841F6F" w:rsidP="00841F6F">
      <w:pPr>
        <w:shd w:val="clear" w:color="auto" w:fill="FFFFFF"/>
        <w:spacing w:after="0" w:line="240" w:lineRule="auto"/>
        <w:jc w:val="right"/>
        <w:rPr>
          <w:rFonts w:ascii="Arial" w:eastAsia="Times New Roman" w:hAnsi="Arial" w:cs="Arial"/>
          <w:color w:val="333333"/>
          <w:sz w:val="16"/>
          <w:szCs w:val="16"/>
        </w:rPr>
      </w:pPr>
      <w:hyperlink r:id="rId12" w:tooltip="LNH: le nombre de commotions cérébrales reste stable" w:history="1">
        <w:proofErr w:type="spellStart"/>
        <w:r w:rsidRPr="00841F6F">
          <w:rPr>
            <w:rFonts w:ascii="Arial" w:eastAsia="Times New Roman" w:hAnsi="Arial" w:cs="Arial"/>
            <w:b/>
            <w:bCs/>
            <w:color w:val="003399"/>
            <w:sz w:val="13"/>
            <w:u w:val="single"/>
          </w:rPr>
          <w:t>Agrandir</w:t>
        </w:r>
        <w:proofErr w:type="spellEnd"/>
      </w:hyperlink>
    </w:p>
    <w:p w:rsidR="00841F6F" w:rsidRPr="00841F6F" w:rsidRDefault="00841F6F" w:rsidP="00841F6F">
      <w:pPr>
        <w:shd w:val="clear" w:color="auto" w:fill="FFFFFF"/>
        <w:spacing w:after="144" w:line="240" w:lineRule="auto"/>
        <w:rPr>
          <w:rFonts w:ascii="Arial" w:eastAsia="Times New Roman" w:hAnsi="Arial" w:cs="Arial"/>
          <w:caps/>
          <w:color w:val="666666"/>
          <w:sz w:val="14"/>
          <w:szCs w:val="14"/>
        </w:rPr>
      </w:pPr>
      <w:r w:rsidRPr="00841F6F">
        <w:rPr>
          <w:rFonts w:ascii="Arial" w:eastAsia="Times New Roman" w:hAnsi="Arial" w:cs="Arial"/>
          <w:caps/>
          <w:color w:val="666666"/>
          <w:sz w:val="14"/>
          <w:szCs w:val="14"/>
        </w:rPr>
        <w:t>REUTERS</w:t>
      </w:r>
    </w:p>
    <w:tbl>
      <w:tblPr>
        <w:tblW w:w="0" w:type="auto"/>
        <w:tblCellSpacing w:w="0" w:type="dxa"/>
        <w:tblCellMar>
          <w:top w:w="60" w:type="dxa"/>
          <w:left w:w="0" w:type="dxa"/>
          <w:bottom w:w="60" w:type="dxa"/>
          <w:right w:w="0" w:type="dxa"/>
        </w:tblCellMar>
        <w:tblLook w:val="04A0"/>
      </w:tblPr>
      <w:tblGrid>
        <w:gridCol w:w="60"/>
        <w:gridCol w:w="2120"/>
      </w:tblGrid>
      <w:tr w:rsidR="00841F6F" w:rsidRPr="00841F6F" w:rsidTr="00841F6F">
        <w:trPr>
          <w:tblCellSpacing w:w="0" w:type="dxa"/>
        </w:trPr>
        <w:tc>
          <w:tcPr>
            <w:tcW w:w="0" w:type="auto"/>
            <w:shd w:val="clear" w:color="auto" w:fill="auto"/>
            <w:vAlign w:val="center"/>
            <w:hideMark/>
          </w:tcPr>
          <w:p w:rsidR="00841F6F" w:rsidRPr="00841F6F" w:rsidRDefault="00841F6F" w:rsidP="00841F6F">
            <w:pPr>
              <w:spacing w:after="0" w:line="240" w:lineRule="auto"/>
              <w:rPr>
                <w:rFonts w:ascii="Times New Roman" w:eastAsia="Times New Roman" w:hAnsi="Times New Roman" w:cs="Times New Roman"/>
                <w:sz w:val="24"/>
                <w:szCs w:val="24"/>
              </w:rPr>
            </w:pPr>
            <w:r w:rsidRPr="00841F6F">
              <w:rPr>
                <w:rFonts w:ascii="Times New Roman" w:eastAsia="Times New Roman" w:hAnsi="Times New Roman" w:cs="Times New Roman"/>
                <w:sz w:val="24"/>
                <w:szCs w:val="24"/>
              </w:rPr>
              <w:t> </w:t>
            </w:r>
          </w:p>
        </w:tc>
        <w:tc>
          <w:tcPr>
            <w:tcW w:w="0" w:type="auto"/>
            <w:shd w:val="clear" w:color="auto" w:fill="auto"/>
            <w:vAlign w:val="center"/>
            <w:hideMark/>
          </w:tcPr>
          <w:p w:rsidR="00841F6F" w:rsidRPr="00841F6F" w:rsidRDefault="00841F6F" w:rsidP="00841F6F">
            <w:pPr>
              <w:spacing w:after="0" w:line="240" w:lineRule="auto"/>
              <w:rPr>
                <w:rFonts w:ascii="Times New Roman" w:eastAsia="Times New Roman" w:hAnsi="Times New Roman" w:cs="Times New Roman"/>
                <w:sz w:val="24"/>
                <w:szCs w:val="24"/>
              </w:rPr>
            </w:pPr>
            <w:r w:rsidRPr="00841F6F">
              <w:rPr>
                <w:rFonts w:ascii="Times New Roman" w:eastAsia="Times New Roman" w:hAnsi="Times New Roman" w:cs="Times New Roman"/>
                <w:b/>
                <w:bCs/>
                <w:sz w:val="24"/>
                <w:szCs w:val="24"/>
              </w:rPr>
              <w:t>Chris Johnston</w:t>
            </w:r>
            <w:r w:rsidRPr="00841F6F">
              <w:rPr>
                <w:rFonts w:ascii="Times New Roman" w:eastAsia="Times New Roman" w:hAnsi="Times New Roman" w:cs="Times New Roman"/>
                <w:sz w:val="24"/>
                <w:szCs w:val="24"/>
              </w:rPr>
              <w:br/>
              <w:t xml:space="preserve">La </w:t>
            </w:r>
            <w:proofErr w:type="spellStart"/>
            <w:r w:rsidRPr="00841F6F">
              <w:rPr>
                <w:rFonts w:ascii="Times New Roman" w:eastAsia="Times New Roman" w:hAnsi="Times New Roman" w:cs="Times New Roman"/>
                <w:sz w:val="24"/>
                <w:szCs w:val="24"/>
              </w:rPr>
              <w:t>Presse</w:t>
            </w:r>
            <w:proofErr w:type="spellEnd"/>
            <w:r w:rsidRPr="00841F6F">
              <w:rPr>
                <w:rFonts w:ascii="Times New Roman" w:eastAsia="Times New Roman" w:hAnsi="Times New Roman" w:cs="Times New Roman"/>
                <w:sz w:val="24"/>
                <w:szCs w:val="24"/>
              </w:rPr>
              <w:t xml:space="preserve"> </w:t>
            </w:r>
            <w:proofErr w:type="spellStart"/>
            <w:r w:rsidRPr="00841F6F">
              <w:rPr>
                <w:rFonts w:ascii="Times New Roman" w:eastAsia="Times New Roman" w:hAnsi="Times New Roman" w:cs="Times New Roman"/>
                <w:sz w:val="24"/>
                <w:szCs w:val="24"/>
              </w:rPr>
              <w:t>Canadienne</w:t>
            </w:r>
            <w:proofErr w:type="spellEnd"/>
            <w:r w:rsidRPr="00841F6F">
              <w:rPr>
                <w:rFonts w:ascii="Times New Roman" w:eastAsia="Times New Roman" w:hAnsi="Times New Roman" w:cs="Times New Roman"/>
                <w:sz w:val="24"/>
                <w:szCs w:val="24"/>
              </w:rPr>
              <w:br/>
              <w:t xml:space="preserve">Boca Raton, </w:t>
            </w:r>
            <w:proofErr w:type="spellStart"/>
            <w:r w:rsidRPr="00841F6F">
              <w:rPr>
                <w:rFonts w:ascii="Times New Roman" w:eastAsia="Times New Roman" w:hAnsi="Times New Roman" w:cs="Times New Roman"/>
                <w:sz w:val="24"/>
                <w:szCs w:val="24"/>
              </w:rPr>
              <w:t>Floride</w:t>
            </w:r>
            <w:proofErr w:type="spellEnd"/>
          </w:p>
        </w:tc>
      </w:tr>
    </w:tbl>
    <w:p w:rsidR="00841F6F" w:rsidRPr="00841F6F" w:rsidRDefault="00841F6F" w:rsidP="00841F6F">
      <w:pPr>
        <w:shd w:val="clear" w:color="auto" w:fill="FFFFFF"/>
        <w:spacing w:before="240" w:after="480" w:line="264" w:lineRule="atLeast"/>
        <w:rPr>
          <w:rFonts w:ascii="Arial" w:eastAsia="Times New Roman" w:hAnsi="Arial" w:cs="Arial"/>
          <w:b/>
          <w:bCs/>
          <w:color w:val="333333"/>
          <w:lang w:val="fr-FR"/>
        </w:rPr>
      </w:pPr>
      <w:r w:rsidRPr="00841F6F">
        <w:rPr>
          <w:rFonts w:ascii="Arial" w:eastAsia="Times New Roman" w:hAnsi="Arial" w:cs="Arial"/>
          <w:b/>
          <w:bCs/>
          <w:color w:val="333333"/>
          <w:lang w:val="fr-FR"/>
        </w:rPr>
        <w:t>La LNH a déclaré que le nombre de commotions cérébrales subies par les joueurs cette saison était à égalité avec l'an dernier.</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t>C'est considéré comme un développement positif par le département de la sécurité des joueurs de la ligue, surtout étant donné l'intérêt médiatique soulevé par ce type de blessures et le fait que les joueurs sont mieux outillés pour les reconnaître.</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t>«Ce que je peux dire, c'est que nous tentons toujours d'abaisser ces statistiques», a confié lundi Kris King, le vice-président aux opérations hockey de la LNH. «Le fait que ça se soit stabilisé après deux années d'augmentation, c'est positif, je crois.»</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t xml:space="preserve">King faisait partie d'une rencontre introductive organisée par les cadres de la ligue pour lancer les rencontres des directeurs généraux. Le préfet de discipline Brendan </w:t>
      </w:r>
      <w:proofErr w:type="spellStart"/>
      <w:r w:rsidRPr="00841F6F">
        <w:rPr>
          <w:rFonts w:ascii="Arial" w:eastAsia="Times New Roman" w:hAnsi="Arial" w:cs="Arial"/>
          <w:color w:val="333333"/>
          <w:sz w:val="18"/>
          <w:szCs w:val="18"/>
          <w:lang w:val="fr-FR"/>
        </w:rPr>
        <w:t>Shanahan</w:t>
      </w:r>
      <w:proofErr w:type="spellEnd"/>
      <w:r w:rsidRPr="00841F6F">
        <w:rPr>
          <w:rFonts w:ascii="Arial" w:eastAsia="Times New Roman" w:hAnsi="Arial" w:cs="Arial"/>
          <w:color w:val="333333"/>
          <w:sz w:val="18"/>
          <w:szCs w:val="18"/>
          <w:lang w:val="fr-FR"/>
        </w:rPr>
        <w:t xml:space="preserve"> a analysé une bande vidéo présentant différents types d'incidents - coups de genou, mises en échec avec la hanche, croc-en-jambe et obstruction sur le gardien - tandis que King s'est concentré sur l'impact de la vitesse sur les commotions cérébrales.</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t>La ligue ne publie toutefois pas le nombre exact de blessures à la tête subies par ses joueurs.</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t>Cependant, King a fait remarquer qu'il y avait eu une importante hausse du nombre de commotions cérébrales entre les saisons 2009-2010 et 2010-2011.</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t>«Certains médecins croient qu'un nombre aussi élevé de commotions cérébrales est une bonne chose puisque les blessures au cerveau sont enfin diagnostiquées adéquatement», a-t-il poursuivi. «En même temps, nous aimerions voir ce nombre diminuer parce que ça signifierait que nos travaux sur le comité chargé d'étudier les commotions cérébrales, le protocole instauré, les modifications à l'équipement et les changements aux règlements, bref, nous aimerions savoir que ça aide à protéger nos joueurs et à les garder sur la patinoire plus longtemps.»</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t>Les directeurs généraux ont instauré en 2010 le règlement no 48 interdisant les coups à la tête dans l'angle mort d'un joueur, avant de devoir raffiner l'énoncé entourant ce règlement et d'ajouter l'interdiction de donner de la bande lors des réunions de l'an dernier.</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lastRenderedPageBreak/>
        <w:t>Lorsque ces règlements ont été adoptés, les directeurs généraux étaient inquiets de voir le nombre de mises en échec diminuer considérablement au cours d'un match. Or, la ligue a indiqué que la moyenne de 45 mises en échec par match était demeurée identique, en dépit d'un départ lent cette saison.</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r w:rsidRPr="00841F6F">
        <w:rPr>
          <w:rFonts w:ascii="Arial" w:eastAsia="Times New Roman" w:hAnsi="Arial" w:cs="Arial"/>
          <w:color w:val="333333"/>
          <w:sz w:val="18"/>
          <w:szCs w:val="18"/>
          <w:lang w:val="fr-FR"/>
        </w:rPr>
        <w:t>Seule ombre au tableau, le nombre de parties ratées par les joueurs en raison d'une commotion cérébrale est en hausse. King estime cependant que c'est un signe qui indique que les équipes prennent les blessures à la tête plus sérieusement que par le passé.</w:t>
      </w:r>
    </w:p>
    <w:p w:rsidR="00841F6F" w:rsidRPr="00841F6F" w:rsidRDefault="00841F6F" w:rsidP="00841F6F">
      <w:pPr>
        <w:shd w:val="clear" w:color="auto" w:fill="FFFFFF"/>
        <w:spacing w:after="264" w:line="228" w:lineRule="atLeast"/>
        <w:ind w:right="120"/>
        <w:rPr>
          <w:rFonts w:ascii="Arial" w:eastAsia="Times New Roman" w:hAnsi="Arial" w:cs="Arial"/>
          <w:color w:val="333333"/>
          <w:sz w:val="18"/>
          <w:szCs w:val="18"/>
          <w:lang w:val="fr-FR"/>
        </w:rPr>
      </w:pPr>
    </w:p>
    <w:p w:rsidR="00BB6011" w:rsidRPr="00841F6F" w:rsidRDefault="00BB6011">
      <w:pPr>
        <w:rPr>
          <w:lang w:val="fr-FR"/>
        </w:rPr>
      </w:pPr>
    </w:p>
    <w:sectPr w:rsidR="00BB6011" w:rsidRPr="00841F6F" w:rsidSect="00BB60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1133E"/>
    <w:multiLevelType w:val="multilevel"/>
    <w:tmpl w:val="E1BC7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8005DD"/>
    <w:multiLevelType w:val="multilevel"/>
    <w:tmpl w:val="1A464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031F42"/>
    <w:multiLevelType w:val="multilevel"/>
    <w:tmpl w:val="E2488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4C2CF0"/>
    <w:multiLevelType w:val="multilevel"/>
    <w:tmpl w:val="69DE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87440B5"/>
    <w:multiLevelType w:val="multilevel"/>
    <w:tmpl w:val="29AE4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41F6F"/>
    <w:rsid w:val="00841F6F"/>
    <w:rsid w:val="00BB60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011"/>
  </w:style>
  <w:style w:type="paragraph" w:styleId="Heading1">
    <w:name w:val="heading 1"/>
    <w:basedOn w:val="Normal"/>
    <w:link w:val="Heading1Char"/>
    <w:uiPriority w:val="9"/>
    <w:qFormat/>
    <w:rsid w:val="00841F6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841F6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1F6F"/>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841F6F"/>
    <w:rPr>
      <w:rFonts w:ascii="Times New Roman" w:eastAsia="Times New Roman" w:hAnsi="Times New Roman" w:cs="Times New Roman"/>
      <w:b/>
      <w:bCs/>
      <w:sz w:val="24"/>
      <w:szCs w:val="24"/>
    </w:rPr>
  </w:style>
  <w:style w:type="paragraph" w:styleId="NormalWeb">
    <w:name w:val="Normal (Web)"/>
    <w:basedOn w:val="Normal"/>
    <w:uiPriority w:val="99"/>
    <w:unhideWhenUsed/>
    <w:rsid w:val="00841F6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41F6F"/>
    <w:rPr>
      <w:b/>
      <w:bCs/>
    </w:rPr>
  </w:style>
  <w:style w:type="character" w:customStyle="1" w:styleId="apple-converted-space">
    <w:name w:val="apple-converted-space"/>
    <w:basedOn w:val="DefaultParagraphFont"/>
    <w:rsid w:val="00841F6F"/>
  </w:style>
  <w:style w:type="character" w:customStyle="1" w:styleId="quiet">
    <w:name w:val="quiet"/>
    <w:basedOn w:val="DefaultParagraphFont"/>
    <w:rsid w:val="00841F6F"/>
  </w:style>
  <w:style w:type="character" w:styleId="Hyperlink">
    <w:name w:val="Hyperlink"/>
    <w:basedOn w:val="DefaultParagraphFont"/>
    <w:uiPriority w:val="99"/>
    <w:semiHidden/>
    <w:unhideWhenUsed/>
    <w:rsid w:val="00841F6F"/>
    <w:rPr>
      <w:color w:val="0000FF"/>
      <w:u w:val="single"/>
    </w:rPr>
  </w:style>
  <w:style w:type="paragraph" w:customStyle="1" w:styleId="zoom">
    <w:name w:val="zoom"/>
    <w:basedOn w:val="Normal"/>
    <w:rsid w:val="00841F6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c">
    <w:name w:val="desc"/>
    <w:basedOn w:val="Normal"/>
    <w:rsid w:val="00841F6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uteur">
    <w:name w:val="auteur"/>
    <w:basedOn w:val="Normal"/>
    <w:rsid w:val="00841F6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morce">
    <w:name w:val="amorce"/>
    <w:basedOn w:val="Normal"/>
    <w:rsid w:val="00841F6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41F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1F6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3639579">
      <w:bodyDiv w:val="1"/>
      <w:marLeft w:val="0"/>
      <w:marRight w:val="0"/>
      <w:marTop w:val="0"/>
      <w:marBottom w:val="0"/>
      <w:divBdr>
        <w:top w:val="none" w:sz="0" w:space="0" w:color="auto"/>
        <w:left w:val="none" w:sz="0" w:space="0" w:color="auto"/>
        <w:bottom w:val="none" w:sz="0" w:space="0" w:color="auto"/>
        <w:right w:val="none" w:sz="0" w:space="0" w:color="auto"/>
      </w:divBdr>
      <w:divsChild>
        <w:div w:id="1443721664">
          <w:marLeft w:val="108"/>
          <w:marRight w:val="0"/>
          <w:marTop w:val="0"/>
          <w:marBottom w:val="120"/>
          <w:divBdr>
            <w:top w:val="none" w:sz="0" w:space="0" w:color="auto"/>
            <w:left w:val="none" w:sz="0" w:space="0" w:color="auto"/>
            <w:bottom w:val="none" w:sz="0" w:space="0" w:color="auto"/>
            <w:right w:val="none" w:sz="0" w:space="0" w:color="auto"/>
          </w:divBdr>
          <w:divsChild>
            <w:div w:id="2074309037">
              <w:marLeft w:val="0"/>
              <w:marRight w:val="0"/>
              <w:marTop w:val="0"/>
              <w:marBottom w:val="120"/>
              <w:divBdr>
                <w:top w:val="none" w:sz="0" w:space="0" w:color="auto"/>
                <w:left w:val="none" w:sz="0" w:space="0" w:color="auto"/>
                <w:bottom w:val="none" w:sz="0" w:space="0" w:color="auto"/>
                <w:right w:val="none" w:sz="0" w:space="0" w:color="auto"/>
              </w:divBdr>
            </w:div>
            <w:div w:id="1752241005">
              <w:marLeft w:val="0"/>
              <w:marRight w:val="0"/>
              <w:marTop w:val="0"/>
              <w:marBottom w:val="120"/>
              <w:divBdr>
                <w:top w:val="none" w:sz="0" w:space="0" w:color="auto"/>
                <w:left w:val="none" w:sz="0" w:space="0" w:color="auto"/>
                <w:bottom w:val="none" w:sz="0" w:space="0" w:color="auto"/>
                <w:right w:val="none" w:sz="0" w:space="0" w:color="auto"/>
              </w:divBdr>
            </w:div>
          </w:divsChild>
        </w:div>
        <w:div w:id="538586829">
          <w:marLeft w:val="0"/>
          <w:marRight w:val="0"/>
          <w:marTop w:val="0"/>
          <w:marBottom w:val="120"/>
          <w:divBdr>
            <w:top w:val="none" w:sz="0" w:space="0" w:color="auto"/>
            <w:left w:val="none" w:sz="0" w:space="0" w:color="auto"/>
            <w:bottom w:val="none" w:sz="0" w:space="0" w:color="auto"/>
            <w:right w:val="none" w:sz="0" w:space="0" w:color="auto"/>
          </w:divBdr>
          <w:divsChild>
            <w:div w:id="1897662652">
              <w:marLeft w:val="0"/>
              <w:marRight w:val="0"/>
              <w:marTop w:val="0"/>
              <w:marBottom w:val="0"/>
              <w:divBdr>
                <w:top w:val="single" w:sz="4" w:space="2" w:color="999999"/>
                <w:left w:val="single" w:sz="4" w:space="6" w:color="999999"/>
                <w:bottom w:val="single" w:sz="4" w:space="2" w:color="999999"/>
                <w:right w:val="single" w:sz="4" w:space="6" w:color="999999"/>
              </w:divBdr>
            </w:div>
          </w:divsChild>
        </w:div>
        <w:div w:id="2004119562">
          <w:marLeft w:val="0"/>
          <w:marRight w:val="0"/>
          <w:marTop w:val="0"/>
          <w:marBottom w:val="0"/>
          <w:divBdr>
            <w:top w:val="none" w:sz="0" w:space="0" w:color="auto"/>
            <w:left w:val="none" w:sz="0" w:space="0" w:color="auto"/>
            <w:bottom w:val="none" w:sz="0" w:space="0" w:color="auto"/>
            <w:right w:val="none" w:sz="0" w:space="0" w:color="auto"/>
          </w:divBdr>
        </w:div>
        <w:div w:id="1448962979">
          <w:marLeft w:val="0"/>
          <w:marRight w:val="0"/>
          <w:marTop w:val="0"/>
          <w:marBottom w:val="0"/>
          <w:divBdr>
            <w:top w:val="none" w:sz="0" w:space="0" w:color="auto"/>
            <w:left w:val="none" w:sz="0" w:space="0" w:color="auto"/>
            <w:bottom w:val="none" w:sz="0" w:space="0" w:color="auto"/>
            <w:right w:val="none" w:sz="0" w:space="0" w:color="auto"/>
          </w:divBdr>
        </w:div>
      </w:divsChild>
    </w:div>
    <w:div w:id="527838812">
      <w:bodyDiv w:val="1"/>
      <w:marLeft w:val="0"/>
      <w:marRight w:val="0"/>
      <w:marTop w:val="0"/>
      <w:marBottom w:val="0"/>
      <w:divBdr>
        <w:top w:val="none" w:sz="0" w:space="0" w:color="auto"/>
        <w:left w:val="none" w:sz="0" w:space="0" w:color="auto"/>
        <w:bottom w:val="none" w:sz="0" w:space="0" w:color="auto"/>
        <w:right w:val="none" w:sz="0" w:space="0" w:color="auto"/>
      </w:divBdr>
      <w:divsChild>
        <w:div w:id="1473910932">
          <w:marLeft w:val="108"/>
          <w:marRight w:val="0"/>
          <w:marTop w:val="0"/>
          <w:marBottom w:val="120"/>
          <w:divBdr>
            <w:top w:val="none" w:sz="0" w:space="0" w:color="auto"/>
            <w:left w:val="none" w:sz="0" w:space="0" w:color="auto"/>
            <w:bottom w:val="none" w:sz="0" w:space="0" w:color="auto"/>
            <w:right w:val="none" w:sz="0" w:space="0" w:color="auto"/>
          </w:divBdr>
          <w:divsChild>
            <w:div w:id="1689019856">
              <w:marLeft w:val="0"/>
              <w:marRight w:val="0"/>
              <w:marTop w:val="0"/>
              <w:marBottom w:val="120"/>
              <w:divBdr>
                <w:top w:val="none" w:sz="0" w:space="0" w:color="auto"/>
                <w:left w:val="none" w:sz="0" w:space="0" w:color="auto"/>
                <w:bottom w:val="none" w:sz="0" w:space="0" w:color="auto"/>
                <w:right w:val="none" w:sz="0" w:space="0" w:color="auto"/>
              </w:divBdr>
            </w:div>
            <w:div w:id="2103255414">
              <w:marLeft w:val="0"/>
              <w:marRight w:val="0"/>
              <w:marTop w:val="0"/>
              <w:marBottom w:val="120"/>
              <w:divBdr>
                <w:top w:val="none" w:sz="0" w:space="0" w:color="auto"/>
                <w:left w:val="none" w:sz="0" w:space="0" w:color="auto"/>
                <w:bottom w:val="none" w:sz="0" w:space="0" w:color="auto"/>
                <w:right w:val="none" w:sz="0" w:space="0" w:color="auto"/>
              </w:divBdr>
            </w:div>
            <w:div w:id="864516610">
              <w:marLeft w:val="0"/>
              <w:marRight w:val="0"/>
              <w:marTop w:val="0"/>
              <w:marBottom w:val="120"/>
              <w:divBdr>
                <w:top w:val="none" w:sz="0" w:space="0" w:color="auto"/>
                <w:left w:val="none" w:sz="0" w:space="0" w:color="auto"/>
                <w:bottom w:val="none" w:sz="0" w:space="0" w:color="auto"/>
                <w:right w:val="none" w:sz="0" w:space="0" w:color="auto"/>
              </w:divBdr>
            </w:div>
          </w:divsChild>
        </w:div>
        <w:div w:id="1432970983">
          <w:marLeft w:val="0"/>
          <w:marRight w:val="0"/>
          <w:marTop w:val="0"/>
          <w:marBottom w:val="120"/>
          <w:divBdr>
            <w:top w:val="none" w:sz="0" w:space="0" w:color="auto"/>
            <w:left w:val="none" w:sz="0" w:space="0" w:color="auto"/>
            <w:bottom w:val="none" w:sz="0" w:space="0" w:color="auto"/>
            <w:right w:val="none" w:sz="0" w:space="0" w:color="auto"/>
          </w:divBdr>
          <w:divsChild>
            <w:div w:id="1717779342">
              <w:marLeft w:val="0"/>
              <w:marRight w:val="0"/>
              <w:marTop w:val="0"/>
              <w:marBottom w:val="0"/>
              <w:divBdr>
                <w:top w:val="single" w:sz="4" w:space="2" w:color="999999"/>
                <w:left w:val="single" w:sz="4" w:space="6" w:color="999999"/>
                <w:bottom w:val="single" w:sz="4" w:space="2" w:color="999999"/>
                <w:right w:val="single" w:sz="4" w:space="6" w:color="999999"/>
              </w:divBdr>
            </w:div>
          </w:divsChild>
        </w:div>
        <w:div w:id="1238899604">
          <w:marLeft w:val="0"/>
          <w:marRight w:val="0"/>
          <w:marTop w:val="0"/>
          <w:marBottom w:val="0"/>
          <w:divBdr>
            <w:top w:val="none" w:sz="0" w:space="0" w:color="auto"/>
            <w:left w:val="none" w:sz="0" w:space="0" w:color="auto"/>
            <w:bottom w:val="none" w:sz="0" w:space="0" w:color="auto"/>
            <w:right w:val="none" w:sz="0" w:space="0" w:color="auto"/>
          </w:divBdr>
        </w:div>
        <w:div w:id="140850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toggleImage('http://images.lpcdn.ca/924x615/201203/19/482265-arbitres-souvent-cible-injures-mais.jpg','Quand%20le%20hockey%20rend%20fou',%200);" TargetMode="External"/><Relationship Id="rId12" Type="http://schemas.openxmlformats.org/officeDocument/2006/relationships/hyperlink" Target="javascript:toggleImage('http://images.lpcdn.ca/924x615/201203/12/480003.jpg','LNH:%20le%20nombre%20de%20commotions%20c%C3%A9r%C3%A9brales%20reste%20stable',%2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hyperlink" Target="javascript:toggleImage('http://images.lpcdn.ca/924x615/201203/19/482265-arbitres-souvent-cible-injures-mais.jpg','Quand%20le%20hockey%20rend%20fou',%200);" TargetMode="External"/><Relationship Id="rId10" Type="http://schemas.openxmlformats.org/officeDocument/2006/relationships/hyperlink" Target="javascript:toggleImage('http://images.lpcdn.ca/924x615/201203/12/480003.jpg','LNH:%20le%20nombre%20de%20commotions%20c%C3%A9r%C3%A9brales%20reste%20stable',%200);" TargetMode="External"/><Relationship Id="rId4" Type="http://schemas.openxmlformats.org/officeDocument/2006/relationships/webSettings" Target="webSettings.xml"/><Relationship Id="rId9" Type="http://schemas.openxmlformats.org/officeDocument/2006/relationships/hyperlink" Target="http://recherche.lapresse.ca/cyberpresse/search/theme/cyberpresse/template/result?q=&amp;fq%5b%5d=author%3AHugo+Meunier&amp;sort=recen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682</Words>
  <Characters>3891</Characters>
  <Application>Microsoft Office Word</Application>
  <DocSecurity>0</DocSecurity>
  <Lines>32</Lines>
  <Paragraphs>9</Paragraphs>
  <ScaleCrop>false</ScaleCrop>
  <Company>Grizli777</Company>
  <LinksUpToDate>false</LinksUpToDate>
  <CharactersWithSpaces>4564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cp:lastPrinted>2014-02-02T21:18:00Z</cp:lastPrinted>
  <dcterms:created xsi:type="dcterms:W3CDTF">2014-02-02T21:14:00Z</dcterms:created>
  <dcterms:modified xsi:type="dcterms:W3CDTF">2014-02-02T21:18:00Z</dcterms:modified>
</cp:coreProperties>
</file>