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FFA" w:rsidRPr="00A94FFA" w:rsidRDefault="00A94FFA" w:rsidP="00A94FFA">
      <w:pPr>
        <w:jc w:val="center"/>
        <w:rPr>
          <w:rFonts w:ascii="Times New Roman" w:hAnsi="Times New Roman" w:cs="Times New Roman"/>
          <w:b/>
          <w:sz w:val="32"/>
          <w:szCs w:val="32"/>
        </w:rPr>
      </w:pPr>
      <w:r w:rsidRPr="00A94FFA">
        <w:rPr>
          <w:rFonts w:ascii="Times New Roman" w:hAnsi="Times New Roman" w:cs="Times New Roman"/>
          <w:b/>
          <w:sz w:val="32"/>
          <w:szCs w:val="32"/>
        </w:rPr>
        <w:t>Microeconomics 3.3</w:t>
      </w:r>
    </w:p>
    <w:p w:rsidR="00A94FFA" w:rsidRPr="00A94FFA" w:rsidRDefault="00A94FFA" w:rsidP="00A94FFA">
      <w:pPr>
        <w:jc w:val="center"/>
        <w:rPr>
          <w:rFonts w:ascii="Times New Roman" w:hAnsi="Times New Roman" w:cs="Times New Roman"/>
          <w:b/>
          <w:sz w:val="32"/>
          <w:szCs w:val="32"/>
        </w:rPr>
      </w:pPr>
      <w:r w:rsidRPr="00A94FFA">
        <w:rPr>
          <w:rFonts w:ascii="Times New Roman" w:hAnsi="Times New Roman" w:cs="Times New Roman"/>
          <w:b/>
          <w:sz w:val="32"/>
          <w:szCs w:val="32"/>
        </w:rPr>
        <w:t xml:space="preserve">SSEMI3 </w:t>
      </w:r>
      <w:proofErr w:type="gramStart"/>
      <w:r w:rsidRPr="00A94FFA">
        <w:rPr>
          <w:rFonts w:ascii="Times New Roman" w:hAnsi="Times New Roman" w:cs="Times New Roman"/>
          <w:b/>
          <w:sz w:val="32"/>
          <w:szCs w:val="32"/>
        </w:rPr>
        <w:t>Explain</w:t>
      </w:r>
      <w:proofErr w:type="gramEnd"/>
      <w:r w:rsidRPr="00A94FFA">
        <w:rPr>
          <w:rFonts w:ascii="Times New Roman" w:hAnsi="Times New Roman" w:cs="Times New Roman"/>
          <w:b/>
          <w:sz w:val="32"/>
          <w:szCs w:val="32"/>
        </w:rPr>
        <w:t xml:space="preserve"> the organization and role of business and analyze the four types of market structures in the U.S. economy.</w:t>
      </w:r>
    </w:p>
    <w:p w:rsidR="00A94FFA" w:rsidRPr="00A94FFA" w:rsidRDefault="00A94FFA" w:rsidP="00A94FFA">
      <w:pPr>
        <w:widowControl w:val="0"/>
        <w:autoSpaceDE w:val="0"/>
        <w:autoSpaceDN w:val="0"/>
        <w:spacing w:after="0" w:line="249" w:lineRule="auto"/>
        <w:ind w:left="129" w:right="234" w:hanging="10"/>
        <w:rPr>
          <w:rFonts w:ascii="Times New Roman" w:eastAsia="Calibri" w:hAnsi="Times New Roman" w:cs="Times New Roman"/>
        </w:rPr>
      </w:pPr>
      <w:r w:rsidRPr="00A94FFA">
        <w:rPr>
          <w:rFonts w:ascii="Times New Roman" w:eastAsia="Calibri" w:hAnsi="Times New Roman" w:cs="Times New Roman"/>
        </w:rPr>
        <w:t>In the U.S. economy, businesses have a variety forms under which they establish themselves. The form of business organization a firm uses affects who owns the business, the liability the business owners have for debts of the business, the life of the business, its decision-making process and the type of taxation it experiences. The role of businesses in the U.S. economy includes producing goods and services for consumers, buying productive resources from households, paying income to households in exchange for their resources, borrowing money in the financial markets, making charitable contributions to community organizations, and paying taxes to local, state, and/or federal</w:t>
      </w:r>
      <w:r w:rsidRPr="00A94FFA">
        <w:rPr>
          <w:rFonts w:ascii="Times New Roman" w:eastAsia="Calibri" w:hAnsi="Times New Roman" w:cs="Times New Roman"/>
          <w:spacing w:val="-31"/>
        </w:rPr>
        <w:t xml:space="preserve"> </w:t>
      </w:r>
      <w:r w:rsidRPr="00A94FFA">
        <w:rPr>
          <w:rFonts w:ascii="Times New Roman" w:eastAsia="Calibri" w:hAnsi="Times New Roman" w:cs="Times New Roman"/>
        </w:rPr>
        <w:t>governments.</w:t>
      </w:r>
    </w:p>
    <w:p w:rsidR="00A94FFA" w:rsidRPr="00A94FFA" w:rsidRDefault="00A94FFA" w:rsidP="00A94FFA">
      <w:pPr>
        <w:widowControl w:val="0"/>
        <w:autoSpaceDE w:val="0"/>
        <w:autoSpaceDN w:val="0"/>
        <w:spacing w:before="7" w:after="0" w:line="240" w:lineRule="auto"/>
        <w:rPr>
          <w:rFonts w:ascii="Times New Roman" w:eastAsia="Calibri" w:hAnsi="Times New Roman" w:cs="Times New Roman"/>
          <w:sz w:val="24"/>
        </w:rPr>
      </w:pPr>
    </w:p>
    <w:p w:rsidR="00A94FFA" w:rsidRPr="00A94FFA" w:rsidRDefault="00A94FFA" w:rsidP="00A94FFA">
      <w:pPr>
        <w:widowControl w:val="0"/>
        <w:autoSpaceDE w:val="0"/>
        <w:autoSpaceDN w:val="0"/>
        <w:spacing w:after="0" w:line="247" w:lineRule="auto"/>
        <w:ind w:left="129" w:right="164" w:hanging="10"/>
        <w:rPr>
          <w:rFonts w:ascii="Times New Roman" w:eastAsia="Calibri" w:hAnsi="Times New Roman" w:cs="Times New Roman"/>
        </w:rPr>
      </w:pPr>
      <w:r w:rsidRPr="00A94FFA">
        <w:rPr>
          <w:rFonts w:ascii="Times New Roman" w:eastAsia="Calibri" w:hAnsi="Times New Roman" w:cs="Times New Roman"/>
        </w:rPr>
        <w:t xml:space="preserve">The four types of </w:t>
      </w:r>
      <w:r w:rsidRPr="00A94FFA">
        <w:rPr>
          <w:rFonts w:ascii="Times New Roman" w:eastAsia="Calibri" w:hAnsi="Times New Roman" w:cs="Times New Roman"/>
          <w:b/>
        </w:rPr>
        <w:t xml:space="preserve">market structures </w:t>
      </w:r>
      <w:r w:rsidRPr="00A94FFA">
        <w:rPr>
          <w:rFonts w:ascii="Times New Roman" w:eastAsia="Calibri" w:hAnsi="Times New Roman" w:cs="Times New Roman"/>
        </w:rPr>
        <w:t xml:space="preserve">are economic models describing the nature of competition among firms in an industry and include </w:t>
      </w:r>
      <w:r w:rsidRPr="00A94FFA">
        <w:rPr>
          <w:rFonts w:ascii="Times New Roman" w:eastAsia="Calibri" w:hAnsi="Times New Roman" w:cs="Times New Roman"/>
          <w:b/>
        </w:rPr>
        <w:t>perfect (pure) competition, monopolistic competition, oligopoly, and monopoly</w:t>
      </w:r>
      <w:r w:rsidRPr="00A94FFA">
        <w:rPr>
          <w:rFonts w:ascii="Times New Roman" w:eastAsia="Calibri" w:hAnsi="Times New Roman" w:cs="Times New Roman"/>
        </w:rPr>
        <w:t xml:space="preserve">. When analyzing the markets in which firms compete, economists consider the following factors: the number of sellers in the market, the conditions restricting new firms from entering the market (barriers to entry), </w:t>
      </w:r>
      <w:proofErr w:type="gramStart"/>
      <w:r w:rsidRPr="00A94FFA">
        <w:rPr>
          <w:rFonts w:ascii="Times New Roman" w:eastAsia="Calibri" w:hAnsi="Times New Roman" w:cs="Times New Roman"/>
        </w:rPr>
        <w:t>the</w:t>
      </w:r>
      <w:proofErr w:type="gramEnd"/>
      <w:r w:rsidRPr="00A94FFA">
        <w:rPr>
          <w:rFonts w:ascii="Times New Roman" w:eastAsia="Calibri" w:hAnsi="Times New Roman" w:cs="Times New Roman"/>
        </w:rPr>
        <w:t xml:space="preserve"> amount of control individual firms have over the price of their product, and the likelihood of individual firms allocating funds to marketing their product.</w:t>
      </w:r>
    </w:p>
    <w:p w:rsidR="00A94FFA" w:rsidRPr="00A94FFA" w:rsidRDefault="00A94FFA" w:rsidP="00A94FFA">
      <w:pPr>
        <w:jc w:val="center"/>
        <w:rPr>
          <w:rFonts w:ascii="Times New Roman" w:hAnsi="Times New Roman" w:cs="Times New Roman"/>
          <w:b/>
          <w:sz w:val="32"/>
          <w:szCs w:val="32"/>
        </w:rPr>
      </w:pPr>
    </w:p>
    <w:p w:rsidR="00A94FFA" w:rsidRPr="00A94FFA" w:rsidRDefault="00A94FFA" w:rsidP="00A94FFA">
      <w:pPr>
        <w:jc w:val="center"/>
        <w:rPr>
          <w:rFonts w:ascii="Times New Roman" w:hAnsi="Times New Roman" w:cs="Times New Roman"/>
          <w:b/>
          <w:sz w:val="28"/>
          <w:szCs w:val="28"/>
        </w:rPr>
      </w:pPr>
      <w:r w:rsidRPr="00A94FFA">
        <w:rPr>
          <w:rFonts w:ascii="Times New Roman" w:hAnsi="Times New Roman" w:cs="Times New Roman"/>
          <w:b/>
          <w:sz w:val="28"/>
          <w:szCs w:val="28"/>
        </w:rPr>
        <w:t>a. Compare and contrast three forms of business organization—sole proprietorship, partnership, and corporation with regards to number of owners, liability, lifespan, decision making, and taxation.</w:t>
      </w:r>
    </w:p>
    <w:p w:rsidR="00A94FFA" w:rsidRPr="00A94FFA" w:rsidRDefault="00A94FFA" w:rsidP="00A94FFA">
      <w:pPr>
        <w:ind w:left="115" w:right="213" w:hanging="10"/>
        <w:rPr>
          <w:rFonts w:ascii="Times New Roman" w:hAnsi="Times New Roman" w:cs="Times New Roman"/>
          <w:color w:val="000000" w:themeColor="text1"/>
        </w:rPr>
      </w:pPr>
      <w:r w:rsidRPr="00A94FFA">
        <w:rPr>
          <w:rFonts w:ascii="Times New Roman" w:hAnsi="Times New Roman" w:cs="Times New Roman"/>
          <w:color w:val="000000" w:themeColor="text1"/>
        </w:rPr>
        <w:t xml:space="preserve">Sole proprietorships are firms legally owned by only one person. Partnerships are firms legally owned by two or more people. </w:t>
      </w:r>
      <w:r w:rsidRPr="00A94FFA">
        <w:rPr>
          <w:rFonts w:ascii="Times New Roman" w:hAnsi="Times New Roman" w:cs="Times New Roman"/>
          <w:b/>
          <w:color w:val="000000" w:themeColor="text1"/>
        </w:rPr>
        <w:t xml:space="preserve">Corporations </w:t>
      </w:r>
      <w:r w:rsidRPr="00A94FFA">
        <w:rPr>
          <w:rFonts w:ascii="Times New Roman" w:hAnsi="Times New Roman" w:cs="Times New Roman"/>
          <w:color w:val="000000" w:themeColor="text1"/>
        </w:rPr>
        <w:t xml:space="preserve">are firms legally owned by stockholders who have purchased “shares” of the company in the hope that the value of their shares will increase over time and pay dividends. Dividends are money payments distributing some of a firm’s profit to shareholders on a quarterly basis. While sole proprietorship, partnerships, and corporations are the three main ways to organize a business in the U.S., students should understand that there are many variations of these forms in real life with complex rules. The following chart provides a comparison of the three basic types of business organization. </w:t>
      </w:r>
      <w:r w:rsidRPr="00A94FFA">
        <w:rPr>
          <w:rFonts w:ascii="Times New Roman" w:hAnsi="Times New Roman" w:cs="Times New Roman"/>
          <w:b/>
          <w:color w:val="000000" w:themeColor="text1"/>
        </w:rPr>
        <w:t xml:space="preserve">Liability </w:t>
      </w:r>
      <w:r w:rsidRPr="00A94FFA">
        <w:rPr>
          <w:rFonts w:ascii="Times New Roman" w:hAnsi="Times New Roman" w:cs="Times New Roman"/>
          <w:color w:val="000000" w:themeColor="text1"/>
        </w:rPr>
        <w:t xml:space="preserve">refers to responsibility for paying the debts of the business. Unlimited liability means that if a business is unable to meet its financial obligations, the owner(s) of the business are personally responsible to pay those debts. This means the owner(s) could be required to liquidate personal assets such as their home to pay the debts of the company. Limited liability is when responsibility for the debts of the business are restricted to the ownership stake (shares of stock) the business owner owns. The personal assets of the shareholder are not in jeopardy. </w:t>
      </w:r>
      <w:r w:rsidRPr="00A94FFA">
        <w:rPr>
          <w:rFonts w:ascii="Times New Roman" w:hAnsi="Times New Roman" w:cs="Times New Roman"/>
          <w:b/>
          <w:color w:val="000000" w:themeColor="text1"/>
        </w:rPr>
        <w:t xml:space="preserve">Lifespan </w:t>
      </w:r>
      <w:r w:rsidRPr="00A94FFA">
        <w:rPr>
          <w:rFonts w:ascii="Times New Roman" w:hAnsi="Times New Roman" w:cs="Times New Roman"/>
          <w:color w:val="000000" w:themeColor="text1"/>
        </w:rPr>
        <w:t xml:space="preserve">of the business refers to what happens to the business when an owner leaves or dies. Limited life means the business closing or reorganizing a business under the new owner(s) when the previous owner(s) leave the business. Unlimited life means the business passes to new owners through the sale of shares without ending the business. </w:t>
      </w:r>
      <w:r w:rsidRPr="00A94FFA">
        <w:rPr>
          <w:rFonts w:ascii="Times New Roman" w:hAnsi="Times New Roman" w:cs="Times New Roman"/>
          <w:b/>
          <w:color w:val="000000" w:themeColor="text1"/>
        </w:rPr>
        <w:t xml:space="preserve">Decision making </w:t>
      </w:r>
      <w:r w:rsidRPr="00A94FFA">
        <w:rPr>
          <w:rFonts w:ascii="Times New Roman" w:hAnsi="Times New Roman" w:cs="Times New Roman"/>
          <w:color w:val="000000" w:themeColor="text1"/>
        </w:rPr>
        <w:t xml:space="preserve">refers to the entity responsible for the day-to-day operating decisions of the business. The way a business is organized affects </w:t>
      </w:r>
      <w:r w:rsidRPr="00A94FFA">
        <w:rPr>
          <w:rFonts w:ascii="Times New Roman" w:hAnsi="Times New Roman" w:cs="Times New Roman"/>
          <w:b/>
          <w:color w:val="000000" w:themeColor="text1"/>
        </w:rPr>
        <w:t xml:space="preserve">taxation </w:t>
      </w:r>
      <w:r w:rsidRPr="00A94FFA">
        <w:rPr>
          <w:rFonts w:ascii="Times New Roman" w:hAnsi="Times New Roman" w:cs="Times New Roman"/>
          <w:color w:val="000000" w:themeColor="text1"/>
        </w:rPr>
        <w:t xml:space="preserve">on the profits of the business. Sole proprietorships and partnerships face a single tax on their business profits as income. The amount of income they earn from their business will determine the income tax rate charged. Corporations must also pay corporate income tax on profits. The profit income distributed to shareholders in the form dividends is also taxed. This is </w:t>
      </w:r>
      <w:r w:rsidRPr="00A94FFA">
        <w:rPr>
          <w:rFonts w:ascii="Times New Roman" w:hAnsi="Times New Roman" w:cs="Times New Roman"/>
          <w:b/>
          <w:color w:val="000000" w:themeColor="text1"/>
        </w:rPr>
        <w:t>double taxation</w:t>
      </w:r>
      <w:r w:rsidRPr="00A94FFA">
        <w:rPr>
          <w:rFonts w:ascii="Times New Roman" w:hAnsi="Times New Roman" w:cs="Times New Roman"/>
          <w:color w:val="000000" w:themeColor="text1"/>
        </w:rPr>
        <w:t>.</w:t>
      </w:r>
    </w:p>
    <w:p w:rsidR="00A94FFA" w:rsidRPr="00A94FFA" w:rsidRDefault="00A94FFA" w:rsidP="00A94FFA">
      <w:pPr>
        <w:spacing w:before="59" w:line="261" w:lineRule="auto"/>
        <w:ind w:left="115" w:right="234" w:hanging="10"/>
        <w:jc w:val="center"/>
        <w:rPr>
          <w:rFonts w:ascii="Times New Roman" w:hAnsi="Times New Roman" w:cs="Times New Roman"/>
          <w:b/>
          <w:color w:val="313131"/>
          <w:sz w:val="24"/>
          <w:szCs w:val="24"/>
        </w:rPr>
      </w:pPr>
    </w:p>
    <w:p w:rsidR="00A94FFA" w:rsidRPr="00A94FFA" w:rsidRDefault="00A94FFA" w:rsidP="00A94FFA">
      <w:pPr>
        <w:spacing w:before="59" w:line="261" w:lineRule="auto"/>
        <w:ind w:left="115" w:right="234" w:hanging="10"/>
        <w:jc w:val="center"/>
        <w:rPr>
          <w:rFonts w:ascii="Times New Roman" w:hAnsi="Times New Roman" w:cs="Times New Roman"/>
          <w:b/>
          <w:color w:val="313131"/>
          <w:sz w:val="24"/>
          <w:szCs w:val="24"/>
        </w:rPr>
      </w:pPr>
    </w:p>
    <w:p w:rsidR="00A94FFA" w:rsidRPr="00A94FFA" w:rsidRDefault="00A94FFA" w:rsidP="00A94FFA">
      <w:pPr>
        <w:spacing w:before="59" w:line="261" w:lineRule="auto"/>
        <w:ind w:left="115" w:right="234" w:hanging="10"/>
        <w:jc w:val="center"/>
        <w:rPr>
          <w:rFonts w:ascii="Times New Roman" w:hAnsi="Times New Roman" w:cs="Times New Roman"/>
          <w:b/>
          <w:color w:val="313131"/>
          <w:sz w:val="24"/>
          <w:szCs w:val="24"/>
        </w:rPr>
      </w:pPr>
    </w:p>
    <w:p w:rsidR="00A94FFA" w:rsidRPr="00A94FFA" w:rsidRDefault="00A94FFA" w:rsidP="00A94FFA">
      <w:pPr>
        <w:spacing w:before="59" w:line="261" w:lineRule="auto"/>
        <w:ind w:left="115" w:right="234" w:hanging="10"/>
        <w:jc w:val="center"/>
        <w:rPr>
          <w:rFonts w:ascii="Times New Roman" w:hAnsi="Times New Roman" w:cs="Times New Roman"/>
          <w:b/>
          <w:color w:val="313131"/>
          <w:sz w:val="24"/>
          <w:szCs w:val="24"/>
        </w:rPr>
      </w:pPr>
    </w:p>
    <w:p w:rsidR="00A94FFA" w:rsidRPr="00A94FFA" w:rsidRDefault="00A94FFA" w:rsidP="00A94FFA">
      <w:pPr>
        <w:spacing w:before="59" w:line="261" w:lineRule="auto"/>
        <w:ind w:left="115" w:right="234" w:hanging="10"/>
        <w:jc w:val="center"/>
        <w:rPr>
          <w:rFonts w:ascii="Times New Roman" w:hAnsi="Times New Roman" w:cs="Times New Roman"/>
          <w:b/>
          <w:color w:val="000000" w:themeColor="text1"/>
          <w:sz w:val="24"/>
          <w:szCs w:val="24"/>
        </w:rPr>
      </w:pPr>
      <w:r w:rsidRPr="00A94FFA">
        <w:rPr>
          <w:rFonts w:ascii="Times New Roman" w:hAnsi="Times New Roman" w:cs="Times New Roman"/>
          <w:b/>
          <w:color w:val="000000" w:themeColor="text1"/>
          <w:sz w:val="24"/>
          <w:szCs w:val="24"/>
        </w:rPr>
        <w:lastRenderedPageBreak/>
        <w:t>Types of Business Organizations</w:t>
      </w:r>
    </w:p>
    <w:tbl>
      <w:tblPr>
        <w:tblStyle w:val="TableGrid"/>
        <w:tblW w:w="10716" w:type="dxa"/>
        <w:tblInd w:w="115" w:type="dxa"/>
        <w:tblLook w:val="04A0" w:firstRow="1" w:lastRow="0" w:firstColumn="1" w:lastColumn="0" w:noHBand="0" w:noVBand="1"/>
      </w:tblPr>
      <w:tblGrid>
        <w:gridCol w:w="2673"/>
        <w:gridCol w:w="2684"/>
        <w:gridCol w:w="2679"/>
        <w:gridCol w:w="2680"/>
      </w:tblGrid>
      <w:tr w:rsidR="00A94FFA" w:rsidRPr="00A94FFA" w:rsidTr="00024A52">
        <w:trPr>
          <w:trHeight w:val="528"/>
        </w:trPr>
        <w:tc>
          <w:tcPr>
            <w:tcW w:w="2673" w:type="dxa"/>
          </w:tcPr>
          <w:p w:rsidR="00A94FFA" w:rsidRPr="00A94FFA" w:rsidRDefault="00A94FFA" w:rsidP="00A94FFA">
            <w:pPr>
              <w:spacing w:before="59" w:line="261" w:lineRule="auto"/>
              <w:ind w:right="234"/>
              <w:rPr>
                <w:rFonts w:ascii="Times New Roman" w:hAnsi="Times New Roman" w:cs="Times New Roman"/>
                <w:color w:val="000000" w:themeColor="text1"/>
                <w:sz w:val="20"/>
              </w:rPr>
            </w:pPr>
          </w:p>
        </w:tc>
        <w:tc>
          <w:tcPr>
            <w:tcW w:w="2684" w:type="dxa"/>
          </w:tcPr>
          <w:p w:rsidR="00A94FFA" w:rsidRPr="00A94FFA" w:rsidRDefault="00A94FFA" w:rsidP="00A94FFA">
            <w:pPr>
              <w:spacing w:before="59" w:line="261" w:lineRule="auto"/>
              <w:ind w:right="234"/>
              <w:jc w:val="center"/>
              <w:rPr>
                <w:rFonts w:ascii="Times New Roman" w:hAnsi="Times New Roman" w:cs="Times New Roman"/>
                <w:b/>
                <w:color w:val="000000" w:themeColor="text1"/>
                <w:sz w:val="20"/>
              </w:rPr>
            </w:pPr>
            <w:r w:rsidRPr="00A94FFA">
              <w:rPr>
                <w:rFonts w:ascii="Times New Roman" w:hAnsi="Times New Roman" w:cs="Times New Roman"/>
                <w:b/>
                <w:color w:val="000000" w:themeColor="text1"/>
                <w:sz w:val="20"/>
              </w:rPr>
              <w:t>Sole Proprietorship</w:t>
            </w:r>
          </w:p>
        </w:tc>
        <w:tc>
          <w:tcPr>
            <w:tcW w:w="2679" w:type="dxa"/>
          </w:tcPr>
          <w:p w:rsidR="00A94FFA" w:rsidRPr="00A94FFA" w:rsidRDefault="00A94FFA" w:rsidP="00A94FFA">
            <w:pPr>
              <w:spacing w:before="59" w:line="261" w:lineRule="auto"/>
              <w:ind w:right="234"/>
              <w:jc w:val="center"/>
              <w:rPr>
                <w:rFonts w:ascii="Times New Roman" w:hAnsi="Times New Roman" w:cs="Times New Roman"/>
                <w:b/>
                <w:color w:val="000000" w:themeColor="text1"/>
                <w:sz w:val="20"/>
              </w:rPr>
            </w:pPr>
            <w:r w:rsidRPr="00A94FFA">
              <w:rPr>
                <w:rFonts w:ascii="Times New Roman" w:hAnsi="Times New Roman" w:cs="Times New Roman"/>
                <w:b/>
                <w:color w:val="000000" w:themeColor="text1"/>
                <w:sz w:val="20"/>
              </w:rPr>
              <w:t>Partnership</w:t>
            </w:r>
          </w:p>
        </w:tc>
        <w:tc>
          <w:tcPr>
            <w:tcW w:w="2680" w:type="dxa"/>
          </w:tcPr>
          <w:p w:rsidR="00A94FFA" w:rsidRPr="00A94FFA" w:rsidRDefault="00A94FFA" w:rsidP="00A94FFA">
            <w:pPr>
              <w:spacing w:before="59" w:line="261" w:lineRule="auto"/>
              <w:ind w:right="234"/>
              <w:jc w:val="center"/>
              <w:rPr>
                <w:rFonts w:ascii="Times New Roman" w:hAnsi="Times New Roman" w:cs="Times New Roman"/>
                <w:b/>
                <w:color w:val="000000" w:themeColor="text1"/>
                <w:sz w:val="20"/>
              </w:rPr>
            </w:pPr>
            <w:r w:rsidRPr="00A94FFA">
              <w:rPr>
                <w:rFonts w:ascii="Times New Roman" w:hAnsi="Times New Roman" w:cs="Times New Roman"/>
                <w:b/>
                <w:color w:val="000000" w:themeColor="text1"/>
                <w:sz w:val="20"/>
              </w:rPr>
              <w:t>Corporation</w:t>
            </w:r>
          </w:p>
        </w:tc>
      </w:tr>
      <w:tr w:rsidR="00A94FFA" w:rsidRPr="00A94FFA" w:rsidTr="00024A52">
        <w:trPr>
          <w:trHeight w:val="979"/>
        </w:trPr>
        <w:tc>
          <w:tcPr>
            <w:tcW w:w="2673" w:type="dxa"/>
          </w:tcPr>
          <w:p w:rsidR="00A94FFA" w:rsidRPr="00A94FFA" w:rsidRDefault="00A94FFA" w:rsidP="00A94FFA">
            <w:pPr>
              <w:spacing w:before="59" w:line="261" w:lineRule="auto"/>
              <w:ind w:right="234"/>
              <w:rPr>
                <w:rFonts w:ascii="Times New Roman" w:hAnsi="Times New Roman" w:cs="Times New Roman"/>
                <w:color w:val="000000" w:themeColor="text1"/>
                <w:sz w:val="20"/>
              </w:rPr>
            </w:pPr>
            <w:r w:rsidRPr="00A94FFA">
              <w:rPr>
                <w:rFonts w:ascii="Times New Roman" w:hAnsi="Times New Roman" w:cs="Times New Roman"/>
                <w:b/>
                <w:color w:val="000000" w:themeColor="text1"/>
                <w:sz w:val="20"/>
              </w:rPr>
              <w:t>How many owners are there?</w:t>
            </w:r>
          </w:p>
        </w:tc>
        <w:tc>
          <w:tcPr>
            <w:tcW w:w="2684"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One</w:t>
            </w:r>
          </w:p>
        </w:tc>
        <w:tc>
          <w:tcPr>
            <w:tcW w:w="2679"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Two or more</w:t>
            </w:r>
          </w:p>
        </w:tc>
        <w:tc>
          <w:tcPr>
            <w:tcW w:w="2680" w:type="dxa"/>
          </w:tcPr>
          <w:p w:rsidR="00A94FFA" w:rsidRPr="00A94FFA" w:rsidRDefault="00A94FFA" w:rsidP="00A94FFA">
            <w:pPr>
              <w:widowControl w:val="0"/>
              <w:autoSpaceDE w:val="0"/>
              <w:autoSpaceDN w:val="0"/>
              <w:ind w:right="117"/>
              <w:jc w:val="center"/>
              <w:rPr>
                <w:rFonts w:ascii="Times New Roman" w:eastAsia="Calibri" w:hAnsi="Times New Roman" w:cs="Times New Roman"/>
                <w:color w:val="000000" w:themeColor="text1"/>
                <w:sz w:val="20"/>
              </w:rPr>
            </w:pPr>
            <w:r w:rsidRPr="00A94FFA">
              <w:rPr>
                <w:rFonts w:ascii="Times New Roman" w:eastAsia="Calibri" w:hAnsi="Times New Roman" w:cs="Times New Roman"/>
                <w:color w:val="000000" w:themeColor="text1"/>
                <w:sz w:val="20"/>
              </w:rPr>
              <w:t>Determined by who owns shares of the corporation’s</w:t>
            </w:r>
          </w:p>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stock</w:t>
            </w:r>
          </w:p>
        </w:tc>
      </w:tr>
      <w:tr w:rsidR="00A94FFA" w:rsidRPr="00A94FFA" w:rsidTr="00024A52">
        <w:trPr>
          <w:trHeight w:val="528"/>
        </w:trPr>
        <w:tc>
          <w:tcPr>
            <w:tcW w:w="2673" w:type="dxa"/>
          </w:tcPr>
          <w:p w:rsidR="00A94FFA" w:rsidRPr="00A94FFA" w:rsidRDefault="00A94FFA" w:rsidP="00A94FFA">
            <w:pPr>
              <w:widowControl w:val="0"/>
              <w:autoSpaceDE w:val="0"/>
              <w:autoSpaceDN w:val="0"/>
              <w:rPr>
                <w:rFonts w:ascii="Times New Roman" w:eastAsia="Calibri" w:hAnsi="Times New Roman" w:cs="Times New Roman"/>
                <w:b/>
                <w:color w:val="000000" w:themeColor="text1"/>
                <w:sz w:val="20"/>
              </w:rPr>
            </w:pPr>
            <w:r w:rsidRPr="00A94FFA">
              <w:rPr>
                <w:rFonts w:ascii="Times New Roman" w:eastAsia="Calibri" w:hAnsi="Times New Roman" w:cs="Times New Roman"/>
                <w:b/>
                <w:color w:val="000000" w:themeColor="text1"/>
                <w:sz w:val="20"/>
              </w:rPr>
              <w:t>What type of Liability (Responsibility) do owners have?</w:t>
            </w:r>
          </w:p>
        </w:tc>
        <w:tc>
          <w:tcPr>
            <w:tcW w:w="2684"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Unlimited</w:t>
            </w:r>
          </w:p>
        </w:tc>
        <w:tc>
          <w:tcPr>
            <w:tcW w:w="2679"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Unlimited</w:t>
            </w:r>
          </w:p>
        </w:tc>
        <w:tc>
          <w:tcPr>
            <w:tcW w:w="2680"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Limited</w:t>
            </w:r>
          </w:p>
        </w:tc>
      </w:tr>
      <w:tr w:rsidR="00A94FFA" w:rsidRPr="00A94FFA" w:rsidTr="00024A52">
        <w:trPr>
          <w:trHeight w:val="555"/>
        </w:trPr>
        <w:tc>
          <w:tcPr>
            <w:tcW w:w="2673" w:type="dxa"/>
          </w:tcPr>
          <w:p w:rsidR="00A94FFA" w:rsidRPr="00A94FFA" w:rsidRDefault="00A94FFA" w:rsidP="00A94FFA">
            <w:pPr>
              <w:widowControl w:val="0"/>
              <w:autoSpaceDE w:val="0"/>
              <w:autoSpaceDN w:val="0"/>
              <w:rPr>
                <w:rFonts w:ascii="Times New Roman" w:eastAsia="Calibri" w:hAnsi="Times New Roman" w:cs="Times New Roman"/>
                <w:b/>
                <w:color w:val="000000" w:themeColor="text1"/>
                <w:sz w:val="20"/>
              </w:rPr>
            </w:pPr>
            <w:r w:rsidRPr="00A94FFA">
              <w:rPr>
                <w:rFonts w:ascii="Times New Roman" w:eastAsia="Calibri" w:hAnsi="Times New Roman" w:cs="Times New Roman"/>
                <w:b/>
                <w:color w:val="000000" w:themeColor="text1"/>
                <w:sz w:val="20"/>
              </w:rPr>
              <w:t>What is the lifespan of the business?</w:t>
            </w:r>
          </w:p>
        </w:tc>
        <w:tc>
          <w:tcPr>
            <w:tcW w:w="2684"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Limited</w:t>
            </w:r>
          </w:p>
        </w:tc>
        <w:tc>
          <w:tcPr>
            <w:tcW w:w="2679"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Limited</w:t>
            </w:r>
          </w:p>
        </w:tc>
        <w:tc>
          <w:tcPr>
            <w:tcW w:w="2680"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Unlimited</w:t>
            </w:r>
          </w:p>
        </w:tc>
      </w:tr>
      <w:tr w:rsidR="00A94FFA" w:rsidRPr="00A94FFA" w:rsidTr="00024A52">
        <w:trPr>
          <w:trHeight w:val="528"/>
        </w:trPr>
        <w:tc>
          <w:tcPr>
            <w:tcW w:w="2673" w:type="dxa"/>
          </w:tcPr>
          <w:p w:rsidR="00A94FFA" w:rsidRPr="00A94FFA" w:rsidRDefault="00A94FFA" w:rsidP="00A94FFA">
            <w:pPr>
              <w:widowControl w:val="0"/>
              <w:autoSpaceDE w:val="0"/>
              <w:autoSpaceDN w:val="0"/>
              <w:rPr>
                <w:rFonts w:ascii="Times New Roman" w:eastAsia="Calibri" w:hAnsi="Times New Roman" w:cs="Times New Roman"/>
                <w:b/>
                <w:color w:val="000000" w:themeColor="text1"/>
                <w:sz w:val="20"/>
              </w:rPr>
            </w:pPr>
            <w:r w:rsidRPr="00A94FFA">
              <w:rPr>
                <w:rFonts w:ascii="Times New Roman" w:eastAsia="Calibri" w:hAnsi="Times New Roman" w:cs="Times New Roman"/>
                <w:b/>
                <w:color w:val="000000" w:themeColor="text1"/>
                <w:sz w:val="20"/>
              </w:rPr>
              <w:t>Who makes the operating decisions?</w:t>
            </w:r>
          </w:p>
        </w:tc>
        <w:tc>
          <w:tcPr>
            <w:tcW w:w="2684"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Owner</w:t>
            </w:r>
          </w:p>
        </w:tc>
        <w:tc>
          <w:tcPr>
            <w:tcW w:w="2679"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Owners</w:t>
            </w:r>
          </w:p>
        </w:tc>
        <w:tc>
          <w:tcPr>
            <w:tcW w:w="2680"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Board of Directors elected by shareholders; Professional Managers and Employees</w:t>
            </w:r>
          </w:p>
        </w:tc>
      </w:tr>
      <w:tr w:rsidR="00A94FFA" w:rsidRPr="00A94FFA" w:rsidTr="00024A52">
        <w:trPr>
          <w:trHeight w:val="528"/>
        </w:trPr>
        <w:tc>
          <w:tcPr>
            <w:tcW w:w="2673" w:type="dxa"/>
          </w:tcPr>
          <w:p w:rsidR="00A94FFA" w:rsidRPr="00A94FFA" w:rsidRDefault="00A94FFA" w:rsidP="00A94FFA">
            <w:pPr>
              <w:spacing w:before="59" w:line="261" w:lineRule="auto"/>
              <w:ind w:right="234"/>
              <w:rPr>
                <w:rFonts w:ascii="Times New Roman" w:hAnsi="Times New Roman" w:cs="Times New Roman"/>
                <w:color w:val="000000" w:themeColor="text1"/>
                <w:sz w:val="20"/>
              </w:rPr>
            </w:pPr>
            <w:r w:rsidRPr="00A94FFA">
              <w:rPr>
                <w:rFonts w:ascii="Times New Roman" w:hAnsi="Times New Roman" w:cs="Times New Roman"/>
                <w:b/>
                <w:color w:val="000000" w:themeColor="text1"/>
                <w:sz w:val="20"/>
              </w:rPr>
              <w:t>What type of taxation do owners have?</w:t>
            </w:r>
          </w:p>
        </w:tc>
        <w:tc>
          <w:tcPr>
            <w:tcW w:w="2684"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Single</w:t>
            </w:r>
          </w:p>
        </w:tc>
        <w:tc>
          <w:tcPr>
            <w:tcW w:w="2679"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Single</w:t>
            </w:r>
          </w:p>
        </w:tc>
        <w:tc>
          <w:tcPr>
            <w:tcW w:w="2680"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Double</w:t>
            </w:r>
          </w:p>
        </w:tc>
      </w:tr>
      <w:tr w:rsidR="00A94FFA" w:rsidRPr="00A94FFA" w:rsidTr="00024A52">
        <w:trPr>
          <w:trHeight w:val="555"/>
        </w:trPr>
        <w:tc>
          <w:tcPr>
            <w:tcW w:w="2673" w:type="dxa"/>
          </w:tcPr>
          <w:p w:rsidR="00A94FFA" w:rsidRPr="00A94FFA" w:rsidRDefault="00A94FFA" w:rsidP="00A94FFA">
            <w:pPr>
              <w:spacing w:before="59" w:line="261" w:lineRule="auto"/>
              <w:ind w:right="234"/>
              <w:rPr>
                <w:rFonts w:ascii="Times New Roman" w:hAnsi="Times New Roman" w:cs="Times New Roman"/>
                <w:b/>
                <w:color w:val="000000" w:themeColor="text1"/>
                <w:sz w:val="20"/>
              </w:rPr>
            </w:pPr>
            <w:r w:rsidRPr="00A94FFA">
              <w:rPr>
                <w:rFonts w:ascii="Times New Roman" w:hAnsi="Times New Roman" w:cs="Times New Roman"/>
                <w:b/>
                <w:color w:val="000000" w:themeColor="text1"/>
                <w:sz w:val="20"/>
              </w:rPr>
              <w:t>Other issues</w:t>
            </w:r>
          </w:p>
        </w:tc>
        <w:tc>
          <w:tcPr>
            <w:tcW w:w="2684"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Easy to start, keeps all profits, limited access to funds</w:t>
            </w:r>
          </w:p>
        </w:tc>
        <w:tc>
          <w:tcPr>
            <w:tcW w:w="2679" w:type="dxa"/>
          </w:tcPr>
          <w:p w:rsidR="00A94FFA" w:rsidRPr="00A94FFA" w:rsidRDefault="00A94FFA" w:rsidP="00A94FFA">
            <w:pPr>
              <w:spacing w:before="59" w:line="261" w:lineRule="auto"/>
              <w:ind w:right="234"/>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Easy to start, benefits from specialization, potential conflict between owners</w:t>
            </w:r>
          </w:p>
        </w:tc>
        <w:tc>
          <w:tcPr>
            <w:tcW w:w="2680" w:type="dxa"/>
          </w:tcPr>
          <w:p w:rsidR="00A94FFA" w:rsidRPr="00A94FFA" w:rsidRDefault="00A94FFA" w:rsidP="00A94FFA">
            <w:pPr>
              <w:spacing w:before="59" w:line="261" w:lineRule="auto"/>
              <w:ind w:right="234"/>
              <w:jc w:val="center"/>
              <w:rPr>
                <w:rFonts w:ascii="Times New Roman" w:hAnsi="Times New Roman" w:cs="Times New Roman"/>
                <w:color w:val="000000" w:themeColor="text1"/>
                <w:sz w:val="20"/>
              </w:rPr>
            </w:pPr>
            <w:r w:rsidRPr="00A94FFA">
              <w:rPr>
                <w:rFonts w:ascii="Times New Roman" w:hAnsi="Times New Roman" w:cs="Times New Roman"/>
                <w:color w:val="000000" w:themeColor="text1"/>
                <w:sz w:val="20"/>
              </w:rPr>
              <w:t>Access to large amounts of funds (Sells stock), legal issues and government oversight</w:t>
            </w:r>
          </w:p>
        </w:tc>
      </w:tr>
    </w:tbl>
    <w:p w:rsidR="00A94FFA" w:rsidRPr="00A94FFA" w:rsidRDefault="00A94FFA" w:rsidP="00A94FFA">
      <w:pPr>
        <w:spacing w:before="59" w:line="261" w:lineRule="auto"/>
        <w:ind w:right="234"/>
        <w:rPr>
          <w:rFonts w:ascii="Times New Roman" w:hAnsi="Times New Roman" w:cs="Times New Roman"/>
          <w:sz w:val="20"/>
        </w:rPr>
      </w:pPr>
    </w:p>
    <w:p w:rsidR="00A94FFA" w:rsidRPr="00A94FFA" w:rsidRDefault="00A94FFA" w:rsidP="00A94FFA">
      <w:pPr>
        <w:jc w:val="center"/>
        <w:rPr>
          <w:rFonts w:ascii="Times New Roman" w:hAnsi="Times New Roman" w:cs="Times New Roman"/>
          <w:b/>
          <w:sz w:val="28"/>
          <w:szCs w:val="28"/>
        </w:rPr>
      </w:pPr>
      <w:r w:rsidRPr="00A94FFA">
        <w:rPr>
          <w:rFonts w:ascii="Times New Roman" w:hAnsi="Times New Roman" w:cs="Times New Roman"/>
          <w:b/>
          <w:sz w:val="28"/>
          <w:szCs w:val="28"/>
        </w:rPr>
        <w:t>b. Identify the basic characteristics of monopoly, oligopoly, monopolistic competition, and pure (perfect) competition with regards to number of sellers, barriers to entry, price control, and product differentiation.</w:t>
      </w:r>
    </w:p>
    <w:p w:rsidR="00A94FFA" w:rsidRPr="00A94FFA" w:rsidRDefault="00A94FFA" w:rsidP="00A94FFA">
      <w:pPr>
        <w:widowControl w:val="0"/>
        <w:autoSpaceDE w:val="0"/>
        <w:autoSpaceDN w:val="0"/>
        <w:spacing w:after="0" w:line="247" w:lineRule="auto"/>
        <w:ind w:left="129" w:right="215" w:hanging="10"/>
        <w:rPr>
          <w:rFonts w:ascii="Times New Roman" w:eastAsia="Calibri" w:hAnsi="Times New Roman" w:cs="Times New Roman"/>
        </w:rPr>
      </w:pPr>
      <w:r w:rsidRPr="00A94FFA">
        <w:rPr>
          <w:rFonts w:ascii="Times New Roman" w:eastAsia="Calibri" w:hAnsi="Times New Roman" w:cs="Times New Roman"/>
          <w:b/>
        </w:rPr>
        <w:t xml:space="preserve">Pure (Perfect) Competition </w:t>
      </w:r>
      <w:r w:rsidRPr="00A94FFA">
        <w:rPr>
          <w:rFonts w:ascii="Times New Roman" w:eastAsia="Calibri" w:hAnsi="Times New Roman" w:cs="Times New Roman"/>
        </w:rPr>
        <w:t xml:space="preserve">is a market structure characterized by a large number of buyer and sellers of an identical product. (Example: commodities like crude oil) </w:t>
      </w:r>
      <w:r w:rsidRPr="00A94FFA">
        <w:rPr>
          <w:rFonts w:ascii="Times New Roman" w:eastAsia="Calibri" w:hAnsi="Times New Roman" w:cs="Times New Roman"/>
          <w:b/>
        </w:rPr>
        <w:t xml:space="preserve">Monopolistic Competition </w:t>
      </w:r>
      <w:r w:rsidRPr="00A94FFA">
        <w:rPr>
          <w:rFonts w:ascii="Times New Roman" w:eastAsia="Calibri" w:hAnsi="Times New Roman" w:cs="Times New Roman"/>
        </w:rPr>
        <w:t xml:space="preserve">refers to a market structure characterized by a large number of buyers and sellers of products that are similar to one another be can be differentiated by brand, quality, etc. (Example: restaurants and retail clothing sellers) </w:t>
      </w:r>
      <w:proofErr w:type="gramStart"/>
      <w:r w:rsidRPr="00A94FFA">
        <w:rPr>
          <w:rFonts w:ascii="Times New Roman" w:eastAsia="Calibri" w:hAnsi="Times New Roman" w:cs="Times New Roman"/>
        </w:rPr>
        <w:t>An</w:t>
      </w:r>
      <w:proofErr w:type="gramEnd"/>
      <w:r w:rsidRPr="00A94FFA">
        <w:rPr>
          <w:rFonts w:ascii="Times New Roman" w:eastAsia="Calibri" w:hAnsi="Times New Roman" w:cs="Times New Roman"/>
        </w:rPr>
        <w:t xml:space="preserve"> </w:t>
      </w:r>
      <w:r w:rsidRPr="00A94FFA">
        <w:rPr>
          <w:rFonts w:ascii="Times New Roman" w:eastAsia="Calibri" w:hAnsi="Times New Roman" w:cs="Times New Roman"/>
          <w:b/>
        </w:rPr>
        <w:t xml:space="preserve">oligopoly </w:t>
      </w:r>
      <w:r w:rsidRPr="00A94FFA">
        <w:rPr>
          <w:rFonts w:ascii="Times New Roman" w:eastAsia="Calibri" w:hAnsi="Times New Roman" w:cs="Times New Roman"/>
        </w:rPr>
        <w:t xml:space="preserve">is a market structure characterized by only a few sellers of a product who dominate the market. (Example: breakfast cereals and natural gas) A </w:t>
      </w:r>
      <w:r w:rsidRPr="00A94FFA">
        <w:rPr>
          <w:rFonts w:ascii="Times New Roman" w:eastAsia="Calibri" w:hAnsi="Times New Roman" w:cs="Times New Roman"/>
          <w:b/>
        </w:rPr>
        <w:t xml:space="preserve">Monopoly </w:t>
      </w:r>
      <w:r w:rsidRPr="00A94FFA">
        <w:rPr>
          <w:rFonts w:ascii="Times New Roman" w:eastAsia="Calibri" w:hAnsi="Times New Roman" w:cs="Times New Roman"/>
        </w:rPr>
        <w:t>is a market structure characterized by only one seller of a product dominating the market. (Example: electrical power companies and cable television companies) The following characteristics are usually important when distinguishing between the four market structures:</w:t>
      </w:r>
    </w:p>
    <w:p w:rsidR="00A94FFA" w:rsidRPr="00A94FFA" w:rsidRDefault="00A94FFA" w:rsidP="00A94FFA">
      <w:pPr>
        <w:widowControl w:val="0"/>
        <w:autoSpaceDE w:val="0"/>
        <w:autoSpaceDN w:val="0"/>
        <w:spacing w:before="6" w:after="0" w:line="240" w:lineRule="auto"/>
        <w:rPr>
          <w:rFonts w:ascii="Times New Roman" w:eastAsia="Calibri" w:hAnsi="Times New Roman" w:cs="Times New Roman"/>
          <w:sz w:val="24"/>
        </w:rPr>
      </w:pPr>
    </w:p>
    <w:p w:rsidR="00A94FFA" w:rsidRPr="00A94FFA" w:rsidRDefault="00A94FFA" w:rsidP="00A94FFA">
      <w:pPr>
        <w:widowControl w:val="0"/>
        <w:autoSpaceDE w:val="0"/>
        <w:autoSpaceDN w:val="0"/>
        <w:spacing w:after="0" w:line="249" w:lineRule="auto"/>
        <w:ind w:left="129" w:right="1222" w:hanging="10"/>
        <w:rPr>
          <w:rFonts w:ascii="Times New Roman" w:eastAsia="Calibri" w:hAnsi="Times New Roman" w:cs="Times New Roman"/>
        </w:rPr>
      </w:pPr>
      <w:r w:rsidRPr="00A94FFA">
        <w:rPr>
          <w:rFonts w:ascii="Times New Roman" w:eastAsia="Calibri" w:hAnsi="Times New Roman" w:cs="Times New Roman"/>
          <w:b/>
        </w:rPr>
        <w:t xml:space="preserve">Number of Sellers: </w:t>
      </w:r>
      <w:r w:rsidRPr="00A94FFA">
        <w:rPr>
          <w:rFonts w:ascii="Times New Roman" w:eastAsia="Calibri" w:hAnsi="Times New Roman" w:cs="Times New Roman"/>
        </w:rPr>
        <w:t>Are there many, few, or one seller(s) of the product? The more sellers there are the more competitive the market is.</w:t>
      </w:r>
    </w:p>
    <w:p w:rsidR="001F44FE" w:rsidRDefault="00A94FFA" w:rsidP="00A94FFA">
      <w:pPr>
        <w:widowControl w:val="0"/>
        <w:autoSpaceDE w:val="0"/>
        <w:autoSpaceDN w:val="0"/>
        <w:spacing w:before="8" w:after="0" w:line="247" w:lineRule="auto"/>
        <w:ind w:left="129" w:right="184" w:hanging="10"/>
        <w:rPr>
          <w:rFonts w:ascii="Times New Roman" w:eastAsia="Calibri" w:hAnsi="Times New Roman" w:cs="Times New Roman"/>
        </w:rPr>
      </w:pPr>
      <w:r w:rsidRPr="00A94FFA">
        <w:rPr>
          <w:rFonts w:ascii="Times New Roman" w:eastAsia="Calibri" w:hAnsi="Times New Roman" w:cs="Times New Roman"/>
          <w:b/>
        </w:rPr>
        <w:t xml:space="preserve">Barriers to Entry: </w:t>
      </w:r>
      <w:r w:rsidRPr="00A94FFA">
        <w:rPr>
          <w:rFonts w:ascii="Times New Roman" w:eastAsia="Calibri" w:hAnsi="Times New Roman" w:cs="Times New Roman"/>
        </w:rPr>
        <w:t xml:space="preserve">Are there any obstacles that prevent other firms from entering the market for the good? If barriers are weak or absent from the market, the market will be more competitive. </w:t>
      </w:r>
    </w:p>
    <w:p w:rsidR="00A94FFA" w:rsidRPr="00A94FFA" w:rsidRDefault="00A94FFA" w:rsidP="00A94FFA">
      <w:pPr>
        <w:widowControl w:val="0"/>
        <w:autoSpaceDE w:val="0"/>
        <w:autoSpaceDN w:val="0"/>
        <w:spacing w:before="8" w:after="0" w:line="247" w:lineRule="auto"/>
        <w:ind w:left="129" w:right="184" w:hanging="10"/>
        <w:rPr>
          <w:rFonts w:ascii="Times New Roman" w:eastAsia="Calibri" w:hAnsi="Times New Roman" w:cs="Times New Roman"/>
        </w:rPr>
      </w:pPr>
      <w:bookmarkStart w:id="0" w:name="_GoBack"/>
      <w:bookmarkEnd w:id="0"/>
      <w:r w:rsidRPr="00A94FFA">
        <w:rPr>
          <w:rFonts w:ascii="Times New Roman" w:eastAsia="Calibri" w:hAnsi="Times New Roman" w:cs="Times New Roman"/>
          <w:b/>
        </w:rPr>
        <w:t xml:space="preserve">Price Control: </w:t>
      </w:r>
      <w:r w:rsidRPr="00A94FFA">
        <w:rPr>
          <w:rFonts w:ascii="Times New Roman" w:eastAsia="Calibri" w:hAnsi="Times New Roman" w:cs="Times New Roman"/>
        </w:rPr>
        <w:t>Can the individual firms in the market for a product exercise any control over the price they charge? The weaker the control over price, the more competitive the market.</w:t>
      </w:r>
    </w:p>
    <w:p w:rsidR="00A94FFA" w:rsidRPr="00A94FFA" w:rsidRDefault="00A94FFA" w:rsidP="00A94FFA">
      <w:pPr>
        <w:widowControl w:val="0"/>
        <w:autoSpaceDE w:val="0"/>
        <w:autoSpaceDN w:val="0"/>
        <w:spacing w:before="8" w:after="0" w:line="249" w:lineRule="auto"/>
        <w:ind w:left="129" w:right="348" w:hanging="10"/>
        <w:rPr>
          <w:rFonts w:ascii="Times New Roman" w:eastAsia="Calibri" w:hAnsi="Times New Roman" w:cs="Times New Roman"/>
        </w:rPr>
      </w:pPr>
      <w:r w:rsidRPr="00A94FFA">
        <w:rPr>
          <w:rFonts w:ascii="Times New Roman" w:eastAsia="Calibri" w:hAnsi="Times New Roman" w:cs="Times New Roman"/>
          <w:b/>
        </w:rPr>
        <w:t xml:space="preserve">Product Differentiation: </w:t>
      </w:r>
      <w:r w:rsidRPr="00A94FFA">
        <w:rPr>
          <w:rFonts w:ascii="Times New Roman" w:eastAsia="Calibri" w:hAnsi="Times New Roman" w:cs="Times New Roman"/>
        </w:rPr>
        <w:t>Is there any difference between the products sold by the sellers in the market for the good? If the products sold by the firms in the market are identical, there is no reason for sellers to engage in non-price competition which refers to methods other than price used to attract customers.</w:t>
      </w:r>
    </w:p>
    <w:p w:rsidR="00A94FFA" w:rsidRPr="00A94FFA" w:rsidRDefault="00A94FFA" w:rsidP="00A94FFA">
      <w:pPr>
        <w:widowControl w:val="0"/>
        <w:autoSpaceDE w:val="0"/>
        <w:autoSpaceDN w:val="0"/>
        <w:spacing w:before="8" w:after="0" w:line="249" w:lineRule="auto"/>
        <w:ind w:left="129" w:right="348" w:hanging="10"/>
        <w:rPr>
          <w:rFonts w:ascii="Times New Roman" w:eastAsia="Calibri" w:hAnsi="Times New Roman" w:cs="Times New Roman"/>
        </w:rPr>
      </w:pPr>
    </w:p>
    <w:p w:rsidR="00A94FFA" w:rsidRPr="00A94FFA" w:rsidRDefault="00A94FFA" w:rsidP="00A94FFA">
      <w:pPr>
        <w:widowControl w:val="0"/>
        <w:autoSpaceDE w:val="0"/>
        <w:autoSpaceDN w:val="0"/>
        <w:spacing w:before="8" w:after="0" w:line="249" w:lineRule="auto"/>
        <w:ind w:left="129" w:right="348" w:hanging="10"/>
        <w:rPr>
          <w:rFonts w:ascii="Times New Roman" w:eastAsia="Calibri" w:hAnsi="Times New Roman" w:cs="Times New Roman"/>
        </w:rPr>
      </w:pPr>
    </w:p>
    <w:p w:rsidR="00A94FFA" w:rsidRPr="00A94FFA" w:rsidRDefault="00A94FFA" w:rsidP="00A94FFA">
      <w:pPr>
        <w:widowControl w:val="0"/>
        <w:autoSpaceDE w:val="0"/>
        <w:autoSpaceDN w:val="0"/>
        <w:spacing w:before="8" w:after="0" w:line="249" w:lineRule="auto"/>
        <w:ind w:left="129" w:right="348" w:hanging="10"/>
        <w:rPr>
          <w:rFonts w:ascii="Times New Roman" w:eastAsia="Calibri" w:hAnsi="Times New Roman" w:cs="Times New Roman"/>
        </w:rPr>
      </w:pPr>
    </w:p>
    <w:p w:rsidR="00A94FFA" w:rsidRPr="00A94FFA" w:rsidRDefault="00A94FFA" w:rsidP="00A94FFA">
      <w:pPr>
        <w:widowControl w:val="0"/>
        <w:autoSpaceDE w:val="0"/>
        <w:autoSpaceDN w:val="0"/>
        <w:spacing w:before="8" w:after="0" w:line="249" w:lineRule="auto"/>
        <w:ind w:left="129" w:right="348" w:hanging="10"/>
        <w:rPr>
          <w:rFonts w:ascii="Times New Roman" w:eastAsia="Calibri" w:hAnsi="Times New Roman" w:cs="Times New Roman"/>
        </w:rPr>
      </w:pPr>
    </w:p>
    <w:p w:rsidR="00A94FFA" w:rsidRPr="00A94FFA" w:rsidRDefault="00A94FFA" w:rsidP="00A94FFA">
      <w:pPr>
        <w:widowControl w:val="0"/>
        <w:autoSpaceDE w:val="0"/>
        <w:autoSpaceDN w:val="0"/>
        <w:spacing w:before="8" w:after="0" w:line="249" w:lineRule="auto"/>
        <w:ind w:left="129" w:right="348" w:hanging="10"/>
        <w:rPr>
          <w:rFonts w:ascii="Times New Roman" w:eastAsia="Calibri" w:hAnsi="Times New Roman" w:cs="Times New Roman"/>
        </w:rPr>
      </w:pPr>
    </w:p>
    <w:p w:rsidR="00A94FFA" w:rsidRPr="00A94FFA" w:rsidRDefault="00A94FFA" w:rsidP="00A94FFA">
      <w:pPr>
        <w:widowControl w:val="0"/>
        <w:autoSpaceDE w:val="0"/>
        <w:autoSpaceDN w:val="0"/>
        <w:spacing w:before="3" w:after="0" w:line="240" w:lineRule="auto"/>
        <w:rPr>
          <w:rFonts w:ascii="Times New Roman" w:eastAsia="Calibri" w:hAnsi="Times New Roman" w:cs="Times New Roman"/>
          <w:sz w:val="27"/>
        </w:rPr>
      </w:pPr>
    </w:p>
    <w:p w:rsidR="00A94FFA" w:rsidRPr="00A94FFA" w:rsidRDefault="00A94FFA" w:rsidP="00A94FFA">
      <w:pPr>
        <w:widowControl w:val="0"/>
        <w:autoSpaceDE w:val="0"/>
        <w:autoSpaceDN w:val="0"/>
        <w:spacing w:before="3" w:after="0" w:line="240" w:lineRule="auto"/>
        <w:rPr>
          <w:rFonts w:ascii="Times New Roman" w:eastAsia="Calibri" w:hAnsi="Times New Roman" w:cs="Times New Roman"/>
          <w:sz w:val="27"/>
        </w:rPr>
      </w:pPr>
    </w:p>
    <w:p w:rsidR="00A94FFA" w:rsidRPr="00A94FFA" w:rsidRDefault="00A94FFA" w:rsidP="00A94FFA">
      <w:pPr>
        <w:spacing w:before="59" w:line="261" w:lineRule="auto"/>
        <w:ind w:left="115" w:right="234" w:hanging="10"/>
        <w:jc w:val="center"/>
        <w:rPr>
          <w:rFonts w:ascii="Times New Roman" w:hAnsi="Times New Roman" w:cs="Times New Roman"/>
          <w:b/>
          <w:color w:val="000000" w:themeColor="text1"/>
          <w:sz w:val="24"/>
          <w:szCs w:val="24"/>
        </w:rPr>
      </w:pPr>
      <w:r w:rsidRPr="00A94FFA">
        <w:rPr>
          <w:rFonts w:ascii="Times New Roman" w:hAnsi="Times New Roman" w:cs="Times New Roman"/>
          <w:b/>
          <w:color w:val="000000" w:themeColor="text1"/>
          <w:sz w:val="24"/>
          <w:szCs w:val="24"/>
        </w:rPr>
        <w:lastRenderedPageBreak/>
        <w:t>Types of Market Structures</w:t>
      </w:r>
    </w:p>
    <w:p w:rsidR="00A94FFA" w:rsidRPr="00A94FFA" w:rsidRDefault="00A94FFA" w:rsidP="00A94FFA">
      <w:pPr>
        <w:widowControl w:val="0"/>
        <w:autoSpaceDE w:val="0"/>
        <w:autoSpaceDN w:val="0"/>
        <w:spacing w:before="3" w:after="0" w:line="240" w:lineRule="auto"/>
        <w:rPr>
          <w:rFonts w:ascii="Times New Roman" w:eastAsia="Calibri" w:hAnsi="Times New Roman" w:cs="Times New Roman"/>
          <w:sz w:val="27"/>
        </w:rPr>
      </w:pPr>
    </w:p>
    <w:tbl>
      <w:tblPr>
        <w:tblStyle w:val="TableGrid"/>
        <w:tblW w:w="0" w:type="auto"/>
        <w:tblLook w:val="04A0" w:firstRow="1" w:lastRow="0" w:firstColumn="1" w:lastColumn="0" w:noHBand="0" w:noVBand="1"/>
      </w:tblPr>
      <w:tblGrid>
        <w:gridCol w:w="1726"/>
        <w:gridCol w:w="1548"/>
        <w:gridCol w:w="1548"/>
        <w:gridCol w:w="1457"/>
        <w:gridCol w:w="1548"/>
        <w:gridCol w:w="1548"/>
        <w:gridCol w:w="1408"/>
      </w:tblGrid>
      <w:tr w:rsidR="00A94FFA" w:rsidRPr="00A94FFA" w:rsidTr="00024A52">
        <w:trPr>
          <w:cantSplit/>
          <w:trHeight w:val="1185"/>
        </w:trPr>
        <w:tc>
          <w:tcPr>
            <w:tcW w:w="1726"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Types of Markets</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Number of Firms in Market</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Barriers to Enter Market</w:t>
            </w:r>
          </w:p>
        </w:tc>
        <w:tc>
          <w:tcPr>
            <w:tcW w:w="1457"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Control over Prices</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Types of Products</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Advertising</w:t>
            </w:r>
          </w:p>
        </w:tc>
        <w:tc>
          <w:tcPr>
            <w:tcW w:w="1408"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Examples</w:t>
            </w:r>
          </w:p>
        </w:tc>
      </w:tr>
      <w:tr w:rsidR="00A94FFA" w:rsidRPr="00A94FFA" w:rsidTr="00024A52">
        <w:trPr>
          <w:cantSplit/>
          <w:trHeight w:val="1185"/>
        </w:trPr>
        <w:tc>
          <w:tcPr>
            <w:tcW w:w="1726"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Monopoly</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One</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All most impossible</w:t>
            </w:r>
          </w:p>
        </w:tc>
        <w:tc>
          <w:tcPr>
            <w:tcW w:w="1457"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Complete</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Unique, no substitute</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None</w:t>
            </w:r>
          </w:p>
        </w:tc>
        <w:tc>
          <w:tcPr>
            <w:tcW w:w="140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Georgia Power and Diamond Company (DeBeers)</w:t>
            </w:r>
          </w:p>
        </w:tc>
      </w:tr>
      <w:tr w:rsidR="00A94FFA" w:rsidRPr="00A94FFA" w:rsidTr="00024A52">
        <w:trPr>
          <w:cantSplit/>
          <w:trHeight w:val="1185"/>
        </w:trPr>
        <w:tc>
          <w:tcPr>
            <w:tcW w:w="1726"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Oligopoly</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Few (three or more)</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Difficult</w:t>
            </w:r>
          </w:p>
        </w:tc>
        <w:tc>
          <w:tcPr>
            <w:tcW w:w="1457"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Some</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Some differences in products</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Much</w:t>
            </w:r>
          </w:p>
        </w:tc>
        <w:tc>
          <w:tcPr>
            <w:tcW w:w="140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 xml:space="preserve">Kraft, Coca Cola, </w:t>
            </w:r>
            <w:proofErr w:type="spellStart"/>
            <w:r w:rsidRPr="00A94FFA">
              <w:rPr>
                <w:rFonts w:ascii="Times New Roman" w:eastAsia="Calibri" w:hAnsi="Times New Roman" w:cs="Times New Roman"/>
                <w:sz w:val="20"/>
                <w:szCs w:val="20"/>
              </w:rPr>
              <w:t>Pepsico</w:t>
            </w:r>
            <w:proofErr w:type="spellEnd"/>
            <w:r w:rsidRPr="00A94FFA">
              <w:rPr>
                <w:rFonts w:ascii="Times New Roman" w:eastAsia="Calibri" w:hAnsi="Times New Roman" w:cs="Times New Roman"/>
                <w:sz w:val="20"/>
                <w:szCs w:val="20"/>
              </w:rPr>
              <w:t>, Ford, Chevy</w:t>
            </w:r>
          </w:p>
        </w:tc>
      </w:tr>
      <w:tr w:rsidR="00A94FFA" w:rsidRPr="00A94FFA" w:rsidTr="00024A52">
        <w:trPr>
          <w:cantSplit/>
          <w:trHeight w:val="1185"/>
        </w:trPr>
        <w:tc>
          <w:tcPr>
            <w:tcW w:w="1726"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Monopolistic Competition</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Many</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Fairly easy</w:t>
            </w:r>
          </w:p>
        </w:tc>
        <w:tc>
          <w:tcPr>
            <w:tcW w:w="1457"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Little</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Similar but different</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Much</w:t>
            </w:r>
          </w:p>
        </w:tc>
        <w:tc>
          <w:tcPr>
            <w:tcW w:w="140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Shoes and Jean Companies</w:t>
            </w:r>
          </w:p>
        </w:tc>
      </w:tr>
      <w:tr w:rsidR="00A94FFA" w:rsidRPr="00A94FFA" w:rsidTr="00024A52">
        <w:trPr>
          <w:cantSplit/>
          <w:trHeight w:val="1185"/>
        </w:trPr>
        <w:tc>
          <w:tcPr>
            <w:tcW w:w="1726" w:type="dxa"/>
          </w:tcPr>
          <w:p w:rsidR="00A94FFA" w:rsidRPr="00A94FFA" w:rsidRDefault="00A94FFA" w:rsidP="00A94FFA">
            <w:pPr>
              <w:widowControl w:val="0"/>
              <w:autoSpaceDE w:val="0"/>
              <w:autoSpaceDN w:val="0"/>
              <w:spacing w:before="3"/>
              <w:jc w:val="center"/>
              <w:rPr>
                <w:rFonts w:ascii="Times New Roman" w:eastAsia="Calibri" w:hAnsi="Times New Roman" w:cs="Times New Roman"/>
                <w:b/>
              </w:rPr>
            </w:pPr>
            <w:r w:rsidRPr="00A94FFA">
              <w:rPr>
                <w:rFonts w:ascii="Times New Roman" w:eastAsia="Calibri" w:hAnsi="Times New Roman" w:cs="Times New Roman"/>
                <w:b/>
              </w:rPr>
              <w:t>Pure (Perfect) Competition</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Many</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None</w:t>
            </w:r>
          </w:p>
        </w:tc>
        <w:tc>
          <w:tcPr>
            <w:tcW w:w="1457"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None</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Similar or identical</w:t>
            </w:r>
          </w:p>
        </w:tc>
        <w:tc>
          <w:tcPr>
            <w:tcW w:w="154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None</w:t>
            </w:r>
          </w:p>
        </w:tc>
        <w:tc>
          <w:tcPr>
            <w:tcW w:w="1408" w:type="dxa"/>
          </w:tcPr>
          <w:p w:rsidR="00A94FFA" w:rsidRPr="00A94FFA" w:rsidRDefault="00A94FFA" w:rsidP="00A94FFA">
            <w:pPr>
              <w:widowControl w:val="0"/>
              <w:autoSpaceDE w:val="0"/>
              <w:autoSpaceDN w:val="0"/>
              <w:spacing w:before="3"/>
              <w:jc w:val="center"/>
              <w:rPr>
                <w:rFonts w:ascii="Times New Roman" w:eastAsia="Calibri" w:hAnsi="Times New Roman" w:cs="Times New Roman"/>
                <w:sz w:val="20"/>
                <w:szCs w:val="20"/>
              </w:rPr>
            </w:pPr>
            <w:r w:rsidRPr="00A94FFA">
              <w:rPr>
                <w:rFonts w:ascii="Times New Roman" w:eastAsia="Calibri" w:hAnsi="Times New Roman" w:cs="Times New Roman"/>
                <w:sz w:val="20"/>
                <w:szCs w:val="20"/>
              </w:rPr>
              <w:t>Watermelon and Tomato Famers</w:t>
            </w:r>
          </w:p>
        </w:tc>
      </w:tr>
    </w:tbl>
    <w:p w:rsidR="00A94FFA" w:rsidRPr="00A94FFA" w:rsidRDefault="00A94FFA" w:rsidP="00A94FFA">
      <w:pPr>
        <w:widowControl w:val="0"/>
        <w:autoSpaceDE w:val="0"/>
        <w:autoSpaceDN w:val="0"/>
        <w:spacing w:before="3" w:after="0" w:line="240" w:lineRule="auto"/>
        <w:rPr>
          <w:rFonts w:ascii="Times New Roman" w:eastAsia="Calibri" w:hAnsi="Times New Roman" w:cs="Times New Roman"/>
          <w:sz w:val="27"/>
        </w:rPr>
      </w:pPr>
    </w:p>
    <w:p w:rsidR="00A94FFA" w:rsidRPr="00A94FFA" w:rsidRDefault="00A94FFA" w:rsidP="00A94FFA">
      <w:pPr>
        <w:widowControl w:val="0"/>
        <w:autoSpaceDE w:val="0"/>
        <w:autoSpaceDN w:val="0"/>
        <w:spacing w:before="3" w:after="0" w:line="240" w:lineRule="auto"/>
        <w:rPr>
          <w:rFonts w:ascii="Times New Roman" w:eastAsia="Calibri" w:hAnsi="Times New Roman" w:cs="Times New Roman"/>
          <w:sz w:val="27"/>
        </w:rPr>
      </w:pPr>
    </w:p>
    <w:p w:rsidR="00A94FFA" w:rsidRPr="00A94FFA" w:rsidRDefault="00A94FFA" w:rsidP="00A94FFA">
      <w:pPr>
        <w:widowControl w:val="0"/>
        <w:autoSpaceDE w:val="0"/>
        <w:autoSpaceDN w:val="0"/>
        <w:spacing w:before="3" w:after="0" w:line="240" w:lineRule="auto"/>
        <w:rPr>
          <w:rFonts w:ascii="Times New Roman" w:eastAsia="Calibri" w:hAnsi="Times New Roman" w:cs="Times New Roman"/>
          <w:sz w:val="27"/>
        </w:rPr>
      </w:pPr>
    </w:p>
    <w:p w:rsidR="00A94FFA" w:rsidRPr="00A94FFA" w:rsidRDefault="00A94FFA" w:rsidP="00A94FFA">
      <w:pPr>
        <w:widowControl w:val="0"/>
        <w:autoSpaceDE w:val="0"/>
        <w:autoSpaceDN w:val="0"/>
        <w:spacing w:before="3" w:after="0" w:line="240" w:lineRule="auto"/>
        <w:rPr>
          <w:rFonts w:ascii="Times New Roman" w:eastAsia="Calibri" w:hAnsi="Times New Roman" w:cs="Times New Roman"/>
          <w:sz w:val="27"/>
        </w:rPr>
      </w:pPr>
    </w:p>
    <w:p w:rsidR="00A94FFA" w:rsidRPr="00A94FFA" w:rsidRDefault="00A94FFA" w:rsidP="00A94FFA">
      <w:pPr>
        <w:widowControl w:val="0"/>
        <w:autoSpaceDE w:val="0"/>
        <w:autoSpaceDN w:val="0"/>
        <w:spacing w:before="3" w:after="0" w:line="240" w:lineRule="auto"/>
        <w:rPr>
          <w:rFonts w:ascii="Times New Roman" w:eastAsia="Calibri" w:hAnsi="Times New Roman" w:cs="Times New Roman"/>
          <w:sz w:val="27"/>
        </w:rPr>
      </w:pPr>
    </w:p>
    <w:p w:rsidR="00B166C7" w:rsidRDefault="00B166C7"/>
    <w:p w:rsidR="00B166C7" w:rsidRDefault="00B166C7" w:rsidP="00B166C7"/>
    <w:p w:rsidR="00B166C7" w:rsidRDefault="00B166C7" w:rsidP="00B166C7">
      <w:pPr>
        <w:ind w:firstLine="720"/>
      </w:pPr>
    </w:p>
    <w:p w:rsidR="00B166C7" w:rsidRDefault="00B166C7" w:rsidP="00B166C7"/>
    <w:p w:rsidR="00B166C7" w:rsidRDefault="00B166C7" w:rsidP="00B166C7">
      <w:pPr>
        <w:tabs>
          <w:tab w:val="left" w:pos="1065"/>
        </w:tabs>
      </w:pPr>
      <w:r>
        <w:tab/>
      </w:r>
    </w:p>
    <w:p w:rsidR="00B166C7" w:rsidRDefault="00B166C7" w:rsidP="00B166C7"/>
    <w:p w:rsidR="00AD53B0" w:rsidRDefault="00B166C7" w:rsidP="00B166C7">
      <w:pPr>
        <w:tabs>
          <w:tab w:val="left" w:pos="1035"/>
        </w:tabs>
      </w:pPr>
      <w:r>
        <w:tab/>
      </w:r>
    </w:p>
    <w:p w:rsidR="00AD53B0" w:rsidRPr="00AD53B0" w:rsidRDefault="00AD53B0" w:rsidP="00AD53B0"/>
    <w:p w:rsidR="00AD53B0" w:rsidRDefault="00AD53B0" w:rsidP="00AD53B0"/>
    <w:p w:rsidR="00EC73F0" w:rsidRPr="00AD53B0" w:rsidRDefault="00AD53B0" w:rsidP="00AD53B0">
      <w:pPr>
        <w:tabs>
          <w:tab w:val="left" w:pos="1455"/>
        </w:tabs>
      </w:pPr>
      <w:r>
        <w:tab/>
      </w:r>
    </w:p>
    <w:sectPr w:rsidR="00EC73F0" w:rsidRPr="00AD53B0" w:rsidSect="00A94F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C7"/>
    <w:rsid w:val="001F44FE"/>
    <w:rsid w:val="00A94FFA"/>
    <w:rsid w:val="00AD53B0"/>
    <w:rsid w:val="00B166C7"/>
    <w:rsid w:val="00EC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6D2BB-D8D0-47C3-97DA-4E8E14ED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Brock</cp:lastModifiedBy>
  <cp:revision>3</cp:revision>
  <dcterms:created xsi:type="dcterms:W3CDTF">2018-02-19T16:26:00Z</dcterms:created>
  <dcterms:modified xsi:type="dcterms:W3CDTF">2018-02-20T02:07:00Z</dcterms:modified>
</cp:coreProperties>
</file>