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16" w:rsidRPr="00146516" w:rsidRDefault="00146516" w:rsidP="00146516">
      <w:pPr>
        <w:jc w:val="center"/>
        <w:rPr>
          <w:rFonts w:ascii="Arial Black" w:hAnsi="Arial Black"/>
        </w:rPr>
      </w:pPr>
      <w:bookmarkStart w:id="0" w:name="_GoBack"/>
      <w:bookmarkEnd w:id="0"/>
      <w:r w:rsidRPr="00146516">
        <w:rPr>
          <w:rFonts w:ascii="Arial Black" w:hAnsi="Arial Black"/>
        </w:rPr>
        <w:t xml:space="preserve">Environmental Determinism vs. </w:t>
      </w:r>
      <w:proofErr w:type="spellStart"/>
      <w:r w:rsidRPr="00146516">
        <w:rPr>
          <w:rFonts w:ascii="Arial Black" w:hAnsi="Arial Black"/>
        </w:rPr>
        <w:t>Possibilism</w:t>
      </w:r>
      <w:proofErr w:type="spellEnd"/>
    </w:p>
    <w:p w:rsidR="00D43EA8" w:rsidRDefault="00146516" w:rsidP="00146516">
      <w:r w:rsidRPr="00146516">
        <w:t xml:space="preserve">All human activity takes place in response to the demand for the satisfaction of human desires and needs. In supplying their material needs human groups in different parts of the earth generally follow different occupations in which their geographic surroundings and their degree of progress give them the greatest chance of </w:t>
      </w:r>
      <w:proofErr w:type="gramStart"/>
      <w:r w:rsidRPr="00146516">
        <w:t>success.</w:t>
      </w:r>
      <w:proofErr w:type="gramEnd"/>
      <w:r w:rsidRPr="00146516">
        <w:t xml:space="preserve"> In any human group, the ways in which a livelihood is go</w:t>
      </w:r>
      <w:r w:rsidR="00D43EA8">
        <w:t>t</w:t>
      </w:r>
      <w:r w:rsidRPr="00146516">
        <w:t>t</w:t>
      </w:r>
      <w:r w:rsidR="00D43EA8">
        <w:t>en</w:t>
      </w:r>
      <w:r w:rsidRPr="00146516">
        <w:t xml:space="preserve"> are denoted by the term, mode of life. Two different views are identified in the study of the interrelationship between man and his environment. </w:t>
      </w:r>
    </w:p>
    <w:p w:rsidR="00146516" w:rsidRPr="00146516" w:rsidRDefault="00146516" w:rsidP="00146516">
      <w:r w:rsidRPr="00146516">
        <w:t>The first V</w:t>
      </w:r>
      <w:r w:rsidR="00D43EA8">
        <w:t>\v</w:t>
      </w:r>
      <w:r w:rsidRPr="00146516">
        <w:t xml:space="preserve">iew is to maintain the absolute nature of the relationship, which has been labeled Environmentalism or Geographical Determinism. The second view can be termed Geographical Voluntarism or </w:t>
      </w:r>
      <w:proofErr w:type="spellStart"/>
      <w:r w:rsidRPr="00146516">
        <w:t>Possibilism</w:t>
      </w:r>
      <w:proofErr w:type="spellEnd"/>
      <w:r w:rsidRPr="00146516">
        <w:t>; which means that the will of man is a basic actor both in his own conduct and in his fundamental activities thus denying the influence, if any, of the natural elements on man.</w:t>
      </w:r>
    </w:p>
    <w:p w:rsidR="00146516" w:rsidRPr="00146516" w:rsidRDefault="00146516" w:rsidP="00146516">
      <w:r w:rsidRPr="00146516">
        <w:t xml:space="preserve">Determinism is the doctrine which stubbornly postulates that all events are the inevitable result of </w:t>
      </w:r>
      <w:r w:rsidR="00D43EA8">
        <w:t xml:space="preserve">preexisting geographic </w:t>
      </w:r>
      <w:r w:rsidRPr="00146516">
        <w:t>conditions and that the human being, in acts of apparent choice</w:t>
      </w:r>
      <w:r w:rsidR="002144D9">
        <w:t>,</w:t>
      </w:r>
      <w:r w:rsidRPr="00146516">
        <w:t xml:space="preserve"> is the mechanical expression of his hereditary and past environment. Determinism emphasizes the dominant influence of physical forces in shaping man's characteristics and his modes of thought and life. According to this view, the mode of life of different people is enforced upon them by the character of their habitat. Nature determines the kind of work and the mode of life of any people. Man is given only a passive role. </w:t>
      </w:r>
      <w:proofErr w:type="spellStart"/>
      <w:r w:rsidR="00D43EA8">
        <w:t>Fredrich</w:t>
      </w:r>
      <w:proofErr w:type="spellEnd"/>
      <w:r w:rsidR="00D43EA8">
        <w:t xml:space="preserve"> </w:t>
      </w:r>
      <w:hyperlink r:id="rId7" w:history="1">
        <w:proofErr w:type="spellStart"/>
        <w:r w:rsidRPr="00146516">
          <w:rPr>
            <w:rStyle w:val="Hyperlink"/>
            <w:color w:val="auto"/>
            <w:u w:val="none"/>
          </w:rPr>
          <w:t>Ratzel</w:t>
        </w:r>
        <w:proofErr w:type="spellEnd"/>
      </w:hyperlink>
      <w:r w:rsidRPr="00146516">
        <w:t xml:space="preserve"> was responsible for the development of the concepts of determinism, which was further expanded by </w:t>
      </w:r>
      <w:r w:rsidR="00D43EA8">
        <w:t xml:space="preserve">Ellsworth </w:t>
      </w:r>
      <w:hyperlink r:id="rId8" w:history="1">
        <w:r w:rsidRPr="00146516">
          <w:rPr>
            <w:rStyle w:val="Hyperlink"/>
            <w:color w:val="auto"/>
            <w:u w:val="none"/>
          </w:rPr>
          <w:t>Huntington</w:t>
        </w:r>
      </w:hyperlink>
      <w:r w:rsidRPr="00146516">
        <w:t>.</w:t>
      </w:r>
    </w:p>
    <w:p w:rsidR="00D43EA8" w:rsidRDefault="00DD0B1A" w:rsidP="00146516">
      <w:hyperlink r:id="rId9" w:history="1">
        <w:r w:rsidR="00146516" w:rsidRPr="00146516">
          <w:rPr>
            <w:rStyle w:val="Hyperlink"/>
            <w:color w:val="auto"/>
            <w:u w:val="none"/>
          </w:rPr>
          <w:t xml:space="preserve">Vidal de La </w:t>
        </w:r>
        <w:proofErr w:type="spellStart"/>
        <w:r w:rsidR="00146516" w:rsidRPr="00146516">
          <w:rPr>
            <w:rStyle w:val="Hyperlink"/>
            <w:color w:val="auto"/>
            <w:u w:val="none"/>
          </w:rPr>
          <w:t>Blache</w:t>
        </w:r>
        <w:proofErr w:type="spellEnd"/>
      </w:hyperlink>
      <w:r w:rsidR="00146516" w:rsidRPr="00146516">
        <w:t xml:space="preserve">, reflecting on this, often spoke of environmental possibilities, which led to </w:t>
      </w:r>
      <w:proofErr w:type="spellStart"/>
      <w:r w:rsidR="00146516" w:rsidRPr="00146516">
        <w:t>possibilism</w:t>
      </w:r>
      <w:proofErr w:type="spellEnd"/>
      <w:r w:rsidR="00146516" w:rsidRPr="00146516">
        <w:t xml:space="preserve">. </w:t>
      </w:r>
      <w:proofErr w:type="spellStart"/>
      <w:r w:rsidR="00146516" w:rsidRPr="00146516">
        <w:t>Feber</w:t>
      </w:r>
      <w:proofErr w:type="spellEnd"/>
      <w:r w:rsidR="00146516" w:rsidRPr="00146516">
        <w:t xml:space="preserve"> was the </w:t>
      </w:r>
      <w:proofErr w:type="spellStart"/>
      <w:r w:rsidR="00146516" w:rsidRPr="00146516">
        <w:t>propounder</w:t>
      </w:r>
      <w:proofErr w:type="spellEnd"/>
      <w:r w:rsidR="00146516" w:rsidRPr="00146516">
        <w:t xml:space="preserve"> of the concept of </w:t>
      </w:r>
      <w:proofErr w:type="spellStart"/>
      <w:r w:rsidR="00146516" w:rsidRPr="00146516">
        <w:t>possibilism</w:t>
      </w:r>
      <w:proofErr w:type="spellEnd"/>
      <w:r w:rsidR="00146516" w:rsidRPr="00146516">
        <w:t>. This concept indicates that physical environment is</w:t>
      </w:r>
      <w:r w:rsidR="00D43EA8">
        <w:t xml:space="preserve"> passive and man is the active a</w:t>
      </w:r>
      <w:r w:rsidR="00146516" w:rsidRPr="00146516">
        <w:t>gent</w:t>
      </w:r>
      <w:r w:rsidR="00D43EA8">
        <w:t>,</w:t>
      </w:r>
      <w:r w:rsidR="00146516" w:rsidRPr="00146516">
        <w:t xml:space="preserve"> at liberty to choose between a wide </w:t>
      </w:r>
      <w:proofErr w:type="gramStart"/>
      <w:r w:rsidR="00146516" w:rsidRPr="00146516">
        <w:t>range</w:t>
      </w:r>
      <w:proofErr w:type="gramEnd"/>
      <w:r w:rsidR="00146516" w:rsidRPr="00146516">
        <w:t xml:space="preserve"> of environmental possibilities. According to </w:t>
      </w:r>
      <w:proofErr w:type="spellStart"/>
      <w:r w:rsidR="00146516" w:rsidRPr="00146516">
        <w:t>possibilism</w:t>
      </w:r>
      <w:proofErr w:type="spellEnd"/>
      <w:r w:rsidR="00146516" w:rsidRPr="00146516">
        <w:t xml:space="preserve">, the pattern of human activity is the result of the initiative and mobility of man operating within the natural framework. </w:t>
      </w:r>
    </w:p>
    <w:p w:rsidR="00146516" w:rsidRPr="00146516" w:rsidRDefault="00146516" w:rsidP="00146516">
      <w:r w:rsidRPr="00146516">
        <w:t xml:space="preserve">Nowadays the role of natural elements in conditioning, though not controlling human activities, is often lost sight of. To counteract this degrading tendency and to rebuild the old Determinism on a newer footing, some leading geographers are preaching the determinists doctrines in an altered form, which approximates very closely to </w:t>
      </w:r>
      <w:proofErr w:type="spellStart"/>
      <w:r w:rsidRPr="00146516">
        <w:t>possibilism</w:t>
      </w:r>
      <w:proofErr w:type="spellEnd"/>
      <w:r w:rsidRPr="00146516">
        <w:t>. It is the stop and Go-Determinism propagated by Griffith Taylor, which means one should regulate one's activity</w:t>
      </w:r>
      <w:r w:rsidR="00D43EA8">
        <w:t>,</w:t>
      </w:r>
      <w:r w:rsidRPr="00146516">
        <w:t xml:space="preserve"> as </w:t>
      </w:r>
      <w:r w:rsidR="00D43EA8">
        <w:t>a r</w:t>
      </w:r>
      <w:r w:rsidRPr="00146516">
        <w:t>ed light acts for traffic regulations.</w:t>
      </w:r>
    </w:p>
    <w:p w:rsidR="00146516" w:rsidRPr="00146516" w:rsidRDefault="00146516" w:rsidP="00146516">
      <w:pPr>
        <w:jc w:val="center"/>
        <w:rPr>
          <w:rFonts w:ascii="Arial Black" w:hAnsi="Arial Black"/>
        </w:rPr>
      </w:pPr>
      <w:r>
        <w:rPr>
          <w:rFonts w:ascii="Arial Black" w:hAnsi="Arial Black"/>
          <w:noProof/>
        </w:rPr>
        <w:drawing>
          <wp:inline distT="0" distB="0" distL="0" distR="0">
            <wp:extent cx="1381125" cy="1157913"/>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381125" cy="1157913"/>
                    </a:xfrm>
                    <a:prstGeom prst="rect">
                      <a:avLst/>
                    </a:prstGeom>
                    <a:noFill/>
                    <a:ln w="9525">
                      <a:noFill/>
                      <a:miter lim="800000"/>
                      <a:headEnd/>
                      <a:tailEnd/>
                    </a:ln>
                  </pic:spPr>
                </pic:pic>
              </a:graphicData>
            </a:graphic>
          </wp:inline>
        </w:drawing>
      </w:r>
    </w:p>
    <w:sectPr w:rsidR="00146516" w:rsidRPr="00146516" w:rsidSect="00E02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27401"/>
    <w:multiLevelType w:val="hybridMultilevel"/>
    <w:tmpl w:val="42A2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16"/>
    <w:rsid w:val="00146516"/>
    <w:rsid w:val="002144D9"/>
    <w:rsid w:val="002F3C46"/>
    <w:rsid w:val="003A28CD"/>
    <w:rsid w:val="00D43EA8"/>
    <w:rsid w:val="00DD0B1A"/>
    <w:rsid w:val="00E02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516"/>
    <w:rPr>
      <w:color w:val="0000FF"/>
      <w:u w:val="single"/>
    </w:rPr>
  </w:style>
  <w:style w:type="paragraph" w:styleId="NormalWeb">
    <w:name w:val="Normal (Web)"/>
    <w:basedOn w:val="Normal"/>
    <w:uiPriority w:val="99"/>
    <w:semiHidden/>
    <w:unhideWhenUsed/>
    <w:rsid w:val="00146516"/>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46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16"/>
    <w:rPr>
      <w:rFonts w:ascii="Tahoma" w:hAnsi="Tahoma" w:cs="Tahoma"/>
      <w:sz w:val="16"/>
      <w:szCs w:val="16"/>
    </w:rPr>
  </w:style>
  <w:style w:type="paragraph" w:styleId="ListParagraph">
    <w:name w:val="List Paragraph"/>
    <w:basedOn w:val="Normal"/>
    <w:uiPriority w:val="34"/>
    <w:qFormat/>
    <w:rsid w:val="00146516"/>
    <w:pPr>
      <w:ind w:left="720"/>
      <w:contextualSpacing/>
    </w:pPr>
  </w:style>
  <w:style w:type="paragraph" w:styleId="NoSpacing">
    <w:name w:val="No Spacing"/>
    <w:uiPriority w:val="1"/>
    <w:qFormat/>
    <w:rsid w:val="0014651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516"/>
    <w:rPr>
      <w:color w:val="0000FF"/>
      <w:u w:val="single"/>
    </w:rPr>
  </w:style>
  <w:style w:type="paragraph" w:styleId="NormalWeb">
    <w:name w:val="Normal (Web)"/>
    <w:basedOn w:val="Normal"/>
    <w:uiPriority w:val="99"/>
    <w:semiHidden/>
    <w:unhideWhenUsed/>
    <w:rsid w:val="00146516"/>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46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16"/>
    <w:rPr>
      <w:rFonts w:ascii="Tahoma" w:hAnsi="Tahoma" w:cs="Tahoma"/>
      <w:sz w:val="16"/>
      <w:szCs w:val="16"/>
    </w:rPr>
  </w:style>
  <w:style w:type="paragraph" w:styleId="ListParagraph">
    <w:name w:val="List Paragraph"/>
    <w:basedOn w:val="Normal"/>
    <w:uiPriority w:val="34"/>
    <w:qFormat/>
    <w:rsid w:val="00146516"/>
    <w:pPr>
      <w:ind w:left="720"/>
      <w:contextualSpacing/>
    </w:pPr>
  </w:style>
  <w:style w:type="paragraph" w:styleId="NoSpacing">
    <w:name w:val="No Spacing"/>
    <w:uiPriority w:val="1"/>
    <w:qFormat/>
    <w:rsid w:val="00146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travel-university.org/general/geography/history/ratzel.html" TargetMode="External"/><Relationship Id="rId8" Type="http://schemas.openxmlformats.org/officeDocument/2006/relationships/hyperlink" Target="http://www.travel-university.org/general/geography/history/american-school-2.html" TargetMode="External"/><Relationship Id="rId9" Type="http://schemas.openxmlformats.org/officeDocument/2006/relationships/hyperlink" Target="http://www.travel-university.org/general/geography/history/french-school.html"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75C35-34E7-6F48-9C41-C7C116D1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2541</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Horry County Schools</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bmahaffey</dc:creator>
  <cp:lastModifiedBy>Clayton Jenkins</cp:lastModifiedBy>
  <cp:revision>2</cp:revision>
  <dcterms:created xsi:type="dcterms:W3CDTF">2013-08-15T17:17:00Z</dcterms:created>
  <dcterms:modified xsi:type="dcterms:W3CDTF">2013-08-15T17:17:00Z</dcterms:modified>
</cp:coreProperties>
</file>