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24" w:rsidRPr="00A87B82" w:rsidRDefault="00110E00" w:rsidP="003B388A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caps/>
          <w:sz w:val="20"/>
          <w:szCs w:val="20"/>
        </w:rPr>
        <w:t>“Should Governments Globally be Implementing AntiNatalist Policies &amp; Population Control Measures?”</w:t>
      </w:r>
      <w:r w:rsidR="00311451" w:rsidRPr="00A87B82">
        <w:rPr>
          <w:b/>
          <w:caps/>
          <w:sz w:val="20"/>
          <w:szCs w:val="20"/>
        </w:rPr>
        <w:t xml:space="preserve"> </w:t>
      </w:r>
      <w:r w:rsidR="00D60753" w:rsidRPr="00A87B82">
        <w:rPr>
          <w:b/>
          <w:sz w:val="20"/>
          <w:szCs w:val="20"/>
        </w:rPr>
        <w:t xml:space="preserve"> </w:t>
      </w:r>
      <w:r w:rsidR="003B388A" w:rsidRPr="00A87B82">
        <w:rPr>
          <w:b/>
          <w:sz w:val="20"/>
          <w:szCs w:val="20"/>
        </w:rPr>
        <w:t>SCORED DISCUSSION GUIDELINES</w:t>
      </w:r>
    </w:p>
    <w:p w:rsidR="00A87B82" w:rsidRPr="00A87B82" w:rsidRDefault="00A87B82" w:rsidP="00E557D3">
      <w:pPr>
        <w:rPr>
          <w:rFonts w:ascii="Comic Sans MS" w:hAnsi="Comic Sans MS"/>
          <w:sz w:val="19"/>
          <w:szCs w:val="19"/>
        </w:rPr>
      </w:pPr>
      <w:r w:rsidRPr="00A87B82">
        <w:rPr>
          <w:rFonts w:ascii="Comic Sans MS" w:hAnsi="Comic Sans MS"/>
          <w:b/>
          <w:sz w:val="17"/>
          <w:szCs w:val="17"/>
        </w:rPr>
        <w:t>Topic:</w:t>
      </w:r>
      <w:r w:rsidRPr="00A87B82">
        <w:rPr>
          <w:rFonts w:ascii="Comic Sans MS" w:hAnsi="Comic Sans MS"/>
          <w:sz w:val="17"/>
          <w:szCs w:val="17"/>
        </w:rPr>
        <w:t xml:space="preserve"> </w:t>
      </w:r>
      <w:r w:rsidR="00E557D3">
        <w:rPr>
          <w:rFonts w:ascii="Comic Sans MS" w:hAnsi="Comic Sans MS"/>
          <w:sz w:val="17"/>
          <w:szCs w:val="17"/>
        </w:rPr>
        <w:t xml:space="preserve"> </w:t>
      </w:r>
      <w:r w:rsidR="00110E00">
        <w:rPr>
          <w:rFonts w:ascii="Comic Sans MS" w:hAnsi="Comic Sans MS"/>
          <w:sz w:val="17"/>
          <w:szCs w:val="17"/>
        </w:rPr>
        <w:t>In light of our ever-increasing population and given the doubling rate,</w:t>
      </w:r>
      <w:r w:rsidR="00E557D3">
        <w:rPr>
          <w:rFonts w:ascii="Comic Sans MS" w:hAnsi="Comic Sans MS"/>
          <w:sz w:val="17"/>
          <w:szCs w:val="17"/>
        </w:rPr>
        <w:t xml:space="preserve"> </w:t>
      </w:r>
      <w:r w:rsidR="00110E00">
        <w:rPr>
          <w:rFonts w:ascii="Comic Sans MS" w:hAnsi="Comic Sans MS"/>
          <w:sz w:val="17"/>
          <w:szCs w:val="17"/>
        </w:rPr>
        <w:t>d</w:t>
      </w:r>
      <w:r w:rsidR="00E557D3">
        <w:rPr>
          <w:rFonts w:ascii="Comic Sans MS" w:hAnsi="Comic Sans MS"/>
          <w:sz w:val="17"/>
          <w:szCs w:val="17"/>
        </w:rPr>
        <w:t xml:space="preserve">o you </w:t>
      </w:r>
      <w:r w:rsidR="0084286F">
        <w:rPr>
          <w:rFonts w:ascii="Comic Sans MS" w:hAnsi="Comic Sans MS"/>
          <w:sz w:val="17"/>
          <w:szCs w:val="17"/>
        </w:rPr>
        <w:t xml:space="preserve">believe </w:t>
      </w:r>
      <w:r w:rsidR="00110E00">
        <w:rPr>
          <w:rFonts w:ascii="Comic Sans MS" w:hAnsi="Comic Sans MS"/>
          <w:sz w:val="17"/>
          <w:szCs w:val="17"/>
        </w:rPr>
        <w:t>governments should be implementing anti-</w:t>
      </w:r>
      <w:proofErr w:type="spellStart"/>
      <w:r w:rsidR="00110E00">
        <w:rPr>
          <w:rFonts w:ascii="Comic Sans MS" w:hAnsi="Comic Sans MS"/>
          <w:sz w:val="17"/>
          <w:szCs w:val="17"/>
        </w:rPr>
        <w:t>natalist</w:t>
      </w:r>
      <w:proofErr w:type="spellEnd"/>
      <w:r w:rsidR="00110E00">
        <w:rPr>
          <w:rFonts w:ascii="Comic Sans MS" w:hAnsi="Comic Sans MS"/>
          <w:sz w:val="17"/>
          <w:szCs w:val="17"/>
        </w:rPr>
        <w:t xml:space="preserve"> policies and population control measures</w:t>
      </w:r>
      <w:r w:rsidR="00E557D3">
        <w:rPr>
          <w:rFonts w:ascii="Comic Sans MS" w:hAnsi="Comic Sans MS"/>
          <w:sz w:val="17"/>
          <w:szCs w:val="17"/>
        </w:rPr>
        <w:t xml:space="preserve">?  Give consideration to this issue from the myriads angles involved.  </w:t>
      </w:r>
      <w:r w:rsidR="0084286F">
        <w:rPr>
          <w:rFonts w:ascii="Comic Sans MS" w:hAnsi="Comic Sans MS"/>
          <w:sz w:val="17"/>
          <w:szCs w:val="17"/>
        </w:rPr>
        <w:t xml:space="preserve">Consider the costs </w:t>
      </w:r>
      <w:r w:rsidR="00110E00">
        <w:rPr>
          <w:rFonts w:ascii="Comic Sans MS" w:hAnsi="Comic Sans MS"/>
          <w:sz w:val="17"/>
          <w:szCs w:val="17"/>
        </w:rPr>
        <w:t xml:space="preserve">and benefits that populations bring.  Give consideration to Malthusian, Neo-Malthusian, &amp; Anti-Malthusian thought, as well as the myriad case studies of population policies that you have reviewed. </w:t>
      </w:r>
      <w:r w:rsidR="00E557D3">
        <w:rPr>
          <w:rFonts w:ascii="Comic Sans MS" w:hAnsi="Comic Sans MS"/>
          <w:sz w:val="17"/>
          <w:szCs w:val="17"/>
        </w:rPr>
        <w:t xml:space="preserve"> </w:t>
      </w:r>
    </w:p>
    <w:p w:rsidR="003B388A" w:rsidRPr="00AC58A4" w:rsidRDefault="003B388A" w:rsidP="003B388A">
      <w:pPr>
        <w:jc w:val="center"/>
        <w:rPr>
          <w:i/>
          <w:sz w:val="20"/>
          <w:szCs w:val="20"/>
        </w:rPr>
      </w:pPr>
      <w:r w:rsidRPr="00AC58A4">
        <w:rPr>
          <w:i/>
          <w:sz w:val="20"/>
          <w:szCs w:val="20"/>
        </w:rPr>
        <w:t>Before the Seminar</w:t>
      </w:r>
    </w:p>
    <w:p w:rsidR="003B388A" w:rsidRPr="00AC58A4" w:rsidRDefault="003B388A" w:rsidP="00B83EB0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C58A4">
        <w:rPr>
          <w:sz w:val="20"/>
          <w:szCs w:val="20"/>
        </w:rPr>
        <w:t>Read and prepare your text before the seminar. Be ready to discuss the text</w:t>
      </w:r>
      <w:r w:rsidR="0084286F">
        <w:rPr>
          <w:sz w:val="20"/>
          <w:szCs w:val="20"/>
        </w:rPr>
        <w:t xml:space="preserve"> and topic</w:t>
      </w:r>
      <w:r w:rsidRPr="00AC58A4">
        <w:rPr>
          <w:sz w:val="20"/>
          <w:szCs w:val="20"/>
        </w:rPr>
        <w:t xml:space="preserve"> like the scholar you are! You should make notes in the following ways:</w:t>
      </w:r>
    </w:p>
    <w:p w:rsidR="0071026A" w:rsidRPr="0084286F" w:rsidRDefault="0071026A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Read </w:t>
      </w:r>
      <w:r w:rsidR="00110E00">
        <w:rPr>
          <w:b/>
          <w:sz w:val="20"/>
          <w:szCs w:val="20"/>
        </w:rPr>
        <w:t xml:space="preserve">Chapter 2 – all key issues </w:t>
      </w:r>
      <w:r w:rsidR="00A87B82">
        <w:rPr>
          <w:sz w:val="20"/>
          <w:szCs w:val="20"/>
        </w:rPr>
        <w:t>and complete ALL</w:t>
      </w:r>
      <w:r>
        <w:rPr>
          <w:sz w:val="20"/>
          <w:szCs w:val="20"/>
        </w:rPr>
        <w:t xml:space="preserve"> corresponding </w:t>
      </w:r>
      <w:r w:rsidR="0084286F">
        <w:rPr>
          <w:b/>
          <w:sz w:val="20"/>
          <w:szCs w:val="20"/>
        </w:rPr>
        <w:t>GDQs</w:t>
      </w:r>
    </w:p>
    <w:p w:rsidR="0084286F" w:rsidRPr="0084286F" w:rsidRDefault="001B47DA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Read and watch the recommended resources on the back of this document!!!</w:t>
      </w:r>
    </w:p>
    <w:p w:rsidR="003B388A" w:rsidRPr="00AC58A4" w:rsidRDefault="003B388A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C58A4">
        <w:rPr>
          <w:sz w:val="20"/>
          <w:szCs w:val="20"/>
        </w:rPr>
        <w:t xml:space="preserve">Highlight important passages/ideas and make </w:t>
      </w:r>
      <w:r w:rsidR="0071026A">
        <w:rPr>
          <w:sz w:val="20"/>
          <w:szCs w:val="20"/>
        </w:rPr>
        <w:t>notes about what you want to bring to the discussion.</w:t>
      </w:r>
    </w:p>
    <w:p w:rsidR="003B388A" w:rsidRPr="00AC58A4" w:rsidRDefault="003B388A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C58A4">
        <w:rPr>
          <w:sz w:val="20"/>
          <w:szCs w:val="20"/>
        </w:rPr>
        <w:t>Use post-it notes</w:t>
      </w:r>
      <w:r w:rsidR="0071026A">
        <w:rPr>
          <w:sz w:val="20"/>
          <w:szCs w:val="20"/>
        </w:rPr>
        <w:t xml:space="preserve"> or notecards </w:t>
      </w:r>
      <w:r w:rsidRPr="00AC58A4">
        <w:rPr>
          <w:sz w:val="20"/>
          <w:szCs w:val="20"/>
        </w:rPr>
        <w:t>to note specific passages and</w:t>
      </w:r>
      <w:r w:rsidR="009A492A">
        <w:rPr>
          <w:sz w:val="20"/>
          <w:szCs w:val="20"/>
        </w:rPr>
        <w:t xml:space="preserve">/or write your thoughts and </w:t>
      </w:r>
      <w:r w:rsidRPr="00AC58A4">
        <w:rPr>
          <w:sz w:val="20"/>
          <w:szCs w:val="20"/>
        </w:rPr>
        <w:t>questions.</w:t>
      </w:r>
    </w:p>
    <w:p w:rsidR="003B388A" w:rsidRDefault="003B388A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C58A4">
        <w:rPr>
          <w:sz w:val="20"/>
          <w:szCs w:val="20"/>
        </w:rPr>
        <w:t>You want to be ab</w:t>
      </w:r>
      <w:r w:rsidR="009A492A">
        <w:rPr>
          <w:sz w:val="20"/>
          <w:szCs w:val="20"/>
        </w:rPr>
        <w:t>le to easily reference the text</w:t>
      </w:r>
      <w:r w:rsidR="0084286F">
        <w:rPr>
          <w:sz w:val="20"/>
          <w:szCs w:val="20"/>
        </w:rPr>
        <w:t xml:space="preserve"> and supplemental articles</w:t>
      </w:r>
      <w:r w:rsidR="009A492A">
        <w:rPr>
          <w:sz w:val="20"/>
          <w:szCs w:val="20"/>
        </w:rPr>
        <w:t>, so write down page #s, passages, or primary source documents that you can reference in discussion.</w:t>
      </w:r>
    </w:p>
    <w:p w:rsidR="006864A6" w:rsidRPr="00AC58A4" w:rsidRDefault="00D10CDE" w:rsidP="006079ED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Y</w:t>
      </w:r>
      <w:r w:rsidR="006864A6">
        <w:rPr>
          <w:sz w:val="20"/>
          <w:szCs w:val="20"/>
        </w:rPr>
        <w:t xml:space="preserve">ou </w:t>
      </w:r>
      <w:r w:rsidR="0093321C">
        <w:rPr>
          <w:sz w:val="20"/>
          <w:szCs w:val="20"/>
        </w:rPr>
        <w:t>need to</w:t>
      </w:r>
      <w:r w:rsidR="006864A6">
        <w:rPr>
          <w:sz w:val="20"/>
          <w:szCs w:val="20"/>
        </w:rPr>
        <w:t xml:space="preserve"> find </w:t>
      </w:r>
      <w:r w:rsidR="00AC3056">
        <w:rPr>
          <w:sz w:val="20"/>
          <w:szCs w:val="20"/>
        </w:rPr>
        <w:t>at least one</w:t>
      </w:r>
      <w:r w:rsidR="006864A6" w:rsidRPr="00AC3056">
        <w:rPr>
          <w:b/>
          <w:sz w:val="20"/>
          <w:szCs w:val="20"/>
        </w:rPr>
        <w:t xml:space="preserve"> relevant </w:t>
      </w:r>
      <w:r w:rsidR="00E856B6">
        <w:rPr>
          <w:b/>
          <w:sz w:val="20"/>
          <w:szCs w:val="20"/>
        </w:rPr>
        <w:t>outside source</w:t>
      </w:r>
      <w:r w:rsidR="006864A6">
        <w:rPr>
          <w:sz w:val="20"/>
          <w:szCs w:val="20"/>
        </w:rPr>
        <w:t xml:space="preserve">, read </w:t>
      </w:r>
      <w:r w:rsidR="00E856B6">
        <w:rPr>
          <w:sz w:val="20"/>
          <w:szCs w:val="20"/>
        </w:rPr>
        <w:t xml:space="preserve">or watch </w:t>
      </w:r>
      <w:r w:rsidR="006864A6">
        <w:rPr>
          <w:sz w:val="20"/>
          <w:szCs w:val="20"/>
        </w:rPr>
        <w:t>it ahead of time, and bring some insight from it into the discussion</w:t>
      </w:r>
      <w:r w:rsidR="0093321C">
        <w:rPr>
          <w:sz w:val="20"/>
          <w:szCs w:val="20"/>
        </w:rPr>
        <w:t>.</w:t>
      </w:r>
      <w:r w:rsidR="00AC3056">
        <w:rPr>
          <w:sz w:val="20"/>
          <w:szCs w:val="20"/>
        </w:rPr>
        <w:t xml:space="preserve">  </w:t>
      </w:r>
      <w:r w:rsidR="0093321C">
        <w:rPr>
          <w:sz w:val="20"/>
          <w:szCs w:val="20"/>
        </w:rPr>
        <w:t>This is your TICKET INTO THE DISCUSSION</w:t>
      </w:r>
      <w:r w:rsidR="00657C27">
        <w:rPr>
          <w:sz w:val="20"/>
          <w:szCs w:val="20"/>
        </w:rPr>
        <w:t xml:space="preserve"> &amp; MUST BE REFERENCED DURING THE DISCUSSION</w:t>
      </w:r>
      <w:r w:rsidR="00E856B6">
        <w:rPr>
          <w:sz w:val="20"/>
          <w:szCs w:val="20"/>
        </w:rPr>
        <w:t xml:space="preserve"> (this will garner you extra points!)</w:t>
      </w:r>
      <w:r w:rsidR="00657C27">
        <w:rPr>
          <w:sz w:val="20"/>
          <w:szCs w:val="20"/>
        </w:rPr>
        <w:t>!</w:t>
      </w:r>
    </w:p>
    <w:p w:rsidR="005B7369" w:rsidRPr="005B7369" w:rsidRDefault="005B7369" w:rsidP="005B7369">
      <w:pPr>
        <w:pStyle w:val="ListParagraph"/>
        <w:spacing w:after="0" w:line="240" w:lineRule="auto"/>
        <w:ind w:left="360"/>
        <w:rPr>
          <w:sz w:val="12"/>
          <w:szCs w:val="12"/>
        </w:rPr>
      </w:pPr>
    </w:p>
    <w:p w:rsidR="003B388A" w:rsidRPr="00AC58A4" w:rsidRDefault="003B388A" w:rsidP="00B83EB0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C58A4">
        <w:rPr>
          <w:sz w:val="20"/>
          <w:szCs w:val="20"/>
        </w:rPr>
        <w:t>Prepare thre</w:t>
      </w:r>
      <w:r w:rsidR="004B5E73">
        <w:rPr>
          <w:sz w:val="20"/>
          <w:szCs w:val="20"/>
        </w:rPr>
        <w:t>e opening question that have no</w:t>
      </w:r>
      <w:r w:rsidRPr="00AC58A4">
        <w:rPr>
          <w:sz w:val="20"/>
          <w:szCs w:val="20"/>
        </w:rPr>
        <w:t xml:space="preserve"> single right answer</w:t>
      </w:r>
      <w:r w:rsidR="005B7369">
        <w:rPr>
          <w:sz w:val="20"/>
          <w:szCs w:val="20"/>
        </w:rPr>
        <w:t xml:space="preserve"> in case you </w:t>
      </w:r>
      <w:r w:rsidR="00C8158A">
        <w:rPr>
          <w:sz w:val="20"/>
          <w:szCs w:val="20"/>
        </w:rPr>
        <w:t>are</w:t>
      </w:r>
      <w:r w:rsidR="005B7369">
        <w:rPr>
          <w:sz w:val="20"/>
          <w:szCs w:val="20"/>
        </w:rPr>
        <w:t xml:space="preserve"> called upon to open the discussion</w:t>
      </w:r>
      <w:r w:rsidRPr="00AC58A4">
        <w:rPr>
          <w:sz w:val="20"/>
          <w:szCs w:val="20"/>
        </w:rPr>
        <w:t>. Things to consider:</w:t>
      </w:r>
    </w:p>
    <w:p w:rsidR="004B5E73" w:rsidRDefault="004B5E73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Analytic categories…develop questions or statements by thinking through our analytic categories (think abo</w:t>
      </w:r>
      <w:r w:rsidR="00B972AA">
        <w:rPr>
          <w:sz w:val="20"/>
          <w:szCs w:val="20"/>
        </w:rPr>
        <w:t>ut our class themes/concepts</w:t>
      </w:r>
      <w:r w:rsidR="00E856B6">
        <w:rPr>
          <w:sz w:val="20"/>
          <w:szCs w:val="20"/>
        </w:rPr>
        <w:t>/units</w:t>
      </w:r>
      <w:r w:rsidR="00B972AA">
        <w:rPr>
          <w:sz w:val="20"/>
          <w:szCs w:val="20"/>
        </w:rPr>
        <w:t>).  Particu</w:t>
      </w:r>
      <w:r w:rsidR="00E856B6">
        <w:rPr>
          <w:sz w:val="20"/>
          <w:szCs w:val="20"/>
        </w:rPr>
        <w:t xml:space="preserve">larly notable for the topic of </w:t>
      </w:r>
      <w:r w:rsidR="00A158AC">
        <w:rPr>
          <w:sz w:val="20"/>
          <w:szCs w:val="20"/>
        </w:rPr>
        <w:t>POPULATION</w:t>
      </w:r>
      <w:r w:rsidR="00B972AA">
        <w:rPr>
          <w:sz w:val="20"/>
          <w:szCs w:val="20"/>
        </w:rPr>
        <w:t xml:space="preserve"> are the </w:t>
      </w:r>
      <w:r w:rsidR="00E856B6">
        <w:rPr>
          <w:sz w:val="20"/>
          <w:szCs w:val="20"/>
        </w:rPr>
        <w:t xml:space="preserve">geographical, environmental, </w:t>
      </w:r>
      <w:r w:rsidR="00B972AA">
        <w:rPr>
          <w:sz w:val="20"/>
          <w:szCs w:val="20"/>
        </w:rPr>
        <w:t>social, political, &amp; economic aspects.  Also</w:t>
      </w:r>
      <w:r w:rsidR="00D102CB">
        <w:rPr>
          <w:sz w:val="20"/>
          <w:szCs w:val="20"/>
        </w:rPr>
        <w:t>,</w:t>
      </w:r>
      <w:r w:rsidR="00B972AA">
        <w:rPr>
          <w:sz w:val="20"/>
          <w:szCs w:val="20"/>
        </w:rPr>
        <w:t xml:space="preserve"> think about fundamental issues like the impact of </w:t>
      </w:r>
      <w:r w:rsidR="009377E3">
        <w:rPr>
          <w:sz w:val="20"/>
          <w:szCs w:val="20"/>
        </w:rPr>
        <w:t>rapid population growth and decline</w:t>
      </w:r>
      <w:r w:rsidR="00B972AA">
        <w:rPr>
          <w:sz w:val="20"/>
          <w:szCs w:val="20"/>
        </w:rPr>
        <w:t>.</w:t>
      </w:r>
    </w:p>
    <w:p w:rsidR="003B388A" w:rsidRPr="00AC58A4" w:rsidRDefault="003B388A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C58A4">
        <w:rPr>
          <w:sz w:val="20"/>
          <w:szCs w:val="20"/>
        </w:rPr>
        <w:t xml:space="preserve">Ask about </w:t>
      </w:r>
      <w:r w:rsidR="00C8158A" w:rsidRPr="00AC58A4">
        <w:rPr>
          <w:sz w:val="20"/>
          <w:szCs w:val="20"/>
        </w:rPr>
        <w:t>viewpoint</w:t>
      </w:r>
      <w:r w:rsidRPr="00AC58A4">
        <w:rPr>
          <w:sz w:val="20"/>
          <w:szCs w:val="20"/>
        </w:rPr>
        <w:t>, perspectives (realist, pessimist, optimist, etc.)</w:t>
      </w:r>
    </w:p>
    <w:p w:rsidR="003B388A" w:rsidRPr="00AC58A4" w:rsidRDefault="003B388A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C58A4">
        <w:rPr>
          <w:sz w:val="20"/>
          <w:szCs w:val="20"/>
        </w:rPr>
        <w:t xml:space="preserve">Examine the title, or tone of the </w:t>
      </w:r>
      <w:r w:rsidR="004B5E73">
        <w:rPr>
          <w:sz w:val="20"/>
          <w:szCs w:val="20"/>
        </w:rPr>
        <w:t>topic/content</w:t>
      </w:r>
      <w:r w:rsidRPr="00AC58A4">
        <w:rPr>
          <w:sz w:val="20"/>
          <w:szCs w:val="20"/>
        </w:rPr>
        <w:t>, or connect to current issues, theme</w:t>
      </w:r>
      <w:r w:rsidR="004B5E73">
        <w:rPr>
          <w:sz w:val="20"/>
          <w:szCs w:val="20"/>
        </w:rPr>
        <w:t>s</w:t>
      </w:r>
      <w:r w:rsidRPr="00AC58A4">
        <w:rPr>
          <w:sz w:val="20"/>
          <w:szCs w:val="20"/>
        </w:rPr>
        <w:t>, etc.</w:t>
      </w:r>
    </w:p>
    <w:p w:rsidR="003B388A" w:rsidRPr="00AC58A4" w:rsidRDefault="003B388A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C58A4">
        <w:rPr>
          <w:sz w:val="20"/>
          <w:szCs w:val="20"/>
        </w:rPr>
        <w:t>Ask, “</w:t>
      </w:r>
      <w:proofErr w:type="gramStart"/>
      <w:r w:rsidRPr="00AC58A4">
        <w:rPr>
          <w:sz w:val="20"/>
          <w:szCs w:val="20"/>
        </w:rPr>
        <w:t>how</w:t>
      </w:r>
      <w:proofErr w:type="gramEnd"/>
      <w:r w:rsidRPr="00AC58A4">
        <w:rPr>
          <w:sz w:val="20"/>
          <w:szCs w:val="20"/>
        </w:rPr>
        <w:t xml:space="preserve"> </w:t>
      </w:r>
      <w:r w:rsidR="00E856B6">
        <w:rPr>
          <w:sz w:val="20"/>
          <w:szCs w:val="20"/>
        </w:rPr>
        <w:t>do</w:t>
      </w:r>
      <w:r w:rsidRPr="00AC58A4">
        <w:rPr>
          <w:sz w:val="20"/>
          <w:szCs w:val="20"/>
        </w:rPr>
        <w:t xml:space="preserve"> </w:t>
      </w:r>
      <w:r w:rsidR="00E856B6">
        <w:rPr>
          <w:sz w:val="20"/>
          <w:szCs w:val="20"/>
        </w:rPr>
        <w:t xml:space="preserve">I feel about </w:t>
      </w:r>
      <w:r w:rsidR="001B47DA">
        <w:rPr>
          <w:sz w:val="20"/>
          <w:szCs w:val="20"/>
        </w:rPr>
        <w:t>population growth</w:t>
      </w:r>
      <w:r w:rsidRPr="00AC58A4">
        <w:rPr>
          <w:sz w:val="20"/>
          <w:szCs w:val="20"/>
        </w:rPr>
        <w:t>?”</w:t>
      </w:r>
      <w:r w:rsidR="001B47DA">
        <w:rPr>
          <w:sz w:val="20"/>
          <w:szCs w:val="20"/>
        </w:rPr>
        <w:t xml:space="preserve"> (but then support your position with EVIDENCE, not just “feeling”</w:t>
      </w:r>
    </w:p>
    <w:p w:rsidR="003B388A" w:rsidRPr="00AC58A4" w:rsidRDefault="003B388A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C58A4">
        <w:rPr>
          <w:sz w:val="20"/>
          <w:szCs w:val="20"/>
        </w:rPr>
        <w:t xml:space="preserve">Ask questions that explore your own interpretation of </w:t>
      </w:r>
      <w:r w:rsidR="00E856B6">
        <w:rPr>
          <w:sz w:val="20"/>
          <w:szCs w:val="20"/>
        </w:rPr>
        <w:t>the topic</w:t>
      </w:r>
    </w:p>
    <w:p w:rsidR="003B388A" w:rsidRDefault="003B388A" w:rsidP="006079E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C58A4">
        <w:rPr>
          <w:sz w:val="20"/>
          <w:szCs w:val="20"/>
        </w:rPr>
        <w:t>Ask about importance: “So what…?” “What does it matter that…” “What does it mean that</w:t>
      </w:r>
      <w:r w:rsidR="00AC58A4">
        <w:rPr>
          <w:sz w:val="20"/>
          <w:szCs w:val="20"/>
        </w:rPr>
        <w:t>...</w:t>
      </w:r>
      <w:proofErr w:type="gramStart"/>
      <w:r w:rsidR="00AC58A4">
        <w:rPr>
          <w:sz w:val="20"/>
          <w:szCs w:val="20"/>
        </w:rPr>
        <w:t>”</w:t>
      </w:r>
      <w:proofErr w:type="gramEnd"/>
    </w:p>
    <w:p w:rsidR="003B388A" w:rsidRPr="00AC58A4" w:rsidRDefault="003B388A" w:rsidP="00AC3056">
      <w:pPr>
        <w:spacing w:after="0"/>
        <w:jc w:val="center"/>
        <w:rPr>
          <w:i/>
          <w:sz w:val="20"/>
          <w:szCs w:val="20"/>
        </w:rPr>
      </w:pPr>
      <w:r w:rsidRPr="00AC58A4">
        <w:rPr>
          <w:i/>
          <w:sz w:val="20"/>
          <w:szCs w:val="20"/>
        </w:rPr>
        <w:t>During the Seminar</w:t>
      </w:r>
    </w:p>
    <w:p w:rsidR="003B388A" w:rsidRPr="00AC58A4" w:rsidRDefault="00AC58A4" w:rsidP="00AC3056">
      <w:pPr>
        <w:spacing w:after="0"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RULES FOR PARTICIPATION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Be courteous. No put-downs or sarcasm.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Allow each speaker enough time to begin and finish his or her thoughts – don’t interrupt.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lastRenderedPageBreak/>
        <w:t>Involve others in the discussion and ask others to elaborate on their responses.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Build on what others say: ask questions, re-state and add, clarify, synthesize a variety of different views in your own summary.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Use your best active listening skills: nod, make eye contact, provide feedback, and listen carefully to others.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Participate openly, knowing you may pass whenever you need to.</w:t>
      </w:r>
    </w:p>
    <w:p w:rsidR="00AC58A4" w:rsidRP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 xml:space="preserve">Support your opinions with evidence from the text. </w:t>
      </w:r>
    </w:p>
    <w:p w:rsidR="00AC58A4" w:rsidRDefault="00AC58A4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 xml:space="preserve">Remember the goal is EXPLORATION – keep an open mind and push for deeper and deeper interpretations. </w:t>
      </w:r>
    </w:p>
    <w:p w:rsidR="00A77F1B" w:rsidRPr="00AC58A4" w:rsidRDefault="00A77F1B" w:rsidP="00D102CB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Support what you say with HISTORIC EVIDENCE!</w:t>
      </w:r>
    </w:p>
    <w:p w:rsidR="00AC58A4" w:rsidRPr="00AC58A4" w:rsidRDefault="00AC58A4" w:rsidP="00D102CB">
      <w:p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PROPER RESPONSES TO THE STATEMENT OF OTHERS INCLUDE: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I agree with…but would like to add…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I disagree with…but would like to add…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I am confused by…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My feeling about this piece ties right back to (such and such a line)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The author has clearly stated in line 22 that…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It may not say this in the text, but we can conclude…because is the past…</w:t>
      </w:r>
    </w:p>
    <w:p w:rsidR="00AC58A4" w:rsidRP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Could you restate that? Or could you clarify that?</w:t>
      </w:r>
    </w:p>
    <w:p w:rsidR="00AC58A4" w:rsidRDefault="00AC58A4" w:rsidP="00D102CB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AC58A4">
        <w:rPr>
          <w:sz w:val="20"/>
          <w:szCs w:val="20"/>
        </w:rPr>
        <w:t>Paraphrases of other students: “Nicole, what did you understand Amy to say?”</w:t>
      </w:r>
    </w:p>
    <w:p w:rsidR="006C1332" w:rsidRPr="001B47DA" w:rsidRDefault="006C1332" w:rsidP="006C1332">
      <w:pPr>
        <w:rPr>
          <w:rFonts w:ascii="Maiandra GD" w:hAnsi="Maiandra GD"/>
          <w:b/>
          <w:sz w:val="20"/>
          <w:szCs w:val="20"/>
        </w:rPr>
      </w:pPr>
      <w:r w:rsidRPr="001B47DA">
        <w:rPr>
          <w:rFonts w:ascii="Maiandra GD" w:hAnsi="Maiandra GD"/>
          <w:b/>
          <w:sz w:val="20"/>
          <w:szCs w:val="20"/>
        </w:rPr>
        <w:t>SCORING GUIDELINES FOR DISCUSSION:</w:t>
      </w:r>
    </w:p>
    <w:p w:rsidR="001B47DA" w:rsidRDefault="00D929F2" w:rsidP="001B47DA">
      <w:pPr>
        <w:spacing w:after="0" w:line="240" w:lineRule="auto"/>
        <w:rPr>
          <w:rFonts w:ascii="Maiandra GD" w:hAnsi="Maiandra GD" w:cstheme="minorHAnsi"/>
          <w:sz w:val="20"/>
          <w:szCs w:val="20"/>
        </w:rPr>
      </w:pPr>
      <w:r w:rsidRPr="001B47DA">
        <w:rPr>
          <w:rFonts w:ascii="Maiandra GD" w:hAnsi="Maiandra GD" w:cstheme="minorHAnsi"/>
          <w:sz w:val="20"/>
          <w:szCs w:val="20"/>
        </w:rPr>
        <w:t xml:space="preserve">Your ticket into the discussion is </w:t>
      </w:r>
      <w:r w:rsidR="00BB61F5" w:rsidRPr="001B47DA">
        <w:rPr>
          <w:rFonts w:ascii="Maiandra GD" w:hAnsi="Maiandra GD" w:cstheme="minorHAnsi"/>
          <w:sz w:val="20"/>
          <w:szCs w:val="20"/>
        </w:rPr>
        <w:t>an outside</w:t>
      </w:r>
      <w:r w:rsidRPr="001B47DA">
        <w:rPr>
          <w:rFonts w:ascii="Maiandra GD" w:hAnsi="Maiandra GD" w:cstheme="minorHAnsi"/>
          <w:sz w:val="20"/>
          <w:szCs w:val="20"/>
        </w:rPr>
        <w:t xml:space="preserve"> source </w:t>
      </w:r>
      <w:r w:rsidR="00BB61F5" w:rsidRPr="001B47DA">
        <w:rPr>
          <w:rFonts w:ascii="Maiandra GD" w:hAnsi="Maiandra GD" w:cstheme="minorHAnsi"/>
          <w:sz w:val="20"/>
          <w:szCs w:val="20"/>
        </w:rPr>
        <w:t>(</w:t>
      </w:r>
      <w:r w:rsidRPr="001B47DA">
        <w:rPr>
          <w:rFonts w:ascii="Maiandra GD" w:hAnsi="Maiandra GD" w:cstheme="minorHAnsi"/>
          <w:sz w:val="20"/>
          <w:szCs w:val="20"/>
        </w:rPr>
        <w:t>document</w:t>
      </w:r>
      <w:r w:rsidR="00BB61F5" w:rsidRPr="001B47DA">
        <w:rPr>
          <w:rFonts w:ascii="Maiandra GD" w:hAnsi="Maiandra GD" w:cstheme="minorHAnsi"/>
          <w:sz w:val="20"/>
          <w:szCs w:val="20"/>
        </w:rPr>
        <w:t>, article, etc.)</w:t>
      </w:r>
      <w:r w:rsidRPr="001B47DA">
        <w:rPr>
          <w:rFonts w:ascii="Maiandra GD" w:hAnsi="Maiandra GD" w:cstheme="minorHAnsi"/>
          <w:sz w:val="20"/>
          <w:szCs w:val="20"/>
        </w:rPr>
        <w:t xml:space="preserve"> on </w:t>
      </w:r>
      <w:r w:rsidR="009377E3" w:rsidRPr="001B47DA">
        <w:rPr>
          <w:rFonts w:ascii="Maiandra GD" w:hAnsi="Maiandra GD" w:cstheme="minorHAnsi"/>
          <w:sz w:val="20"/>
          <w:szCs w:val="20"/>
        </w:rPr>
        <w:t>population</w:t>
      </w:r>
      <w:r w:rsidR="00E47796" w:rsidRPr="001B47DA">
        <w:rPr>
          <w:rFonts w:ascii="Maiandra GD" w:hAnsi="Maiandra GD" w:cstheme="minorHAnsi"/>
          <w:sz w:val="20"/>
          <w:szCs w:val="20"/>
        </w:rPr>
        <w:t xml:space="preserve"> that would help you present evidence or examples for your arguments in this discussion.</w:t>
      </w:r>
      <w:r w:rsidR="00E557D3" w:rsidRPr="001B47DA">
        <w:rPr>
          <w:rFonts w:ascii="Maiandra GD" w:hAnsi="Maiandra GD" w:cstheme="minorHAnsi"/>
          <w:sz w:val="20"/>
          <w:szCs w:val="20"/>
        </w:rPr>
        <w:t xml:space="preserve">  These documents can be religious, political, economic, etc.</w:t>
      </w:r>
      <w:r w:rsidR="005B398C" w:rsidRPr="001B47DA">
        <w:rPr>
          <w:rFonts w:ascii="Maiandra GD" w:hAnsi="Maiandra GD" w:cstheme="minorHAnsi"/>
          <w:sz w:val="20"/>
          <w:szCs w:val="20"/>
        </w:rPr>
        <w:t xml:space="preserve">  One great non-print resource are Ted Talks at </w:t>
      </w:r>
      <w:hyperlink r:id="rId6" w:history="1">
        <w:r w:rsidR="005B398C" w:rsidRPr="001B47DA">
          <w:rPr>
            <w:rStyle w:val="Hyperlink"/>
            <w:rFonts w:ascii="Maiandra GD" w:hAnsi="Maiandra GD" w:cstheme="minorHAnsi"/>
            <w:sz w:val="20"/>
            <w:szCs w:val="20"/>
          </w:rPr>
          <w:t>www.ted.com</w:t>
        </w:r>
      </w:hyperlink>
      <w:r w:rsidR="005B398C" w:rsidRPr="001B47DA">
        <w:rPr>
          <w:rFonts w:ascii="Maiandra GD" w:hAnsi="Maiandra GD" w:cstheme="minorHAnsi"/>
          <w:sz w:val="20"/>
          <w:szCs w:val="20"/>
        </w:rPr>
        <w:t xml:space="preserve"> – these videos are from </w:t>
      </w:r>
      <w:r w:rsidR="005B398C" w:rsidRPr="001B47DA">
        <w:rPr>
          <w:rFonts w:ascii="Maiandra GD" w:hAnsi="Maiandra GD" w:cstheme="minorHAnsi"/>
          <w:sz w:val="20"/>
          <w:szCs w:val="20"/>
        </w:rPr>
        <w:lastRenderedPageBreak/>
        <w:t xml:space="preserve">conferences around the world on myriad topics. I recommend you watch a few of these – some may be over your head, but challenge yourself to watch/listen/read something more academically challenging than you are accustomed to doing.  We don’t grow from ease, rather we grow from discomfort (like when we exercise!) </w:t>
      </w:r>
      <w:r w:rsidR="005B398C" w:rsidRPr="001B47DA">
        <w:rPr>
          <w:rFonts w:ascii="Maiandra GD" w:hAnsi="Maiandra GD" w:cstheme="minorHAnsi"/>
          <w:sz w:val="20"/>
          <w:szCs w:val="20"/>
        </w:rPr>
        <w:sym w:font="Wingdings" w:char="F04A"/>
      </w:r>
      <w:r w:rsidR="001B47DA" w:rsidRPr="001B47DA">
        <w:rPr>
          <w:rFonts w:ascii="Maiandra GD" w:hAnsi="Maiandra GD" w:cstheme="minorHAnsi"/>
          <w:sz w:val="20"/>
          <w:szCs w:val="20"/>
        </w:rPr>
        <w:t xml:space="preserve">  The following are highly recommended resources for preparation: </w:t>
      </w:r>
    </w:p>
    <w:p w:rsidR="00A158AC" w:rsidRDefault="00A158AC" w:rsidP="001B47DA">
      <w:pPr>
        <w:spacing w:after="0" w:line="240" w:lineRule="auto"/>
        <w:rPr>
          <w:rFonts w:ascii="Maiandra GD" w:hAnsi="Maiandra GD" w:cstheme="minorHAnsi"/>
          <w:sz w:val="20"/>
          <w:szCs w:val="20"/>
        </w:rPr>
      </w:pPr>
    </w:p>
    <w:p w:rsidR="00A158AC" w:rsidRPr="00A158AC" w:rsidRDefault="00A158AC" w:rsidP="001B47DA">
      <w:pPr>
        <w:spacing w:after="0" w:line="240" w:lineRule="auto"/>
        <w:rPr>
          <w:rFonts w:ascii="Maiandra GD" w:hAnsi="Maiandra GD" w:cstheme="minorHAnsi"/>
          <w:sz w:val="20"/>
          <w:szCs w:val="20"/>
        </w:rPr>
      </w:pPr>
      <w:r>
        <w:rPr>
          <w:rFonts w:ascii="Maiandra GD" w:hAnsi="Maiandra GD" w:cstheme="minorHAnsi"/>
          <w:sz w:val="20"/>
          <w:szCs w:val="20"/>
        </w:rPr>
        <w:t xml:space="preserve">Article from </w:t>
      </w:r>
      <w:r>
        <w:rPr>
          <w:rFonts w:ascii="Maiandra GD" w:hAnsi="Maiandra GD" w:cstheme="minorHAnsi"/>
          <w:i/>
          <w:sz w:val="20"/>
          <w:szCs w:val="20"/>
        </w:rPr>
        <w:t>Taking Sides</w:t>
      </w:r>
      <w:r>
        <w:rPr>
          <w:rFonts w:ascii="Maiandra GD" w:hAnsi="Maiandra GD" w:cstheme="minorHAnsi"/>
          <w:sz w:val="20"/>
          <w:szCs w:val="20"/>
        </w:rPr>
        <w:t>: “Is Humankind Dangerously Harming the Environment?” (</w:t>
      </w:r>
      <w:proofErr w:type="gramStart"/>
      <w:r>
        <w:rPr>
          <w:rFonts w:ascii="Maiandra GD" w:hAnsi="Maiandra GD" w:cstheme="minorHAnsi"/>
          <w:sz w:val="20"/>
          <w:szCs w:val="20"/>
        </w:rPr>
        <w:t>will</w:t>
      </w:r>
      <w:proofErr w:type="gramEnd"/>
      <w:r>
        <w:rPr>
          <w:rFonts w:ascii="Maiandra GD" w:hAnsi="Maiandra GD" w:cstheme="minorHAnsi"/>
          <w:sz w:val="20"/>
          <w:szCs w:val="20"/>
        </w:rPr>
        <w:t xml:space="preserve"> post PDF on website</w:t>
      </w:r>
      <w:r w:rsidR="00C45F18">
        <w:rPr>
          <w:rFonts w:ascii="Maiandra GD" w:hAnsi="Maiandra GD" w:cstheme="minorHAnsi"/>
          <w:sz w:val="20"/>
          <w:szCs w:val="20"/>
        </w:rPr>
        <w:t xml:space="preserve"> – if it’s not on there, e-mail Mrs. Leonard to remind her! </w:t>
      </w:r>
      <w:r w:rsidR="00C45F18" w:rsidRPr="00C45F18">
        <w:rPr>
          <w:rFonts w:ascii="Maiandra GD" w:hAnsi="Maiandra GD" w:cstheme="minorHAnsi"/>
          <w:sz w:val="20"/>
          <w:szCs w:val="20"/>
        </w:rPr>
        <w:sym w:font="Wingdings" w:char="F04A"/>
      </w:r>
      <w:r>
        <w:rPr>
          <w:rFonts w:ascii="Maiandra GD" w:hAnsi="Maiandra GD" w:cstheme="minorHAnsi"/>
          <w:sz w:val="20"/>
          <w:szCs w:val="20"/>
        </w:rPr>
        <w:t>)</w:t>
      </w:r>
    </w:p>
    <w:p w:rsidR="006079ED" w:rsidRDefault="006079ED" w:rsidP="001B47DA">
      <w:pPr>
        <w:spacing w:after="0" w:line="240" w:lineRule="auto"/>
        <w:rPr>
          <w:b/>
          <w:u w:val="single"/>
        </w:rPr>
      </w:pPr>
    </w:p>
    <w:p w:rsidR="001B47DA" w:rsidRPr="00FA7C84" w:rsidRDefault="001B47DA" w:rsidP="001B47DA">
      <w:pPr>
        <w:spacing w:after="0" w:line="240" w:lineRule="auto"/>
        <w:rPr>
          <w:b/>
          <w:u w:val="single"/>
        </w:rPr>
      </w:pPr>
      <w:r w:rsidRPr="00FA7C84">
        <w:rPr>
          <w:b/>
          <w:u w:val="single"/>
        </w:rPr>
        <w:t>China’s One-Child Policy (Anti-</w:t>
      </w:r>
      <w:proofErr w:type="spellStart"/>
      <w:r w:rsidRPr="00FA7C84">
        <w:rPr>
          <w:b/>
          <w:u w:val="single"/>
        </w:rPr>
        <w:t>Natalist</w:t>
      </w:r>
      <w:proofErr w:type="spellEnd"/>
      <w:r w:rsidRPr="00FA7C84">
        <w:rPr>
          <w:b/>
          <w:u w:val="single"/>
        </w:rPr>
        <w:t>)</w:t>
      </w:r>
    </w:p>
    <w:p w:rsidR="001B47DA" w:rsidRDefault="00C942F0" w:rsidP="001B47DA">
      <w:pPr>
        <w:numPr>
          <w:ilvl w:val="0"/>
          <w:numId w:val="9"/>
        </w:numPr>
        <w:spacing w:after="0" w:line="240" w:lineRule="auto"/>
      </w:pPr>
      <w:hyperlink r:id="rId7" w:history="1">
        <w:r w:rsidR="001B47DA">
          <w:rPr>
            <w:rStyle w:val="Hyperlink"/>
          </w:rPr>
          <w:t>http://geography.about.com/od/populationgeography/a/onechild.htm</w:t>
        </w:r>
      </w:hyperlink>
    </w:p>
    <w:p w:rsidR="001B47DA" w:rsidRDefault="00C942F0" w:rsidP="001B47DA">
      <w:pPr>
        <w:numPr>
          <w:ilvl w:val="0"/>
          <w:numId w:val="9"/>
        </w:numPr>
        <w:spacing w:after="0" w:line="240" w:lineRule="auto"/>
      </w:pPr>
      <w:hyperlink r:id="rId8" w:history="1">
        <w:r w:rsidR="001B47DA">
          <w:rPr>
            <w:rStyle w:val="Hyperlink"/>
          </w:rPr>
          <w:t>http://nationalinterest.org/commentary/understanding-chinas-one-child-policy-7330</w:t>
        </w:r>
      </w:hyperlink>
    </w:p>
    <w:p w:rsidR="001B47DA" w:rsidRDefault="00C942F0" w:rsidP="001B47DA">
      <w:pPr>
        <w:numPr>
          <w:ilvl w:val="0"/>
          <w:numId w:val="9"/>
        </w:numPr>
        <w:spacing w:after="0" w:line="240" w:lineRule="auto"/>
      </w:pPr>
      <w:hyperlink r:id="rId9" w:history="1">
        <w:r w:rsidR="001B47DA">
          <w:rPr>
            <w:rStyle w:val="Hyperlink"/>
          </w:rPr>
          <w:t>http://www.usatoday.com/news/story/2012-07-25/China-forced-abortions/56465974/1</w:t>
        </w:r>
      </w:hyperlink>
    </w:p>
    <w:p w:rsidR="001B47DA" w:rsidRDefault="00C942F0" w:rsidP="001B47DA">
      <w:pPr>
        <w:numPr>
          <w:ilvl w:val="0"/>
          <w:numId w:val="9"/>
        </w:numPr>
        <w:spacing w:after="0" w:line="240" w:lineRule="auto"/>
      </w:pPr>
      <w:hyperlink r:id="rId10" w:history="1">
        <w:r w:rsidR="001B47DA">
          <w:rPr>
            <w:rStyle w:val="Hyperlink"/>
          </w:rPr>
          <w:t>http://www.economist.com/blogs/analects/2012/06/consequences-one-child-policy</w:t>
        </w:r>
      </w:hyperlink>
    </w:p>
    <w:p w:rsidR="001B47DA" w:rsidRDefault="00C942F0" w:rsidP="001B47DA">
      <w:pPr>
        <w:numPr>
          <w:ilvl w:val="0"/>
          <w:numId w:val="9"/>
        </w:numPr>
        <w:spacing w:after="0" w:line="240" w:lineRule="auto"/>
      </w:pPr>
      <w:hyperlink r:id="rId11" w:history="1">
        <w:r w:rsidR="001B47DA">
          <w:rPr>
            <w:rStyle w:val="Hyperlink"/>
          </w:rPr>
          <w:t>http://www.economist.com/blogs/dailychart/2011/08/chinas-one-child-policy</w:t>
        </w:r>
      </w:hyperlink>
    </w:p>
    <w:p w:rsidR="001B47DA" w:rsidRPr="00FA7C84" w:rsidRDefault="00C942F0" w:rsidP="001B47DA">
      <w:pPr>
        <w:pStyle w:val="msoaccenttext6"/>
        <w:widowControl w:val="0"/>
        <w:numPr>
          <w:ilvl w:val="0"/>
          <w:numId w:val="9"/>
        </w:numPr>
        <w:spacing w:line="240" w:lineRule="auto"/>
        <w:rPr>
          <w:rFonts w:ascii="Arial" w:hAnsi="Arial" w:cs="Arial"/>
          <w:i w:val="0"/>
        </w:rPr>
      </w:pPr>
      <w:hyperlink r:id="rId12" w:history="1">
        <w:r w:rsidR="001B47DA" w:rsidRPr="00FA7C84">
          <w:rPr>
            <w:rStyle w:val="Hyperlink"/>
            <w:rFonts w:ascii="Arial" w:hAnsi="Arial" w:cs="Arial"/>
            <w:i w:val="0"/>
          </w:rPr>
          <w:t>http://www.snagfilms.com/films/title/chinas_lost_girls</w:t>
        </w:r>
      </w:hyperlink>
      <w:r w:rsidR="00F52BC1">
        <w:rPr>
          <w:i w:val="0"/>
        </w:rPr>
        <w:t xml:space="preserve"> (You should have already watched this as part of your HW)</w:t>
      </w:r>
    </w:p>
    <w:p w:rsidR="001B47DA" w:rsidRDefault="001B47DA" w:rsidP="001B47DA">
      <w:pPr>
        <w:spacing w:after="0" w:line="240" w:lineRule="auto"/>
      </w:pPr>
    </w:p>
    <w:p w:rsidR="001B47DA" w:rsidRPr="00FA7C84" w:rsidRDefault="001B47DA" w:rsidP="001B47DA">
      <w:pPr>
        <w:spacing w:after="0" w:line="240" w:lineRule="auto"/>
        <w:rPr>
          <w:b/>
          <w:u w:val="single"/>
        </w:rPr>
      </w:pPr>
      <w:r w:rsidRPr="00FA7C84">
        <w:rPr>
          <w:b/>
          <w:u w:val="single"/>
        </w:rPr>
        <w:t>Pro-</w:t>
      </w:r>
      <w:proofErr w:type="spellStart"/>
      <w:r w:rsidRPr="00FA7C84">
        <w:rPr>
          <w:b/>
          <w:u w:val="single"/>
        </w:rPr>
        <w:t>Natalist</w:t>
      </w:r>
      <w:proofErr w:type="spellEnd"/>
      <w:r w:rsidRPr="00FA7C84">
        <w:rPr>
          <w:b/>
          <w:u w:val="single"/>
        </w:rPr>
        <w:t xml:space="preserve"> Issues</w:t>
      </w:r>
    </w:p>
    <w:p w:rsidR="001B47DA" w:rsidRDefault="00C942F0" w:rsidP="001B47DA">
      <w:pPr>
        <w:numPr>
          <w:ilvl w:val="0"/>
          <w:numId w:val="10"/>
        </w:numPr>
        <w:spacing w:after="0" w:line="240" w:lineRule="auto"/>
        <w:ind w:left="360"/>
      </w:pPr>
      <w:hyperlink r:id="rId13" w:history="1">
        <w:r w:rsidR="001B47DA">
          <w:rPr>
            <w:rStyle w:val="Hyperlink"/>
          </w:rPr>
          <w:t>http://www.preservearticles.com/2011120718189/what-is-pro-natalist-policies-of-population.html</w:t>
        </w:r>
      </w:hyperlink>
    </w:p>
    <w:p w:rsidR="001B47DA" w:rsidRDefault="00C942F0" w:rsidP="001B47DA">
      <w:pPr>
        <w:numPr>
          <w:ilvl w:val="0"/>
          <w:numId w:val="10"/>
        </w:numPr>
        <w:spacing w:after="0" w:line="240" w:lineRule="auto"/>
        <w:ind w:left="360"/>
      </w:pPr>
      <w:hyperlink r:id="rId14" w:history="1">
        <w:r w:rsidR="001B47DA">
          <w:rPr>
            <w:rStyle w:val="Hyperlink"/>
          </w:rPr>
          <w:t>http://www.bbc.co.uk/schools/gcsebitesize/geography/population/managing_population_rev1.shtml</w:t>
        </w:r>
      </w:hyperlink>
      <w:r w:rsidR="001B47DA">
        <w:t xml:space="preserve"> (Read through all 7 pages)</w:t>
      </w:r>
    </w:p>
    <w:p w:rsidR="001B47DA" w:rsidRDefault="00C942F0" w:rsidP="001B47DA">
      <w:pPr>
        <w:numPr>
          <w:ilvl w:val="0"/>
          <w:numId w:val="10"/>
        </w:numPr>
        <w:spacing w:after="0" w:line="240" w:lineRule="auto"/>
        <w:ind w:left="360"/>
      </w:pPr>
      <w:hyperlink r:id="rId15" w:history="1">
        <w:r w:rsidR="001B47DA">
          <w:rPr>
            <w:rStyle w:val="Hyperlink"/>
          </w:rPr>
          <w:t>http://www.time.com/time/magazine/article/0,9171,1584142,00.html</w:t>
        </w:r>
      </w:hyperlink>
    </w:p>
    <w:p w:rsidR="001B47DA" w:rsidRDefault="00C942F0" w:rsidP="001B47DA">
      <w:pPr>
        <w:numPr>
          <w:ilvl w:val="0"/>
          <w:numId w:val="10"/>
        </w:numPr>
        <w:spacing w:after="0" w:line="240" w:lineRule="auto"/>
        <w:ind w:left="360"/>
      </w:pPr>
      <w:hyperlink r:id="rId16" w:history="1">
        <w:r w:rsidR="001B47DA">
          <w:rPr>
            <w:rStyle w:val="Hyperlink"/>
          </w:rPr>
          <w:t>http://www.learner.org/vod/vod_window.html?pid=474</w:t>
        </w:r>
      </w:hyperlink>
      <w:r w:rsidR="001B47DA">
        <w:t xml:space="preserve"> – video “Population transition in Italy” – (pop-up blocker needs to be turned off)</w:t>
      </w:r>
    </w:p>
    <w:p w:rsidR="001B47DA" w:rsidRDefault="001B47DA" w:rsidP="001B47DA">
      <w:pPr>
        <w:numPr>
          <w:ilvl w:val="0"/>
          <w:numId w:val="10"/>
        </w:numPr>
        <w:spacing w:after="0" w:line="240" w:lineRule="auto"/>
        <w:ind w:left="360"/>
      </w:pPr>
      <w:r>
        <w:t>Italy, Germany, Japan, Denmark, &amp; the Netherlands, as well as numerous others, make for good case studies of pro-</w:t>
      </w:r>
      <w:proofErr w:type="spellStart"/>
      <w:r>
        <w:t>natalist</w:t>
      </w:r>
      <w:proofErr w:type="spellEnd"/>
      <w:r>
        <w:t xml:space="preserve"> policies that you can research and add to the discussion.</w:t>
      </w:r>
    </w:p>
    <w:p w:rsidR="001B47DA" w:rsidRDefault="001B47DA" w:rsidP="001B47DA">
      <w:pPr>
        <w:numPr>
          <w:ilvl w:val="0"/>
          <w:numId w:val="10"/>
        </w:numPr>
        <w:spacing w:after="0" w:line="240" w:lineRule="auto"/>
        <w:ind w:left="360"/>
      </w:pPr>
      <w:r>
        <w:t xml:space="preserve">Of course, </w:t>
      </w:r>
      <w:hyperlink r:id="rId17" w:history="1">
        <w:r w:rsidRPr="00F400BC">
          <w:rPr>
            <w:rStyle w:val="Hyperlink"/>
          </w:rPr>
          <w:t>www.ted.com</w:t>
        </w:r>
      </w:hyperlink>
      <w:r>
        <w:t xml:space="preserve"> always proves to have some interesting insight on various world topics as well!</w:t>
      </w:r>
    </w:p>
    <w:p w:rsidR="001B47DA" w:rsidRDefault="001B47DA" w:rsidP="001B47DA">
      <w:pPr>
        <w:spacing w:after="0" w:line="240" w:lineRule="auto"/>
        <w:rPr>
          <w:rFonts w:ascii="Maiandra GD" w:hAnsi="Maiandra GD" w:cstheme="minorHAnsi"/>
        </w:rPr>
      </w:pPr>
    </w:p>
    <w:p w:rsidR="006079ED" w:rsidRPr="006079ED" w:rsidRDefault="006079ED" w:rsidP="001B47DA">
      <w:pPr>
        <w:spacing w:after="0" w:line="240" w:lineRule="auto"/>
        <w:rPr>
          <w:rFonts w:ascii="Maiandra GD" w:hAnsi="Maiandra GD" w:cstheme="minorHAnsi"/>
          <w:b/>
        </w:rPr>
      </w:pPr>
      <w:r w:rsidRPr="006079ED">
        <w:rPr>
          <w:rFonts w:ascii="Maiandra GD" w:hAnsi="Maiandra GD" w:cstheme="minorHAnsi"/>
          <w:b/>
        </w:rPr>
        <w:t>Scoring:</w:t>
      </w:r>
    </w:p>
    <w:p w:rsidR="006864A6" w:rsidRDefault="00D929F2" w:rsidP="001B47DA">
      <w:pPr>
        <w:spacing w:after="0" w:line="240" w:lineRule="auto"/>
        <w:rPr>
          <w:rFonts w:ascii="Maiandra GD" w:hAnsi="Maiandra GD" w:cstheme="minorHAnsi"/>
        </w:rPr>
      </w:pPr>
      <w:r w:rsidRPr="001B47DA">
        <w:rPr>
          <w:rFonts w:ascii="Maiandra GD" w:hAnsi="Maiandra GD" w:cstheme="minorHAnsi"/>
        </w:rPr>
        <w:t>Upon entrance into the discussion, e</w:t>
      </w:r>
      <w:r w:rsidR="006864A6" w:rsidRPr="001B47DA">
        <w:rPr>
          <w:rFonts w:ascii="Maiandra GD" w:hAnsi="Maiandra GD" w:cstheme="minorHAnsi"/>
        </w:rPr>
        <w:t xml:space="preserve">veryone </w:t>
      </w:r>
      <w:r w:rsidRPr="001B47DA">
        <w:rPr>
          <w:rFonts w:ascii="Maiandra GD" w:hAnsi="Maiandra GD" w:cstheme="minorHAnsi"/>
        </w:rPr>
        <w:t xml:space="preserve">who </w:t>
      </w:r>
      <w:r w:rsidR="006864A6" w:rsidRPr="001B47DA">
        <w:rPr>
          <w:rFonts w:ascii="Maiandra GD" w:hAnsi="Maiandra GD" w:cstheme="minorHAnsi"/>
        </w:rPr>
        <w:t>say</w:t>
      </w:r>
      <w:r w:rsidRPr="001B47DA">
        <w:rPr>
          <w:rFonts w:ascii="Maiandra GD" w:hAnsi="Maiandra GD" w:cstheme="minorHAnsi"/>
        </w:rPr>
        <w:t>s</w:t>
      </w:r>
      <w:r w:rsidR="006864A6" w:rsidRPr="001B47DA">
        <w:rPr>
          <w:rFonts w:ascii="Maiandra GD" w:hAnsi="Maiandra GD" w:cstheme="minorHAnsi"/>
        </w:rPr>
        <w:t xml:space="preserve"> something relevant</w:t>
      </w:r>
      <w:r w:rsidRPr="001B47DA">
        <w:rPr>
          <w:rFonts w:ascii="Maiandra GD" w:hAnsi="Maiandra GD" w:cstheme="minorHAnsi"/>
        </w:rPr>
        <w:t xml:space="preserve"> wi</w:t>
      </w:r>
      <w:r w:rsidR="006F5DAD">
        <w:rPr>
          <w:rFonts w:ascii="Maiandra GD" w:hAnsi="Maiandra GD" w:cstheme="minorHAnsi"/>
        </w:rPr>
        <w:t>ll</w:t>
      </w:r>
      <w:r w:rsidRPr="001B47DA">
        <w:rPr>
          <w:rFonts w:ascii="Maiandra GD" w:hAnsi="Maiandra GD" w:cstheme="minorHAnsi"/>
        </w:rPr>
        <w:t xml:space="preserve"> receive a 70%</w:t>
      </w:r>
      <w:r w:rsidR="006864A6" w:rsidRPr="001B47DA">
        <w:rPr>
          <w:rFonts w:ascii="Maiandra GD" w:hAnsi="Maiandra GD" w:cstheme="minorHAnsi"/>
        </w:rPr>
        <w:t xml:space="preserve">. </w:t>
      </w:r>
      <w:r w:rsidRPr="001B47DA">
        <w:rPr>
          <w:rFonts w:ascii="Maiandra GD" w:hAnsi="Maiandra GD" w:cstheme="minorHAnsi"/>
        </w:rPr>
        <w:t xml:space="preserve"> </w:t>
      </w:r>
      <w:r w:rsidR="006864A6" w:rsidRPr="001B47DA">
        <w:rPr>
          <w:rFonts w:ascii="Maiandra GD" w:hAnsi="Maiandra GD" w:cstheme="minorHAnsi"/>
        </w:rPr>
        <w:t>You can gain or lose points through the following scenarios.</w:t>
      </w:r>
    </w:p>
    <w:p w:rsidR="006079ED" w:rsidRPr="006079ED" w:rsidRDefault="006079ED" w:rsidP="001B47DA">
      <w:pPr>
        <w:spacing w:after="0" w:line="240" w:lineRule="auto"/>
        <w:rPr>
          <w:rFonts w:ascii="Maiandra GD" w:hAnsi="Maiandra GD"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8"/>
        <w:gridCol w:w="5138"/>
      </w:tblGrid>
      <w:tr w:rsidR="001B47DA" w:rsidRPr="001B47DA" w:rsidTr="001B47DA">
        <w:tc>
          <w:tcPr>
            <w:tcW w:w="5878" w:type="dxa"/>
          </w:tcPr>
          <w:p w:rsidR="001B47DA" w:rsidRPr="001B47DA" w:rsidRDefault="001B47DA" w:rsidP="00AA68B1">
            <w:pPr>
              <w:rPr>
                <w:b/>
                <w:i/>
                <w:u w:val="single"/>
              </w:rPr>
            </w:pPr>
            <w:r w:rsidRPr="001B47DA">
              <w:rPr>
                <w:b/>
                <w:i/>
                <w:u w:val="single"/>
              </w:rPr>
              <w:t>POSITIVE POINTS</w:t>
            </w:r>
          </w:p>
        </w:tc>
        <w:tc>
          <w:tcPr>
            <w:tcW w:w="5138" w:type="dxa"/>
          </w:tcPr>
          <w:p w:rsidR="001B47DA" w:rsidRPr="00CF18C4" w:rsidRDefault="001B47DA" w:rsidP="00A67D25">
            <w:pPr>
              <w:rPr>
                <w:b/>
                <w:i/>
                <w:u w:val="single"/>
              </w:rPr>
            </w:pPr>
            <w:r w:rsidRPr="00CF18C4">
              <w:rPr>
                <w:b/>
                <w:i/>
                <w:u w:val="single"/>
              </w:rPr>
              <w:t>NEGATIVE POINTS</w:t>
            </w:r>
          </w:p>
        </w:tc>
      </w:tr>
      <w:tr w:rsidR="001B47DA" w:rsidRPr="001B47DA" w:rsidTr="001B47DA">
        <w:tc>
          <w:tcPr>
            <w:tcW w:w="5878" w:type="dxa"/>
          </w:tcPr>
          <w:p w:rsidR="001B47DA" w:rsidRPr="001B47DA" w:rsidRDefault="001B47DA" w:rsidP="00AA68B1">
            <w:r w:rsidRPr="001B47DA">
              <w:t>Taking a position:  +2</w:t>
            </w:r>
          </w:p>
        </w:tc>
        <w:tc>
          <w:tcPr>
            <w:tcW w:w="5138" w:type="dxa"/>
          </w:tcPr>
          <w:p w:rsidR="001B47DA" w:rsidRPr="00CF18C4" w:rsidRDefault="001B47DA" w:rsidP="00736893">
            <w:pPr>
              <w:tabs>
                <w:tab w:val="right" w:pos="3960"/>
              </w:tabs>
            </w:pPr>
            <w:r w:rsidRPr="00CF18C4">
              <w:t>Not Paying Attention (in inner or outer circle): -2</w:t>
            </w:r>
          </w:p>
        </w:tc>
      </w:tr>
      <w:tr w:rsidR="001B47DA" w:rsidRPr="001B47DA" w:rsidTr="001B47DA">
        <w:tc>
          <w:tcPr>
            <w:tcW w:w="5878" w:type="dxa"/>
          </w:tcPr>
          <w:p w:rsidR="001B47DA" w:rsidRPr="001B47DA" w:rsidRDefault="001B47DA" w:rsidP="00AA68B1">
            <w:r w:rsidRPr="001B47DA">
              <w:t>Relevant Comment: +1</w:t>
            </w:r>
          </w:p>
        </w:tc>
        <w:tc>
          <w:tcPr>
            <w:tcW w:w="5138" w:type="dxa"/>
          </w:tcPr>
          <w:p w:rsidR="001B47DA" w:rsidRPr="00CF18C4" w:rsidRDefault="001B47DA" w:rsidP="00A67D25">
            <w:pPr>
              <w:tabs>
                <w:tab w:val="right" w:pos="3960"/>
              </w:tabs>
              <w:rPr>
                <w:sz w:val="20"/>
                <w:szCs w:val="20"/>
              </w:rPr>
            </w:pPr>
            <w:r w:rsidRPr="00CF18C4">
              <w:t>Off-task while in outer circle: -2</w:t>
            </w:r>
          </w:p>
        </w:tc>
      </w:tr>
      <w:tr w:rsidR="001B47DA" w:rsidRPr="001B47DA" w:rsidTr="001B47DA">
        <w:tc>
          <w:tcPr>
            <w:tcW w:w="5878" w:type="dxa"/>
          </w:tcPr>
          <w:p w:rsidR="001B47DA" w:rsidRPr="001B47DA" w:rsidRDefault="001B47DA" w:rsidP="00AA68B1">
            <w:r w:rsidRPr="001B47DA">
              <w:t>Using evidence: +</w:t>
            </w:r>
            <w:proofErr w:type="gramStart"/>
            <w:r w:rsidRPr="001B47DA">
              <w:t>2  (</w:t>
            </w:r>
            <w:proofErr w:type="gramEnd"/>
            <w:r w:rsidRPr="001B47DA">
              <w:t>particularly geographic evidence!!!)</w:t>
            </w:r>
          </w:p>
        </w:tc>
        <w:tc>
          <w:tcPr>
            <w:tcW w:w="5138" w:type="dxa"/>
          </w:tcPr>
          <w:p w:rsidR="001B47DA" w:rsidRPr="00CF18C4" w:rsidRDefault="001B47DA" w:rsidP="00A67D25">
            <w:pPr>
              <w:tabs>
                <w:tab w:val="right" w:pos="3960"/>
              </w:tabs>
            </w:pPr>
            <w:r w:rsidRPr="00CF18C4">
              <w:t>Interruption: -2</w:t>
            </w:r>
          </w:p>
        </w:tc>
      </w:tr>
      <w:tr w:rsidR="001B47DA" w:rsidRPr="001B47DA" w:rsidTr="001B47DA">
        <w:tc>
          <w:tcPr>
            <w:tcW w:w="5878" w:type="dxa"/>
          </w:tcPr>
          <w:p w:rsidR="001B47DA" w:rsidRPr="001B47DA" w:rsidRDefault="001B47DA" w:rsidP="00AA68B1">
            <w:r w:rsidRPr="001B47DA">
              <w:t>Including others:  +1</w:t>
            </w:r>
          </w:p>
        </w:tc>
        <w:tc>
          <w:tcPr>
            <w:tcW w:w="5138" w:type="dxa"/>
          </w:tcPr>
          <w:p w:rsidR="001B47DA" w:rsidRPr="00CF18C4" w:rsidRDefault="001B47DA" w:rsidP="00A67D25">
            <w:pPr>
              <w:tabs>
                <w:tab w:val="right" w:pos="3960"/>
              </w:tabs>
            </w:pPr>
            <w:r w:rsidRPr="00CF18C4">
              <w:t>Making an irrelevant comment: -1</w:t>
            </w:r>
            <w:r w:rsidRPr="00CF18C4">
              <w:tab/>
            </w:r>
          </w:p>
        </w:tc>
      </w:tr>
      <w:tr w:rsidR="001B47DA" w:rsidRPr="001B47DA" w:rsidTr="001B47DA">
        <w:tc>
          <w:tcPr>
            <w:tcW w:w="5878" w:type="dxa"/>
          </w:tcPr>
          <w:p w:rsidR="001B47DA" w:rsidRPr="001B47DA" w:rsidRDefault="001B47DA" w:rsidP="00AA68B1">
            <w:r w:rsidRPr="001B47DA">
              <w:t xml:space="preserve">Clarifying question: +1 </w:t>
            </w:r>
          </w:p>
        </w:tc>
        <w:tc>
          <w:tcPr>
            <w:tcW w:w="5138" w:type="dxa"/>
          </w:tcPr>
          <w:p w:rsidR="001B47DA" w:rsidRPr="00CF18C4" w:rsidRDefault="001B47DA" w:rsidP="00A67D25">
            <w:pPr>
              <w:tabs>
                <w:tab w:val="right" w:pos="3960"/>
              </w:tabs>
            </w:pPr>
            <w:r w:rsidRPr="00CF18C4">
              <w:t>Monopolizing: -3</w:t>
            </w:r>
            <w:r w:rsidRPr="00CF18C4">
              <w:tab/>
            </w:r>
          </w:p>
        </w:tc>
      </w:tr>
      <w:tr w:rsidR="001B47DA" w:rsidRPr="001B47DA" w:rsidTr="001B47DA">
        <w:tc>
          <w:tcPr>
            <w:tcW w:w="5878" w:type="dxa"/>
          </w:tcPr>
          <w:p w:rsidR="001B47DA" w:rsidRPr="001B47DA" w:rsidRDefault="001B47DA" w:rsidP="00AA68B1">
            <w:pPr>
              <w:tabs>
                <w:tab w:val="right" w:pos="3960"/>
              </w:tabs>
            </w:pPr>
            <w:r w:rsidRPr="001B47DA">
              <w:t>Making an analogy or providing an example: +2 (particularly a geographical analogy or example!!!)</w:t>
            </w:r>
          </w:p>
        </w:tc>
        <w:tc>
          <w:tcPr>
            <w:tcW w:w="5138" w:type="dxa"/>
          </w:tcPr>
          <w:p w:rsidR="001B47DA" w:rsidRPr="00CF18C4" w:rsidRDefault="001B47DA" w:rsidP="00A67D25">
            <w:pPr>
              <w:tabs>
                <w:tab w:val="right" w:pos="3960"/>
              </w:tabs>
            </w:pPr>
            <w:r w:rsidRPr="00CF18C4">
              <w:t>Making a personal attack: -3</w:t>
            </w:r>
          </w:p>
        </w:tc>
      </w:tr>
      <w:tr w:rsidR="001B47DA" w:rsidRPr="001B47DA" w:rsidTr="001B47DA">
        <w:tc>
          <w:tcPr>
            <w:tcW w:w="5878" w:type="dxa"/>
          </w:tcPr>
          <w:p w:rsidR="001B47DA" w:rsidRPr="001B47DA" w:rsidRDefault="001B47DA" w:rsidP="00AA68B1">
            <w:pPr>
              <w:tabs>
                <w:tab w:val="right" w:pos="3960"/>
              </w:tabs>
            </w:pPr>
            <w:r w:rsidRPr="001B47DA">
              <w:t>Recognizing Contradictions: +2</w:t>
            </w:r>
          </w:p>
        </w:tc>
        <w:tc>
          <w:tcPr>
            <w:tcW w:w="5138" w:type="dxa"/>
          </w:tcPr>
          <w:p w:rsidR="001B47DA" w:rsidRPr="00CF18C4" w:rsidRDefault="001B47DA" w:rsidP="00A67D25">
            <w:pPr>
              <w:rPr>
                <w:b/>
                <w:i/>
                <w:u w:val="single"/>
              </w:rPr>
            </w:pPr>
          </w:p>
        </w:tc>
      </w:tr>
      <w:tr w:rsidR="001B47DA" w:rsidRPr="001B47DA" w:rsidTr="001B47DA">
        <w:tc>
          <w:tcPr>
            <w:tcW w:w="5878" w:type="dxa"/>
          </w:tcPr>
          <w:p w:rsidR="001B47DA" w:rsidRPr="001B47DA" w:rsidRDefault="001B47DA" w:rsidP="00AA68B1">
            <w:pPr>
              <w:tabs>
                <w:tab w:val="right" w:pos="3960"/>
              </w:tabs>
            </w:pPr>
            <w:r w:rsidRPr="001B47DA">
              <w:t>Recognizing Irrelevance: +2</w:t>
            </w:r>
          </w:p>
        </w:tc>
        <w:tc>
          <w:tcPr>
            <w:tcW w:w="5138" w:type="dxa"/>
          </w:tcPr>
          <w:p w:rsidR="001B47DA" w:rsidRPr="00CF18C4" w:rsidRDefault="001B47DA" w:rsidP="00A67D25">
            <w:pPr>
              <w:tabs>
                <w:tab w:val="right" w:pos="3960"/>
              </w:tabs>
            </w:pPr>
          </w:p>
        </w:tc>
      </w:tr>
      <w:tr w:rsidR="001B47DA" w:rsidRPr="001B47DA" w:rsidTr="001B47DA">
        <w:tc>
          <w:tcPr>
            <w:tcW w:w="5878" w:type="dxa"/>
          </w:tcPr>
          <w:p w:rsidR="001B47DA" w:rsidRPr="001B47DA" w:rsidRDefault="001B47DA" w:rsidP="00AA68B1">
            <w:pPr>
              <w:tabs>
                <w:tab w:val="right" w:pos="3960"/>
              </w:tabs>
            </w:pPr>
            <w:r w:rsidRPr="001B47DA">
              <w:t xml:space="preserve">Referencing an outside source or document +5 </w:t>
            </w:r>
          </w:p>
        </w:tc>
        <w:tc>
          <w:tcPr>
            <w:tcW w:w="5138" w:type="dxa"/>
          </w:tcPr>
          <w:p w:rsidR="001B47DA" w:rsidRPr="00CF18C4" w:rsidRDefault="001B47DA" w:rsidP="00A67D25">
            <w:pPr>
              <w:tabs>
                <w:tab w:val="right" w:pos="3960"/>
              </w:tabs>
              <w:rPr>
                <w:sz w:val="20"/>
                <w:szCs w:val="20"/>
              </w:rPr>
            </w:pPr>
          </w:p>
        </w:tc>
      </w:tr>
    </w:tbl>
    <w:p w:rsidR="006079ED" w:rsidRDefault="006079ED" w:rsidP="009A7467">
      <w:pPr>
        <w:spacing w:after="120" w:line="240" w:lineRule="auto"/>
        <w:rPr>
          <w:rFonts w:ascii="Maiandra GD" w:hAnsi="Maiandra GD"/>
          <w:u w:val="single"/>
        </w:rPr>
      </w:pPr>
    </w:p>
    <w:p w:rsidR="009A7467" w:rsidRPr="00123DB4" w:rsidRDefault="00B37E7C" w:rsidP="009A7467">
      <w:pPr>
        <w:spacing w:after="120" w:line="240" w:lineRule="auto"/>
        <w:rPr>
          <w:rFonts w:ascii="Maiandra GD" w:hAnsi="Maiandra GD"/>
        </w:rPr>
      </w:pPr>
      <w:r w:rsidRPr="00123DB4">
        <w:rPr>
          <w:rFonts w:ascii="Maiandra GD" w:hAnsi="Maiandra GD"/>
          <w:u w:val="single"/>
        </w:rPr>
        <w:t>Alternate Assignment</w:t>
      </w:r>
      <w:r w:rsidRPr="00123DB4">
        <w:rPr>
          <w:rFonts w:ascii="Maiandra GD" w:hAnsi="Maiandra GD"/>
        </w:rPr>
        <w:t xml:space="preserve">: </w:t>
      </w:r>
      <w:r w:rsidR="00C93204">
        <w:rPr>
          <w:rFonts w:ascii="Maiandra GD" w:hAnsi="Maiandra GD"/>
        </w:rPr>
        <w:t>I</w:t>
      </w:r>
      <w:r w:rsidRPr="00123DB4">
        <w:rPr>
          <w:rFonts w:ascii="Maiandra GD" w:hAnsi="Maiandra GD"/>
        </w:rPr>
        <w:t xml:space="preserve">f you were absent the day of the scored discussion, then you may complete an alternate assignment.  </w:t>
      </w:r>
      <w:r w:rsidR="00BB61F5" w:rsidRPr="00123DB4">
        <w:rPr>
          <w:rFonts w:ascii="Maiandra GD" w:hAnsi="Maiandra GD"/>
        </w:rPr>
        <w:lastRenderedPageBreak/>
        <w:t>The</w:t>
      </w:r>
      <w:r w:rsidRPr="00123DB4">
        <w:rPr>
          <w:rFonts w:ascii="Maiandra GD" w:hAnsi="Maiandra GD"/>
        </w:rPr>
        <w:t xml:space="preserve"> assignment is to write a 5 paragraph </w:t>
      </w:r>
      <w:r w:rsidR="009A7467" w:rsidRPr="00123DB4">
        <w:rPr>
          <w:rFonts w:ascii="Maiandra GD" w:hAnsi="Maiandra GD"/>
        </w:rPr>
        <w:t xml:space="preserve">persuasive </w:t>
      </w:r>
      <w:r w:rsidRPr="00123DB4">
        <w:rPr>
          <w:rFonts w:ascii="Maiandra GD" w:hAnsi="Maiandra GD"/>
        </w:rPr>
        <w:t xml:space="preserve">essay </w:t>
      </w:r>
      <w:r w:rsidR="00D10CDE" w:rsidRPr="00123DB4">
        <w:rPr>
          <w:rFonts w:ascii="Maiandra GD" w:hAnsi="Maiandra GD"/>
        </w:rPr>
        <w:t>responding to the scored discussion question, with arguments given to support your selection</w:t>
      </w:r>
      <w:r w:rsidRPr="00123DB4">
        <w:rPr>
          <w:rFonts w:ascii="Maiandra GD" w:hAnsi="Maiandra GD"/>
        </w:rPr>
        <w:t xml:space="preserve">.  </w:t>
      </w:r>
    </w:p>
    <w:p w:rsidR="00AC6551" w:rsidRPr="00123DB4" w:rsidRDefault="00AC6551" w:rsidP="009A7467">
      <w:pPr>
        <w:spacing w:after="120" w:line="240" w:lineRule="auto"/>
        <w:rPr>
          <w:rFonts w:ascii="Maiandra GD" w:hAnsi="Maiandra GD"/>
        </w:rPr>
      </w:pPr>
      <w:r w:rsidRPr="00123DB4">
        <w:rPr>
          <w:rFonts w:ascii="Maiandra GD" w:hAnsi="Maiandra GD"/>
        </w:rPr>
        <w:t>The alternate assignment will also be scored using the scored discussion rubric (position, evidence, referencing primary source(s), etc.</w:t>
      </w:r>
      <w:r w:rsidR="009A7467" w:rsidRPr="00123DB4">
        <w:rPr>
          <w:rFonts w:ascii="Maiandra GD" w:hAnsi="Maiandra GD"/>
        </w:rPr>
        <w:t>).</w:t>
      </w:r>
    </w:p>
    <w:sectPr w:rsidR="00AC6551" w:rsidRPr="00123DB4" w:rsidSect="006079ED">
      <w:pgSz w:w="12240" w:h="15840"/>
      <w:pgMar w:top="72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877A0"/>
    <w:multiLevelType w:val="hybridMultilevel"/>
    <w:tmpl w:val="0A14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7136F"/>
    <w:multiLevelType w:val="hybridMultilevel"/>
    <w:tmpl w:val="449A1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54384"/>
    <w:multiLevelType w:val="hybridMultilevel"/>
    <w:tmpl w:val="C780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41FBE"/>
    <w:multiLevelType w:val="hybridMultilevel"/>
    <w:tmpl w:val="EAB0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36A4A"/>
    <w:multiLevelType w:val="hybridMultilevel"/>
    <w:tmpl w:val="CF9E9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143980"/>
    <w:multiLevelType w:val="hybridMultilevel"/>
    <w:tmpl w:val="49A48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8692C"/>
    <w:multiLevelType w:val="hybridMultilevel"/>
    <w:tmpl w:val="721E5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20A12"/>
    <w:multiLevelType w:val="hybridMultilevel"/>
    <w:tmpl w:val="2F04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C7C46"/>
    <w:multiLevelType w:val="hybridMultilevel"/>
    <w:tmpl w:val="9398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60B9A"/>
    <w:multiLevelType w:val="hybridMultilevel"/>
    <w:tmpl w:val="9B081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10CE2"/>
    <w:multiLevelType w:val="hybridMultilevel"/>
    <w:tmpl w:val="C18CD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E580D"/>
    <w:multiLevelType w:val="hybridMultilevel"/>
    <w:tmpl w:val="89B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8A"/>
    <w:rsid w:val="000B0EA8"/>
    <w:rsid w:val="00110E00"/>
    <w:rsid w:val="00123DB4"/>
    <w:rsid w:val="001B47DA"/>
    <w:rsid w:val="002151F2"/>
    <w:rsid w:val="00311451"/>
    <w:rsid w:val="003148E9"/>
    <w:rsid w:val="00387FC6"/>
    <w:rsid w:val="003A51F1"/>
    <w:rsid w:val="003B388A"/>
    <w:rsid w:val="004B5E73"/>
    <w:rsid w:val="004D5B1A"/>
    <w:rsid w:val="005003C1"/>
    <w:rsid w:val="0051732D"/>
    <w:rsid w:val="00566BC5"/>
    <w:rsid w:val="005B398C"/>
    <w:rsid w:val="005B7369"/>
    <w:rsid w:val="005C05FD"/>
    <w:rsid w:val="006079ED"/>
    <w:rsid w:val="006103ED"/>
    <w:rsid w:val="00656D39"/>
    <w:rsid w:val="00657C27"/>
    <w:rsid w:val="006864A6"/>
    <w:rsid w:val="006C1332"/>
    <w:rsid w:val="006F5DAD"/>
    <w:rsid w:val="00704C70"/>
    <w:rsid w:val="00706A5C"/>
    <w:rsid w:val="0071026A"/>
    <w:rsid w:val="00736893"/>
    <w:rsid w:val="007E02CE"/>
    <w:rsid w:val="008225A6"/>
    <w:rsid w:val="0084286F"/>
    <w:rsid w:val="008A552C"/>
    <w:rsid w:val="008D4A50"/>
    <w:rsid w:val="0093321C"/>
    <w:rsid w:val="009377E3"/>
    <w:rsid w:val="009A492A"/>
    <w:rsid w:val="009A7467"/>
    <w:rsid w:val="009E628D"/>
    <w:rsid w:val="00A158AC"/>
    <w:rsid w:val="00A77F1B"/>
    <w:rsid w:val="00A87B82"/>
    <w:rsid w:val="00AC0D11"/>
    <w:rsid w:val="00AC3056"/>
    <w:rsid w:val="00AC58A4"/>
    <w:rsid w:val="00AC6551"/>
    <w:rsid w:val="00B37E7C"/>
    <w:rsid w:val="00B83EB0"/>
    <w:rsid w:val="00B972AA"/>
    <w:rsid w:val="00BB61F5"/>
    <w:rsid w:val="00C45F18"/>
    <w:rsid w:val="00C57788"/>
    <w:rsid w:val="00C7515F"/>
    <w:rsid w:val="00C75F31"/>
    <w:rsid w:val="00C8158A"/>
    <w:rsid w:val="00C81CCA"/>
    <w:rsid w:val="00C93204"/>
    <w:rsid w:val="00C942F0"/>
    <w:rsid w:val="00CC1D9B"/>
    <w:rsid w:val="00CD460C"/>
    <w:rsid w:val="00D0582A"/>
    <w:rsid w:val="00D102CB"/>
    <w:rsid w:val="00D10CDE"/>
    <w:rsid w:val="00D60753"/>
    <w:rsid w:val="00D929F2"/>
    <w:rsid w:val="00E47796"/>
    <w:rsid w:val="00E557D3"/>
    <w:rsid w:val="00E856B6"/>
    <w:rsid w:val="00EB5024"/>
    <w:rsid w:val="00F52BC1"/>
    <w:rsid w:val="00F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C7095-EA90-42F1-9504-E4D29561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8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B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87B82"/>
  </w:style>
  <w:style w:type="paragraph" w:customStyle="1" w:styleId="msoaccenttext6">
    <w:name w:val="msoaccenttext6"/>
    <w:rsid w:val="001B47DA"/>
    <w:pPr>
      <w:spacing w:after="0"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1B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ionalinterest.org/commentary/understanding-chinas-one-child-policy-7330" TargetMode="External"/><Relationship Id="rId13" Type="http://schemas.openxmlformats.org/officeDocument/2006/relationships/hyperlink" Target="http://www.preservearticles.com/2011120718189/what-is-pro-natalist-policies-of-population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eography.about.com/od/populationgeography/a/onechild.htm" TargetMode="External"/><Relationship Id="rId12" Type="http://schemas.openxmlformats.org/officeDocument/2006/relationships/hyperlink" Target="http://www.snagfilms.com/films/title/chinas_lost_girls" TargetMode="External"/><Relationship Id="rId17" Type="http://schemas.openxmlformats.org/officeDocument/2006/relationships/hyperlink" Target="file:///C:\Users\cjenkins\AppData\Local\Microsoft\Windows\Temporary%20Internet%20Files\Content.Outlook\5D0AQNWG\www.te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arner.org/vod/vod_window.html?pid=47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ed.com" TargetMode="External"/><Relationship Id="rId11" Type="http://schemas.openxmlformats.org/officeDocument/2006/relationships/hyperlink" Target="http://www.economist.com/blogs/dailychart/2011/08/chinas-one-child-poli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ime.com/time/magazine/article/0,9171,1584142,00.html" TargetMode="External"/><Relationship Id="rId10" Type="http://schemas.openxmlformats.org/officeDocument/2006/relationships/hyperlink" Target="http://www.economist.com/blogs/analects/2012/06/consequences-one-child-polic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satoday.com/news/story/2012-07-25/China-forced-abortions/56465974/1" TargetMode="External"/><Relationship Id="rId14" Type="http://schemas.openxmlformats.org/officeDocument/2006/relationships/hyperlink" Target="http://www.bbc.co.uk/schools/gcsebitesize/geography/population/managing_population_rev1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9C14-A9EB-4B13-976C-287CC344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1193</Words>
  <Characters>6801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County School District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Paulding</dc:creator>
  <cp:lastModifiedBy>Clayton Jenkins</cp:lastModifiedBy>
  <cp:revision>2</cp:revision>
  <cp:lastPrinted>2013-09-02T22:47:00Z</cp:lastPrinted>
  <dcterms:created xsi:type="dcterms:W3CDTF">2014-09-03T19:47:00Z</dcterms:created>
  <dcterms:modified xsi:type="dcterms:W3CDTF">2014-09-03T19:47:00Z</dcterms:modified>
</cp:coreProperties>
</file>