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3E0" w:rsidRDefault="008963E0" w:rsidP="00984AC8">
      <w:pPr>
        <w:spacing w:line="480" w:lineRule="auto"/>
        <w:jc w:val="both"/>
        <w:rPr>
          <w:bCs/>
          <w:i/>
          <w:sz w:val="24"/>
          <w:szCs w:val="24"/>
        </w:rPr>
      </w:pPr>
    </w:p>
    <w:p w:rsidR="008963E0" w:rsidRDefault="008963E0" w:rsidP="00984AC8">
      <w:pPr>
        <w:spacing w:line="480" w:lineRule="auto"/>
        <w:jc w:val="both"/>
        <w:rPr>
          <w:bCs/>
          <w:i/>
          <w:sz w:val="24"/>
          <w:szCs w:val="24"/>
        </w:rPr>
      </w:pPr>
    </w:p>
    <w:p w:rsidR="008963E0" w:rsidRDefault="008963E0" w:rsidP="00984AC8">
      <w:pPr>
        <w:spacing w:line="480" w:lineRule="auto"/>
        <w:jc w:val="both"/>
        <w:rPr>
          <w:bCs/>
          <w:i/>
          <w:sz w:val="24"/>
          <w:szCs w:val="24"/>
        </w:rPr>
      </w:pPr>
    </w:p>
    <w:p w:rsidR="008963E0" w:rsidRDefault="008963E0" w:rsidP="00984AC8">
      <w:pPr>
        <w:spacing w:line="480" w:lineRule="auto"/>
        <w:jc w:val="both"/>
        <w:rPr>
          <w:bCs/>
          <w:i/>
          <w:sz w:val="24"/>
          <w:szCs w:val="24"/>
        </w:rPr>
      </w:pPr>
    </w:p>
    <w:p w:rsidR="008963E0" w:rsidRDefault="008963E0" w:rsidP="00984AC8">
      <w:pPr>
        <w:spacing w:line="480" w:lineRule="auto"/>
        <w:jc w:val="both"/>
        <w:rPr>
          <w:bCs/>
          <w:i/>
          <w:sz w:val="24"/>
          <w:szCs w:val="24"/>
        </w:rPr>
      </w:pPr>
    </w:p>
    <w:p w:rsidR="008963E0" w:rsidRPr="008963E0" w:rsidRDefault="008963E0" w:rsidP="00984AC8">
      <w:pPr>
        <w:spacing w:line="480" w:lineRule="auto"/>
        <w:jc w:val="center"/>
        <w:rPr>
          <w:bCs/>
          <w:sz w:val="48"/>
          <w:szCs w:val="48"/>
        </w:rPr>
      </w:pPr>
      <w:r w:rsidRPr="008963E0">
        <w:rPr>
          <w:bCs/>
          <w:sz w:val="48"/>
          <w:szCs w:val="48"/>
        </w:rPr>
        <w:t>The Development and Validation of the Inventory of Mental Toughness Factors in Sport</w:t>
      </w:r>
    </w:p>
    <w:p w:rsidR="008963E0" w:rsidRPr="008963E0" w:rsidRDefault="008963E0" w:rsidP="00984AC8">
      <w:pPr>
        <w:spacing w:line="480" w:lineRule="auto"/>
        <w:jc w:val="center"/>
        <w:rPr>
          <w:bCs/>
          <w:sz w:val="48"/>
          <w:szCs w:val="48"/>
        </w:rPr>
      </w:pPr>
      <w:r w:rsidRPr="008963E0">
        <w:rPr>
          <w:bCs/>
          <w:sz w:val="48"/>
          <w:szCs w:val="48"/>
        </w:rPr>
        <w:t>IMTF-S</w:t>
      </w:r>
    </w:p>
    <w:p w:rsidR="008963E0" w:rsidRDefault="008963E0" w:rsidP="00984AC8">
      <w:pPr>
        <w:spacing w:line="480" w:lineRule="auto"/>
        <w:jc w:val="center"/>
        <w:rPr>
          <w:bCs/>
          <w:sz w:val="24"/>
          <w:szCs w:val="24"/>
        </w:rPr>
      </w:pPr>
    </w:p>
    <w:p w:rsidR="008963E0" w:rsidRDefault="008963E0" w:rsidP="00984AC8">
      <w:pPr>
        <w:spacing w:line="480" w:lineRule="auto"/>
        <w:jc w:val="center"/>
        <w:rPr>
          <w:bCs/>
          <w:sz w:val="24"/>
          <w:szCs w:val="24"/>
        </w:rPr>
      </w:pPr>
    </w:p>
    <w:p w:rsidR="008963E0" w:rsidRDefault="008963E0" w:rsidP="00984AC8">
      <w:pPr>
        <w:spacing w:line="480" w:lineRule="auto"/>
        <w:jc w:val="center"/>
        <w:rPr>
          <w:bCs/>
          <w:sz w:val="24"/>
          <w:szCs w:val="24"/>
        </w:rPr>
      </w:pPr>
      <w:r>
        <w:rPr>
          <w:bCs/>
          <w:sz w:val="24"/>
          <w:szCs w:val="24"/>
        </w:rPr>
        <w:t>Submitted by:</w:t>
      </w:r>
    </w:p>
    <w:p w:rsidR="008963E0" w:rsidRPr="008963E0" w:rsidRDefault="008963E0" w:rsidP="00984AC8">
      <w:pPr>
        <w:spacing w:line="480" w:lineRule="auto"/>
        <w:jc w:val="center"/>
        <w:rPr>
          <w:bCs/>
          <w:sz w:val="36"/>
          <w:szCs w:val="36"/>
        </w:rPr>
      </w:pPr>
      <w:r w:rsidRPr="008963E0">
        <w:rPr>
          <w:bCs/>
          <w:sz w:val="36"/>
          <w:szCs w:val="36"/>
        </w:rPr>
        <w:t xml:space="preserve">Mark </w:t>
      </w:r>
      <w:proofErr w:type="spellStart"/>
      <w:r w:rsidRPr="008963E0">
        <w:rPr>
          <w:bCs/>
          <w:sz w:val="36"/>
          <w:szCs w:val="36"/>
        </w:rPr>
        <w:t>Stonkus</w:t>
      </w:r>
      <w:proofErr w:type="spellEnd"/>
    </w:p>
    <w:p w:rsidR="008963E0" w:rsidRPr="008963E0" w:rsidRDefault="008963E0" w:rsidP="00984AC8">
      <w:pPr>
        <w:spacing w:line="480" w:lineRule="auto"/>
        <w:jc w:val="center"/>
        <w:rPr>
          <w:bCs/>
          <w:sz w:val="36"/>
          <w:szCs w:val="36"/>
        </w:rPr>
      </w:pPr>
      <w:r w:rsidRPr="008963E0">
        <w:rPr>
          <w:bCs/>
          <w:sz w:val="36"/>
          <w:szCs w:val="36"/>
        </w:rPr>
        <w:t>Boston University</w:t>
      </w:r>
    </w:p>
    <w:p w:rsidR="008963E0" w:rsidRPr="00984AC8" w:rsidRDefault="008963E0" w:rsidP="00984AC8">
      <w:pPr>
        <w:spacing w:line="480" w:lineRule="auto"/>
        <w:jc w:val="center"/>
        <w:rPr>
          <w:bCs/>
          <w:sz w:val="24"/>
          <w:szCs w:val="24"/>
        </w:rPr>
      </w:pPr>
      <w:r>
        <w:rPr>
          <w:bCs/>
          <w:sz w:val="24"/>
          <w:szCs w:val="24"/>
        </w:rPr>
        <w:t>July 2010</w:t>
      </w:r>
    </w:p>
    <w:p w:rsidR="008963E0" w:rsidRDefault="008963E0" w:rsidP="00984AC8">
      <w:pPr>
        <w:spacing w:line="480" w:lineRule="auto"/>
        <w:jc w:val="both"/>
        <w:rPr>
          <w:bCs/>
          <w:i/>
          <w:sz w:val="24"/>
          <w:szCs w:val="24"/>
        </w:rPr>
      </w:pPr>
    </w:p>
    <w:p w:rsidR="008963E0" w:rsidRDefault="008963E0" w:rsidP="00984AC8">
      <w:pPr>
        <w:spacing w:line="480" w:lineRule="auto"/>
        <w:jc w:val="both"/>
        <w:rPr>
          <w:bCs/>
          <w:i/>
          <w:sz w:val="24"/>
          <w:szCs w:val="24"/>
        </w:rPr>
      </w:pPr>
    </w:p>
    <w:p w:rsidR="009D5323" w:rsidRPr="009D5312" w:rsidRDefault="001B74CA" w:rsidP="00984AC8">
      <w:pPr>
        <w:spacing w:line="480" w:lineRule="auto"/>
        <w:jc w:val="both"/>
        <w:rPr>
          <w:bCs/>
          <w:sz w:val="24"/>
          <w:szCs w:val="24"/>
        </w:rPr>
      </w:pPr>
      <w:r w:rsidRPr="009D5312">
        <w:rPr>
          <w:bCs/>
          <w:i/>
          <w:sz w:val="24"/>
          <w:szCs w:val="24"/>
        </w:rPr>
        <w:t xml:space="preserve">"Mental toughness is many things and rather difficult to explain. Its qualities are sacrifice and self-denial. Also, most importantly, it is combined with a perfectly disciplined will that refuses to give in. It's a state of mind-you could call it character in action." – </w:t>
      </w:r>
      <w:r w:rsidRPr="009D5312">
        <w:rPr>
          <w:bCs/>
          <w:sz w:val="24"/>
          <w:szCs w:val="24"/>
        </w:rPr>
        <w:t>Vince Lombardi</w:t>
      </w:r>
    </w:p>
    <w:p w:rsidR="008963E0" w:rsidRPr="009D5312" w:rsidRDefault="008963E0" w:rsidP="00984AC8">
      <w:pPr>
        <w:spacing w:line="480" w:lineRule="auto"/>
        <w:jc w:val="both"/>
        <w:rPr>
          <w:bCs/>
          <w:sz w:val="24"/>
          <w:szCs w:val="24"/>
        </w:rPr>
      </w:pPr>
    </w:p>
    <w:p w:rsidR="001B74CA" w:rsidRPr="009D5312" w:rsidRDefault="00767E0E" w:rsidP="00984AC8">
      <w:pPr>
        <w:spacing w:line="480" w:lineRule="auto"/>
        <w:jc w:val="both"/>
        <w:rPr>
          <w:bCs/>
          <w:sz w:val="24"/>
          <w:szCs w:val="24"/>
        </w:rPr>
      </w:pPr>
      <w:r w:rsidRPr="009D5312">
        <w:rPr>
          <w:bCs/>
          <w:sz w:val="24"/>
          <w:szCs w:val="24"/>
        </w:rPr>
        <w:tab/>
      </w:r>
    </w:p>
    <w:p w:rsidR="00E039FE" w:rsidRPr="009D5312" w:rsidRDefault="00E039FE" w:rsidP="00984AC8">
      <w:pPr>
        <w:spacing w:line="480" w:lineRule="auto"/>
        <w:jc w:val="both"/>
        <w:rPr>
          <w:bCs/>
          <w:sz w:val="24"/>
          <w:szCs w:val="24"/>
        </w:rPr>
      </w:pPr>
    </w:p>
    <w:p w:rsidR="00A962F8" w:rsidRPr="00747327" w:rsidRDefault="00A962F8" w:rsidP="00984AC8">
      <w:pPr>
        <w:spacing w:line="480" w:lineRule="auto"/>
        <w:jc w:val="both"/>
        <w:rPr>
          <w:b/>
          <w:bCs/>
          <w:sz w:val="24"/>
          <w:szCs w:val="24"/>
        </w:rPr>
      </w:pPr>
      <w:r w:rsidRPr="00747327">
        <w:rPr>
          <w:b/>
          <w:bCs/>
          <w:sz w:val="24"/>
          <w:szCs w:val="24"/>
        </w:rPr>
        <w:t>Introduction</w:t>
      </w:r>
    </w:p>
    <w:p w:rsidR="002E591A" w:rsidRPr="009D5312" w:rsidRDefault="00A962F8" w:rsidP="00984AC8">
      <w:pPr>
        <w:spacing w:before="240" w:line="480" w:lineRule="auto"/>
        <w:ind w:firstLine="720"/>
        <w:jc w:val="both"/>
        <w:rPr>
          <w:bCs/>
          <w:sz w:val="24"/>
          <w:szCs w:val="24"/>
        </w:rPr>
      </w:pPr>
      <w:r w:rsidRPr="009D5312">
        <w:rPr>
          <w:bCs/>
          <w:sz w:val="24"/>
          <w:szCs w:val="24"/>
        </w:rPr>
        <w:t xml:space="preserve">Perhaps one of the </w:t>
      </w:r>
      <w:r w:rsidR="00C17D5E">
        <w:rPr>
          <w:bCs/>
          <w:sz w:val="24"/>
          <w:szCs w:val="24"/>
        </w:rPr>
        <w:t xml:space="preserve">most </w:t>
      </w:r>
      <w:r w:rsidRPr="009D5312">
        <w:rPr>
          <w:bCs/>
          <w:sz w:val="24"/>
          <w:szCs w:val="24"/>
        </w:rPr>
        <w:t xml:space="preserve">commonly referenced </w:t>
      </w:r>
      <w:r w:rsidR="002E591A" w:rsidRPr="009D5312">
        <w:rPr>
          <w:bCs/>
          <w:sz w:val="24"/>
          <w:szCs w:val="24"/>
        </w:rPr>
        <w:t xml:space="preserve">components </w:t>
      </w:r>
      <w:r w:rsidRPr="009D5312">
        <w:rPr>
          <w:bCs/>
          <w:sz w:val="24"/>
          <w:szCs w:val="24"/>
        </w:rPr>
        <w:t>of elite performance in sport is mental toughness. It, along with physical ability, skill development, and work ethic</w:t>
      </w:r>
      <w:r w:rsidR="008C2B63" w:rsidRPr="009D5312">
        <w:rPr>
          <w:bCs/>
          <w:sz w:val="24"/>
          <w:szCs w:val="24"/>
        </w:rPr>
        <w:t>,</w:t>
      </w:r>
      <w:r w:rsidRPr="009D5312">
        <w:rPr>
          <w:bCs/>
          <w:sz w:val="24"/>
          <w:szCs w:val="24"/>
        </w:rPr>
        <w:t xml:space="preserve"> often </w:t>
      </w:r>
      <w:r w:rsidR="008C2B63" w:rsidRPr="009D5312">
        <w:rPr>
          <w:bCs/>
          <w:sz w:val="24"/>
          <w:szCs w:val="24"/>
        </w:rPr>
        <w:t xml:space="preserve">garners the identification and respect of </w:t>
      </w:r>
      <w:r w:rsidR="002E591A" w:rsidRPr="009D5312">
        <w:rPr>
          <w:bCs/>
          <w:sz w:val="24"/>
          <w:szCs w:val="24"/>
        </w:rPr>
        <w:t xml:space="preserve">high-achieving </w:t>
      </w:r>
      <w:r w:rsidR="008C2B63" w:rsidRPr="009D5312">
        <w:rPr>
          <w:bCs/>
          <w:sz w:val="24"/>
          <w:szCs w:val="24"/>
        </w:rPr>
        <w:t>athletes and coaches al</w:t>
      </w:r>
      <w:r w:rsidR="00FA096F" w:rsidRPr="009D5312">
        <w:rPr>
          <w:bCs/>
          <w:sz w:val="24"/>
          <w:szCs w:val="24"/>
        </w:rPr>
        <w:t>ike in describing what key factors have contributed to their success.</w:t>
      </w:r>
      <w:r w:rsidR="002E591A" w:rsidRPr="009D5312">
        <w:rPr>
          <w:bCs/>
          <w:sz w:val="24"/>
          <w:szCs w:val="24"/>
        </w:rPr>
        <w:t xml:space="preserve"> </w:t>
      </w:r>
      <w:r w:rsidR="0039393D" w:rsidRPr="009D5312">
        <w:rPr>
          <w:bCs/>
          <w:sz w:val="24"/>
          <w:szCs w:val="24"/>
        </w:rPr>
        <w:t xml:space="preserve">If </w:t>
      </w:r>
      <w:commentRangeStart w:id="0"/>
      <w:r w:rsidR="0039393D" w:rsidRPr="009D5312">
        <w:rPr>
          <w:bCs/>
          <w:sz w:val="24"/>
          <w:szCs w:val="24"/>
        </w:rPr>
        <w:t>one’s</w:t>
      </w:r>
      <w:commentRangeEnd w:id="0"/>
      <w:r w:rsidR="001A525A">
        <w:rPr>
          <w:rStyle w:val="CommentReference"/>
        </w:rPr>
        <w:commentReference w:id="0"/>
      </w:r>
      <w:r w:rsidR="0039393D" w:rsidRPr="009D5312">
        <w:rPr>
          <w:bCs/>
          <w:sz w:val="24"/>
          <w:szCs w:val="24"/>
        </w:rPr>
        <w:t xml:space="preserve"> listens closely to a coach’s pre-game speech or an athlete’s post-game account of why </w:t>
      </w:r>
      <w:r w:rsidR="00FF7CBD" w:rsidRPr="009D5312">
        <w:rPr>
          <w:bCs/>
          <w:sz w:val="24"/>
          <w:szCs w:val="24"/>
        </w:rPr>
        <w:t>a person or a team</w:t>
      </w:r>
      <w:r w:rsidR="0039393D" w:rsidRPr="009D5312">
        <w:rPr>
          <w:bCs/>
          <w:sz w:val="24"/>
          <w:szCs w:val="24"/>
        </w:rPr>
        <w:t xml:space="preserve"> was successful, you will most likely hear them reference mental toughness as a powerful influence on the outcome of winning. Most often, such testimonials are made before or after a highly pressured game or situation (i.e. a championship contest), because mental toughness is viewed as a variable which directly contributes to success or failure in the most stressful and heated of competitive challenges. </w:t>
      </w:r>
      <w:r w:rsidR="006D3107">
        <w:rPr>
          <w:bCs/>
          <w:sz w:val="24"/>
          <w:szCs w:val="24"/>
        </w:rPr>
        <w:t>Yet a</w:t>
      </w:r>
      <w:r w:rsidR="00FF7CBD" w:rsidRPr="009D5312">
        <w:rPr>
          <w:bCs/>
          <w:sz w:val="24"/>
          <w:szCs w:val="24"/>
        </w:rPr>
        <w:t xml:space="preserve">lthough its importance may be mutually agreed upon by coaches </w:t>
      </w:r>
      <w:r w:rsidR="00FF7CBD" w:rsidRPr="009D5312">
        <w:rPr>
          <w:bCs/>
          <w:sz w:val="24"/>
          <w:szCs w:val="24"/>
        </w:rPr>
        <w:lastRenderedPageBreak/>
        <w:t xml:space="preserve">and athletes alike, its definition varies amongst them. A golfer may consider mental toughness to be </w:t>
      </w:r>
      <w:r w:rsidR="00D021A8" w:rsidRPr="009D5312">
        <w:rPr>
          <w:bCs/>
          <w:sz w:val="24"/>
          <w:szCs w:val="24"/>
        </w:rPr>
        <w:t xml:space="preserve">the ability to focus while standing over a putt to win the tournament, while a boxer may view it as the ability to get up off the canvas to face more action after being dealt a punishing blow. A basketball player may consider mental toughness to be the desire to take the shot </w:t>
      </w:r>
      <w:r w:rsidR="00E12F9A" w:rsidRPr="009D5312">
        <w:rPr>
          <w:bCs/>
          <w:sz w:val="24"/>
          <w:szCs w:val="24"/>
        </w:rPr>
        <w:t xml:space="preserve">at the buzzer </w:t>
      </w:r>
      <w:r w:rsidR="00D021A8" w:rsidRPr="009D5312">
        <w:rPr>
          <w:bCs/>
          <w:sz w:val="24"/>
          <w:szCs w:val="24"/>
        </w:rPr>
        <w:t xml:space="preserve">when the team is trailing by a point, while a quarterback in football may consider it his ability to execute a two-minute drive at the end of the big game. Examples </w:t>
      </w:r>
      <w:r w:rsidR="00E12F9A" w:rsidRPr="009D5312">
        <w:rPr>
          <w:bCs/>
          <w:sz w:val="24"/>
          <w:szCs w:val="24"/>
        </w:rPr>
        <w:t>abound, but</w:t>
      </w:r>
      <w:r w:rsidR="00D021A8" w:rsidRPr="009D5312">
        <w:rPr>
          <w:bCs/>
          <w:sz w:val="24"/>
          <w:szCs w:val="24"/>
        </w:rPr>
        <w:t xml:space="preserve"> </w:t>
      </w:r>
      <w:r w:rsidR="00E12F9A" w:rsidRPr="009D5312">
        <w:rPr>
          <w:bCs/>
          <w:sz w:val="24"/>
          <w:szCs w:val="24"/>
        </w:rPr>
        <w:t xml:space="preserve">so do the related questions: What is mental toughness? How do you get it? And why is it that athletes with comparable ability and training can </w:t>
      </w:r>
      <w:r w:rsidR="00144A1B" w:rsidRPr="009D5312">
        <w:rPr>
          <w:bCs/>
          <w:sz w:val="24"/>
          <w:szCs w:val="24"/>
        </w:rPr>
        <w:t>speak to the value of being mentally tough, but differ greatly in their development and display of it</w:t>
      </w:r>
      <w:r w:rsidR="005F429E" w:rsidRPr="009D5312">
        <w:rPr>
          <w:bCs/>
          <w:sz w:val="24"/>
          <w:szCs w:val="24"/>
        </w:rPr>
        <w:t xml:space="preserve">? </w:t>
      </w:r>
      <w:r w:rsidR="00E12F9A" w:rsidRPr="009D5312">
        <w:rPr>
          <w:bCs/>
          <w:sz w:val="24"/>
          <w:szCs w:val="24"/>
        </w:rPr>
        <w:t>The answers to these questions are not easy to come by.</w:t>
      </w:r>
      <w:r w:rsidR="00144A1B" w:rsidRPr="009D5312">
        <w:rPr>
          <w:bCs/>
          <w:sz w:val="24"/>
          <w:szCs w:val="24"/>
        </w:rPr>
        <w:t xml:space="preserve"> D</w:t>
      </w:r>
      <w:r w:rsidR="002E591A" w:rsidRPr="009D5312">
        <w:rPr>
          <w:bCs/>
          <w:sz w:val="24"/>
          <w:szCs w:val="24"/>
        </w:rPr>
        <w:t xml:space="preserve">espite the frequent attention paid to the concept of mental toughness in sport, there is little agreement on how the term can be defined. This creates an inherent obstacle for all athletes seeking to enhance their performance in their given domain. </w:t>
      </w:r>
    </w:p>
    <w:p w:rsidR="00400445" w:rsidRPr="009D5312" w:rsidRDefault="00333AA1" w:rsidP="00984AC8">
      <w:pPr>
        <w:spacing w:before="240" w:line="480" w:lineRule="auto"/>
        <w:ind w:firstLine="720"/>
        <w:jc w:val="both"/>
        <w:rPr>
          <w:bCs/>
          <w:sz w:val="24"/>
          <w:szCs w:val="24"/>
        </w:rPr>
      </w:pPr>
      <w:r w:rsidRPr="009D5312">
        <w:rPr>
          <w:bCs/>
          <w:sz w:val="24"/>
          <w:szCs w:val="24"/>
        </w:rPr>
        <w:t xml:space="preserve">There is an abundance of research and scientific inquiry on the design and implementation of physical skill training. Strength and conditioning programs are </w:t>
      </w:r>
      <w:r w:rsidR="00A82914" w:rsidRPr="009D5312">
        <w:rPr>
          <w:bCs/>
          <w:sz w:val="24"/>
          <w:szCs w:val="24"/>
        </w:rPr>
        <w:t>becoming routinely integrated into sports programs at levels ranging from professional to high school and even middle/elementary school programs. The benefits of such training are numerous, and include improved stability, flexibility, agilit</w:t>
      </w:r>
      <w:r w:rsidR="006D3107">
        <w:rPr>
          <w:bCs/>
          <w:sz w:val="24"/>
          <w:szCs w:val="24"/>
        </w:rPr>
        <w:t>y, speed, strength, and power (</w:t>
      </w:r>
      <w:commentRangeStart w:id="1"/>
      <w:r w:rsidR="006D3107">
        <w:rPr>
          <w:bCs/>
          <w:sz w:val="24"/>
          <w:szCs w:val="24"/>
        </w:rPr>
        <w:t>c</w:t>
      </w:r>
      <w:r w:rsidR="00A82914" w:rsidRPr="009D5312">
        <w:rPr>
          <w:bCs/>
          <w:sz w:val="24"/>
          <w:szCs w:val="24"/>
        </w:rPr>
        <w:t>itation</w:t>
      </w:r>
      <w:r w:rsidR="006D3107">
        <w:rPr>
          <w:bCs/>
          <w:sz w:val="24"/>
          <w:szCs w:val="24"/>
        </w:rPr>
        <w:t xml:space="preserve"> ?</w:t>
      </w:r>
      <w:commentRangeEnd w:id="1"/>
      <w:r w:rsidR="001A525A">
        <w:rPr>
          <w:rStyle w:val="CommentReference"/>
        </w:rPr>
        <w:commentReference w:id="1"/>
      </w:r>
      <w:r w:rsidR="00A82914" w:rsidRPr="009D5312">
        <w:rPr>
          <w:bCs/>
          <w:sz w:val="24"/>
          <w:szCs w:val="24"/>
        </w:rPr>
        <w:t>). All of which are known to have a positive impact on performance when trained and developed within the context of safe and appropriate programming (</w:t>
      </w:r>
      <w:commentRangeStart w:id="2"/>
      <w:r w:rsidR="00A82914" w:rsidRPr="009D5312">
        <w:rPr>
          <w:bCs/>
          <w:sz w:val="24"/>
          <w:szCs w:val="24"/>
        </w:rPr>
        <w:t>citation</w:t>
      </w:r>
      <w:r w:rsidR="006D3107">
        <w:rPr>
          <w:bCs/>
          <w:sz w:val="24"/>
          <w:szCs w:val="24"/>
        </w:rPr>
        <w:t xml:space="preserve"> ?</w:t>
      </w:r>
      <w:commentRangeEnd w:id="2"/>
      <w:r w:rsidR="001A525A">
        <w:rPr>
          <w:rStyle w:val="CommentReference"/>
        </w:rPr>
        <w:commentReference w:id="2"/>
      </w:r>
      <w:r w:rsidR="00A82914" w:rsidRPr="009D5312">
        <w:rPr>
          <w:bCs/>
          <w:sz w:val="24"/>
          <w:szCs w:val="24"/>
        </w:rPr>
        <w:t xml:space="preserve">). Similarly, coaches frequently attend clinics and symposiums in order to both learn new skills and techniques to bring to their teams and athletes, and then also to teach and inform colleagues of their own skill training </w:t>
      </w:r>
      <w:r w:rsidR="00A82914" w:rsidRPr="009D5312">
        <w:rPr>
          <w:bCs/>
          <w:sz w:val="24"/>
          <w:szCs w:val="24"/>
        </w:rPr>
        <w:lastRenderedPageBreak/>
        <w:t xml:space="preserve">regimens. This promotion of </w:t>
      </w:r>
      <w:r w:rsidR="00293CFA" w:rsidRPr="009D5312">
        <w:rPr>
          <w:bCs/>
          <w:sz w:val="24"/>
          <w:szCs w:val="24"/>
        </w:rPr>
        <w:t xml:space="preserve">the </w:t>
      </w:r>
      <w:r w:rsidR="00A82914" w:rsidRPr="009D5312">
        <w:rPr>
          <w:bCs/>
          <w:sz w:val="24"/>
          <w:szCs w:val="24"/>
        </w:rPr>
        <w:t xml:space="preserve">technical and strategic </w:t>
      </w:r>
      <w:r w:rsidR="00293CFA" w:rsidRPr="009D5312">
        <w:rPr>
          <w:bCs/>
          <w:sz w:val="24"/>
          <w:szCs w:val="24"/>
        </w:rPr>
        <w:t xml:space="preserve">requirements </w:t>
      </w:r>
      <w:r w:rsidR="00400445" w:rsidRPr="009D5312">
        <w:rPr>
          <w:bCs/>
          <w:sz w:val="24"/>
          <w:szCs w:val="24"/>
        </w:rPr>
        <w:t xml:space="preserve">of sport allows coaches to optimize their team and athletes’ performance by offering them the finest in sport-specific instruction. </w:t>
      </w:r>
      <w:r w:rsidR="005D7562" w:rsidRPr="009D5312">
        <w:rPr>
          <w:bCs/>
          <w:sz w:val="24"/>
          <w:szCs w:val="24"/>
        </w:rPr>
        <w:t xml:space="preserve"> The field of sports psychology also offers a wealth of research and science to athletes and coaches, and promotes the understanding and utilization of such mental training skills as visualization, relaxation, and goal setting (</w:t>
      </w:r>
      <w:commentRangeStart w:id="3"/>
      <w:r w:rsidR="005D7562" w:rsidRPr="009D5312">
        <w:rPr>
          <w:bCs/>
          <w:sz w:val="24"/>
          <w:szCs w:val="24"/>
        </w:rPr>
        <w:t>citation</w:t>
      </w:r>
      <w:r w:rsidR="006D3107">
        <w:rPr>
          <w:bCs/>
          <w:sz w:val="24"/>
          <w:szCs w:val="24"/>
        </w:rPr>
        <w:t xml:space="preserve"> </w:t>
      </w:r>
      <w:commentRangeEnd w:id="3"/>
      <w:r w:rsidR="001A525A">
        <w:rPr>
          <w:rStyle w:val="CommentReference"/>
        </w:rPr>
        <w:commentReference w:id="3"/>
      </w:r>
      <w:r w:rsidR="006D3107">
        <w:rPr>
          <w:bCs/>
          <w:sz w:val="24"/>
          <w:szCs w:val="24"/>
        </w:rPr>
        <w:t>?</w:t>
      </w:r>
      <w:r w:rsidR="005D7562" w:rsidRPr="009D5312">
        <w:rPr>
          <w:bCs/>
          <w:sz w:val="24"/>
          <w:szCs w:val="24"/>
        </w:rPr>
        <w:t xml:space="preserve">). All of these techniques have been shown to enhance athletic performance when applied frequently and correctly.  </w:t>
      </w:r>
      <w:r w:rsidR="00400445" w:rsidRPr="009D5312">
        <w:rPr>
          <w:bCs/>
          <w:sz w:val="24"/>
          <w:szCs w:val="24"/>
        </w:rPr>
        <w:t>Similarly, nutrition programming, sports medicine advancements, and equipment technologies have all combined to contribute to higher athletic achievement due to their clear scientific and measureable effect on performance</w:t>
      </w:r>
      <w:r w:rsidR="006D3107">
        <w:rPr>
          <w:bCs/>
          <w:sz w:val="24"/>
          <w:szCs w:val="24"/>
        </w:rPr>
        <w:t xml:space="preserve"> (</w:t>
      </w:r>
      <w:commentRangeStart w:id="4"/>
      <w:r w:rsidR="006D3107">
        <w:rPr>
          <w:bCs/>
          <w:sz w:val="24"/>
          <w:szCs w:val="24"/>
        </w:rPr>
        <w:t>citation,</w:t>
      </w:r>
      <w:commentRangeEnd w:id="4"/>
      <w:r w:rsidR="001A525A">
        <w:rPr>
          <w:rStyle w:val="CommentReference"/>
        </w:rPr>
        <w:commentReference w:id="4"/>
      </w:r>
      <w:r w:rsidR="006D3107">
        <w:rPr>
          <w:bCs/>
          <w:sz w:val="24"/>
          <w:szCs w:val="24"/>
        </w:rPr>
        <w:t xml:space="preserve"> ?)</w:t>
      </w:r>
      <w:r w:rsidR="00400445" w:rsidRPr="009D5312">
        <w:rPr>
          <w:bCs/>
          <w:sz w:val="24"/>
          <w:szCs w:val="24"/>
        </w:rPr>
        <w:t>.</w:t>
      </w:r>
    </w:p>
    <w:p w:rsidR="005E43F5" w:rsidRPr="009D5312" w:rsidRDefault="00400445" w:rsidP="00984AC8">
      <w:pPr>
        <w:spacing w:before="240" w:line="480" w:lineRule="auto"/>
        <w:ind w:firstLine="720"/>
        <w:jc w:val="both"/>
        <w:rPr>
          <w:bCs/>
          <w:sz w:val="24"/>
          <w:szCs w:val="24"/>
        </w:rPr>
      </w:pPr>
      <w:r w:rsidRPr="009D5312">
        <w:rPr>
          <w:bCs/>
          <w:sz w:val="24"/>
          <w:szCs w:val="24"/>
        </w:rPr>
        <w:t xml:space="preserve">Herein lies the issue with the construct of mental toughness. It is widely acclaimed as being an essential ingredient </w:t>
      </w:r>
      <w:r w:rsidR="006D3107">
        <w:rPr>
          <w:bCs/>
          <w:sz w:val="24"/>
          <w:szCs w:val="24"/>
        </w:rPr>
        <w:t>for the enhancement and maintenance</w:t>
      </w:r>
      <w:r w:rsidR="00E039FE" w:rsidRPr="009D5312">
        <w:rPr>
          <w:bCs/>
          <w:sz w:val="24"/>
          <w:szCs w:val="24"/>
        </w:rPr>
        <w:t xml:space="preserve"> </w:t>
      </w:r>
      <w:r w:rsidRPr="009D5312">
        <w:rPr>
          <w:bCs/>
          <w:sz w:val="24"/>
          <w:szCs w:val="24"/>
        </w:rPr>
        <w:t xml:space="preserve">athletic </w:t>
      </w:r>
      <w:r w:rsidR="006D3107">
        <w:rPr>
          <w:bCs/>
          <w:sz w:val="24"/>
          <w:szCs w:val="24"/>
        </w:rPr>
        <w:t>performance</w:t>
      </w:r>
      <w:r w:rsidRPr="009D5312">
        <w:rPr>
          <w:bCs/>
          <w:sz w:val="24"/>
          <w:szCs w:val="24"/>
        </w:rPr>
        <w:t xml:space="preserve">, </w:t>
      </w:r>
      <w:r w:rsidR="00E039FE" w:rsidRPr="009D5312">
        <w:rPr>
          <w:bCs/>
          <w:sz w:val="24"/>
          <w:szCs w:val="24"/>
        </w:rPr>
        <w:t xml:space="preserve">yet without a measurable and definitive account of its meaning, it cannot be properly identified and trained within any given sports context. Mental toughness may very well be the most commonly used term in sport that when asked of its meaning, will result in a </w:t>
      </w:r>
      <w:commentRangeStart w:id="5"/>
      <w:r w:rsidR="00E039FE" w:rsidRPr="009D5312">
        <w:rPr>
          <w:bCs/>
          <w:sz w:val="24"/>
          <w:szCs w:val="24"/>
        </w:rPr>
        <w:t>variety</w:t>
      </w:r>
      <w:commentRangeEnd w:id="5"/>
      <w:r w:rsidR="001A525A">
        <w:rPr>
          <w:rStyle w:val="CommentReference"/>
        </w:rPr>
        <w:commentReference w:id="5"/>
      </w:r>
      <w:r w:rsidR="00E039FE" w:rsidRPr="009D5312">
        <w:rPr>
          <w:bCs/>
          <w:sz w:val="24"/>
          <w:szCs w:val="24"/>
        </w:rPr>
        <w:t xml:space="preserve"> of contextual and experiential definitions. It appears to mean different things to different athletes/coaches, but all revolving around the same notion of a strong mind. This study will be another in the attempt to both operationalize the con</w:t>
      </w:r>
      <w:r w:rsidR="006D3107">
        <w:rPr>
          <w:bCs/>
          <w:sz w:val="24"/>
          <w:szCs w:val="24"/>
        </w:rPr>
        <w:t>struc</w:t>
      </w:r>
      <w:r w:rsidR="00E039FE" w:rsidRPr="009D5312">
        <w:rPr>
          <w:bCs/>
          <w:sz w:val="24"/>
          <w:szCs w:val="24"/>
        </w:rPr>
        <w:t xml:space="preserve">t of mental toughness, and then to provide a resource for its </w:t>
      </w:r>
      <w:commentRangeStart w:id="6"/>
      <w:r w:rsidR="00E039FE" w:rsidRPr="009D5312">
        <w:rPr>
          <w:bCs/>
          <w:sz w:val="24"/>
          <w:szCs w:val="24"/>
        </w:rPr>
        <w:t>measurement</w:t>
      </w:r>
      <w:commentRangeEnd w:id="6"/>
      <w:r w:rsidR="005972A2">
        <w:rPr>
          <w:rStyle w:val="CommentReference"/>
        </w:rPr>
        <w:commentReference w:id="6"/>
      </w:r>
      <w:r w:rsidR="00E039FE" w:rsidRPr="009D5312">
        <w:rPr>
          <w:bCs/>
          <w:sz w:val="24"/>
          <w:szCs w:val="24"/>
        </w:rPr>
        <w:t>.</w:t>
      </w:r>
    </w:p>
    <w:p w:rsidR="005E43F5" w:rsidRPr="009D5312" w:rsidRDefault="005E43F5" w:rsidP="00984AC8">
      <w:pPr>
        <w:spacing w:before="240" w:line="480" w:lineRule="auto"/>
        <w:jc w:val="both"/>
        <w:rPr>
          <w:bCs/>
          <w:sz w:val="24"/>
          <w:szCs w:val="24"/>
        </w:rPr>
      </w:pPr>
    </w:p>
    <w:p w:rsidR="00E039FE" w:rsidRPr="00747327" w:rsidRDefault="008315A1" w:rsidP="00984AC8">
      <w:pPr>
        <w:spacing w:before="240" w:line="480" w:lineRule="auto"/>
        <w:jc w:val="both"/>
        <w:rPr>
          <w:b/>
          <w:bCs/>
          <w:sz w:val="24"/>
          <w:szCs w:val="24"/>
        </w:rPr>
      </w:pPr>
      <w:r w:rsidRPr="00747327">
        <w:rPr>
          <w:b/>
          <w:bCs/>
          <w:sz w:val="24"/>
          <w:szCs w:val="24"/>
        </w:rPr>
        <w:t>What is Mental Toughness?</w:t>
      </w:r>
    </w:p>
    <w:p w:rsidR="008315A1" w:rsidRPr="009D5312" w:rsidRDefault="00D018D0" w:rsidP="00984AC8">
      <w:pPr>
        <w:spacing w:before="240" w:line="480" w:lineRule="auto"/>
        <w:jc w:val="both"/>
        <w:rPr>
          <w:bCs/>
          <w:sz w:val="24"/>
          <w:szCs w:val="24"/>
        </w:rPr>
      </w:pPr>
      <w:r w:rsidRPr="009D5312">
        <w:rPr>
          <w:bCs/>
          <w:sz w:val="24"/>
          <w:szCs w:val="24"/>
        </w:rPr>
        <w:lastRenderedPageBreak/>
        <w:tab/>
        <w:t xml:space="preserve">Mental toughness </w:t>
      </w:r>
      <w:r w:rsidR="008840F7" w:rsidRPr="009D5312">
        <w:rPr>
          <w:bCs/>
          <w:sz w:val="24"/>
          <w:szCs w:val="24"/>
        </w:rPr>
        <w:t xml:space="preserve">has recently been acknowledged as </w:t>
      </w:r>
      <w:r w:rsidR="000C4C11" w:rsidRPr="009D5312">
        <w:rPr>
          <w:bCs/>
          <w:sz w:val="24"/>
          <w:szCs w:val="24"/>
        </w:rPr>
        <w:t>both a decisive factor in sport performa</w:t>
      </w:r>
      <w:r w:rsidR="006F4CC7" w:rsidRPr="009D5312">
        <w:rPr>
          <w:bCs/>
          <w:sz w:val="24"/>
          <w:szCs w:val="24"/>
        </w:rPr>
        <w:t>nce, as well as something that players and coaches value as</w:t>
      </w:r>
      <w:r w:rsidR="006D3107">
        <w:rPr>
          <w:bCs/>
          <w:sz w:val="24"/>
          <w:szCs w:val="24"/>
        </w:rPr>
        <w:t xml:space="preserve"> being</w:t>
      </w:r>
      <w:r w:rsidR="006F4CC7" w:rsidRPr="009D5312">
        <w:rPr>
          <w:bCs/>
          <w:sz w:val="24"/>
          <w:szCs w:val="24"/>
        </w:rPr>
        <w:t xml:space="preserve"> important to develop</w:t>
      </w:r>
      <w:r w:rsidR="006D3107">
        <w:rPr>
          <w:bCs/>
          <w:sz w:val="24"/>
          <w:szCs w:val="24"/>
        </w:rPr>
        <w:t xml:space="preserve"> within their programs</w:t>
      </w:r>
      <w:r w:rsidR="006F4CC7" w:rsidRPr="009D5312">
        <w:rPr>
          <w:bCs/>
          <w:sz w:val="24"/>
          <w:szCs w:val="24"/>
        </w:rPr>
        <w:t xml:space="preserve"> </w:t>
      </w:r>
      <w:r w:rsidRPr="009D5312">
        <w:rPr>
          <w:bCs/>
          <w:sz w:val="24"/>
          <w:szCs w:val="24"/>
        </w:rPr>
        <w:t xml:space="preserve">(Clough, Earle, &amp; Sewell, 2002). </w:t>
      </w:r>
      <w:r w:rsidR="00504248" w:rsidRPr="009D5312">
        <w:rPr>
          <w:bCs/>
          <w:sz w:val="24"/>
          <w:szCs w:val="24"/>
        </w:rPr>
        <w:t>It has also been determined to assist athletes in obtaining success by optimizing practice, overcoming failures, and developing the mental skills necessary to win (</w:t>
      </w:r>
      <w:r w:rsidR="00946DF2" w:rsidRPr="009D5312">
        <w:rPr>
          <w:bCs/>
          <w:sz w:val="24"/>
          <w:szCs w:val="24"/>
        </w:rPr>
        <w:t xml:space="preserve">Norris, 1999). </w:t>
      </w:r>
      <w:r w:rsidR="00EA4270" w:rsidRPr="009D5312">
        <w:rPr>
          <w:bCs/>
          <w:sz w:val="24"/>
          <w:szCs w:val="24"/>
        </w:rPr>
        <w:t xml:space="preserve">A </w:t>
      </w:r>
      <w:r w:rsidR="00C73E4F" w:rsidRPr="009D5312">
        <w:rPr>
          <w:bCs/>
          <w:sz w:val="24"/>
          <w:szCs w:val="24"/>
        </w:rPr>
        <w:t>more recent investigation produced sim</w:t>
      </w:r>
      <w:r w:rsidR="006D3107">
        <w:rPr>
          <w:bCs/>
          <w:sz w:val="24"/>
          <w:szCs w:val="24"/>
        </w:rPr>
        <w:t>ilar findings</w:t>
      </w:r>
      <w:r w:rsidR="00C73E4F" w:rsidRPr="009D5312">
        <w:rPr>
          <w:bCs/>
          <w:sz w:val="24"/>
          <w:szCs w:val="24"/>
        </w:rPr>
        <w:t xml:space="preserve"> in claiming that mental toughness, though very popular in terms of language, is actually one of the least understood concepts in the field of sport psychology (Jones, </w:t>
      </w:r>
      <w:proofErr w:type="spellStart"/>
      <w:r w:rsidR="00C73E4F" w:rsidRPr="009D5312">
        <w:rPr>
          <w:bCs/>
          <w:sz w:val="24"/>
          <w:szCs w:val="24"/>
        </w:rPr>
        <w:t>Hanton</w:t>
      </w:r>
      <w:proofErr w:type="spellEnd"/>
      <w:r w:rsidR="00C73E4F" w:rsidRPr="009D5312">
        <w:rPr>
          <w:bCs/>
          <w:sz w:val="24"/>
          <w:szCs w:val="24"/>
        </w:rPr>
        <w:t xml:space="preserve">, &amp; </w:t>
      </w:r>
      <w:proofErr w:type="spellStart"/>
      <w:r w:rsidR="00C73E4F" w:rsidRPr="009D5312">
        <w:rPr>
          <w:bCs/>
          <w:sz w:val="24"/>
          <w:szCs w:val="24"/>
        </w:rPr>
        <w:t>Connaughton</w:t>
      </w:r>
      <w:proofErr w:type="spellEnd"/>
      <w:r w:rsidR="00C73E4F" w:rsidRPr="009D5312">
        <w:rPr>
          <w:bCs/>
          <w:sz w:val="24"/>
          <w:szCs w:val="24"/>
        </w:rPr>
        <w:t xml:space="preserve">, 2002). </w:t>
      </w:r>
      <w:r w:rsidR="00946DF2" w:rsidRPr="009D5312">
        <w:rPr>
          <w:bCs/>
          <w:sz w:val="24"/>
          <w:szCs w:val="24"/>
        </w:rPr>
        <w:t xml:space="preserve">In providing a comprehensive review of mental toughness in sport, Lee Crust (2007) noted both the importance of the concept, and the lack of quality research and measurement of it. His </w:t>
      </w:r>
      <w:r w:rsidR="00EA4270" w:rsidRPr="009D5312">
        <w:rPr>
          <w:bCs/>
          <w:sz w:val="24"/>
          <w:szCs w:val="24"/>
        </w:rPr>
        <w:t xml:space="preserve">review concluded that “mental toughness appears to be multidimensional and most often associated with unshakeable self-belief, the ability to rebound after failure (resilience), persistence or refusal to quit, coping effectively with adversity and pressure, and retaining concentration in the face of many potential distractions” (Crust, 2007, p. 288). He goes on to submit that in order for athletes to benefit from the enhancement of mental toughness, a better understanding of its development and operation is critical (Crust, 2007). </w:t>
      </w:r>
    </w:p>
    <w:p w:rsidR="00883E66" w:rsidRPr="009D5312" w:rsidRDefault="00EA4270" w:rsidP="00984AC8">
      <w:pPr>
        <w:spacing w:before="240" w:line="480" w:lineRule="auto"/>
        <w:jc w:val="both"/>
        <w:rPr>
          <w:bCs/>
          <w:sz w:val="24"/>
          <w:szCs w:val="24"/>
        </w:rPr>
      </w:pPr>
      <w:r w:rsidRPr="009D5312">
        <w:rPr>
          <w:bCs/>
          <w:sz w:val="24"/>
          <w:szCs w:val="24"/>
        </w:rPr>
        <w:tab/>
      </w:r>
      <w:r w:rsidR="00BD4A34" w:rsidRPr="009D5312">
        <w:rPr>
          <w:bCs/>
          <w:sz w:val="24"/>
          <w:szCs w:val="24"/>
        </w:rPr>
        <w:t xml:space="preserve">A </w:t>
      </w:r>
      <w:r w:rsidR="00C73E4F" w:rsidRPr="009D5312">
        <w:rPr>
          <w:bCs/>
          <w:sz w:val="24"/>
          <w:szCs w:val="24"/>
        </w:rPr>
        <w:t xml:space="preserve">historical review reveals that the concept </w:t>
      </w:r>
      <w:r w:rsidR="00BD4A34" w:rsidRPr="009D5312">
        <w:rPr>
          <w:bCs/>
          <w:sz w:val="24"/>
          <w:szCs w:val="24"/>
        </w:rPr>
        <w:t xml:space="preserve">of mental toughness </w:t>
      </w:r>
      <w:r w:rsidR="00883E66" w:rsidRPr="009D5312">
        <w:rPr>
          <w:bCs/>
          <w:sz w:val="24"/>
          <w:szCs w:val="24"/>
        </w:rPr>
        <w:t xml:space="preserve">dates back to the 1950’s, when Raymond </w:t>
      </w:r>
      <w:proofErr w:type="spellStart"/>
      <w:r w:rsidR="00883E66" w:rsidRPr="009D5312">
        <w:rPr>
          <w:bCs/>
          <w:sz w:val="24"/>
          <w:szCs w:val="24"/>
        </w:rPr>
        <w:t>Cattell</w:t>
      </w:r>
      <w:proofErr w:type="spellEnd"/>
      <w:r w:rsidR="00883E66" w:rsidRPr="009D5312">
        <w:rPr>
          <w:bCs/>
          <w:sz w:val="24"/>
          <w:szCs w:val="24"/>
        </w:rPr>
        <w:t xml:space="preserve"> identified the construct of “tough-mindedness” as one of 16 primary traits of personality (</w:t>
      </w:r>
      <w:proofErr w:type="spellStart"/>
      <w:r w:rsidR="00883E66" w:rsidRPr="009D5312">
        <w:rPr>
          <w:bCs/>
          <w:sz w:val="24"/>
          <w:szCs w:val="24"/>
        </w:rPr>
        <w:t>Cattell</w:t>
      </w:r>
      <w:proofErr w:type="spellEnd"/>
      <w:r w:rsidR="00883E66" w:rsidRPr="009D5312">
        <w:rPr>
          <w:bCs/>
          <w:sz w:val="24"/>
          <w:szCs w:val="24"/>
        </w:rPr>
        <w:t xml:space="preserve">, </w:t>
      </w:r>
      <w:r w:rsidR="006D3107">
        <w:rPr>
          <w:bCs/>
          <w:sz w:val="24"/>
          <w:szCs w:val="24"/>
        </w:rPr>
        <w:t>1957). His Sixteen Personality F</w:t>
      </w:r>
      <w:r w:rsidR="00883E66" w:rsidRPr="009D5312">
        <w:rPr>
          <w:bCs/>
          <w:sz w:val="24"/>
          <w:szCs w:val="24"/>
        </w:rPr>
        <w:t>actor Questionnaire (16PF) assessed tough-mindedness (</w:t>
      </w:r>
      <w:commentRangeStart w:id="7"/>
      <w:proofErr w:type="spellStart"/>
      <w:r w:rsidR="00883E66" w:rsidRPr="009D5312">
        <w:rPr>
          <w:bCs/>
          <w:sz w:val="24"/>
          <w:szCs w:val="24"/>
        </w:rPr>
        <w:t>Haria</w:t>
      </w:r>
      <w:commentRangeEnd w:id="7"/>
      <w:proofErr w:type="spellEnd"/>
      <w:r w:rsidR="005972A2">
        <w:rPr>
          <w:rStyle w:val="CommentReference"/>
        </w:rPr>
        <w:commentReference w:id="7"/>
      </w:r>
      <w:r w:rsidR="00883E66" w:rsidRPr="009D5312">
        <w:rPr>
          <w:bCs/>
          <w:sz w:val="24"/>
          <w:szCs w:val="24"/>
        </w:rPr>
        <w:t>) in contrast with tender-mindedness (</w:t>
      </w:r>
      <w:commentRangeStart w:id="8"/>
      <w:proofErr w:type="spellStart"/>
      <w:r w:rsidR="00883E66" w:rsidRPr="009D5312">
        <w:rPr>
          <w:bCs/>
          <w:sz w:val="24"/>
          <w:szCs w:val="24"/>
        </w:rPr>
        <w:t>Premsia</w:t>
      </w:r>
      <w:commentRangeEnd w:id="8"/>
      <w:proofErr w:type="spellEnd"/>
      <w:r w:rsidR="005972A2">
        <w:rPr>
          <w:rStyle w:val="CommentReference"/>
        </w:rPr>
        <w:commentReference w:id="8"/>
      </w:r>
      <w:r w:rsidR="00883E66" w:rsidRPr="009D5312">
        <w:rPr>
          <w:bCs/>
          <w:sz w:val="24"/>
          <w:szCs w:val="24"/>
        </w:rPr>
        <w:t>)</w:t>
      </w:r>
      <w:r w:rsidR="00C73E4F" w:rsidRPr="009D5312">
        <w:rPr>
          <w:bCs/>
          <w:sz w:val="24"/>
          <w:szCs w:val="24"/>
        </w:rPr>
        <w:t xml:space="preserve">. </w:t>
      </w:r>
      <w:r w:rsidR="00883E66" w:rsidRPr="009D5312">
        <w:rPr>
          <w:bCs/>
          <w:sz w:val="24"/>
          <w:szCs w:val="24"/>
        </w:rPr>
        <w:t xml:space="preserve">A “tough-minded” individual was characterized as being independent, hard, realistic, responsible, and </w:t>
      </w:r>
      <w:r w:rsidR="00883E66" w:rsidRPr="009D5312">
        <w:rPr>
          <w:bCs/>
          <w:sz w:val="24"/>
          <w:szCs w:val="24"/>
        </w:rPr>
        <w:lastRenderedPageBreak/>
        <w:t xml:space="preserve">sometimes smug, while a tender-minded person was described as being sensitive, </w:t>
      </w:r>
      <w:proofErr w:type="spellStart"/>
      <w:r w:rsidR="00883E66" w:rsidRPr="009D5312">
        <w:rPr>
          <w:bCs/>
          <w:sz w:val="24"/>
          <w:szCs w:val="24"/>
        </w:rPr>
        <w:t>tempermental</w:t>
      </w:r>
      <w:proofErr w:type="spellEnd"/>
      <w:r w:rsidR="00883E66" w:rsidRPr="009D5312">
        <w:rPr>
          <w:bCs/>
          <w:sz w:val="24"/>
          <w:szCs w:val="24"/>
        </w:rPr>
        <w:t>, dependent, and emotional (</w:t>
      </w:r>
      <w:proofErr w:type="spellStart"/>
      <w:r w:rsidR="00883E66" w:rsidRPr="009D5312">
        <w:rPr>
          <w:bCs/>
          <w:sz w:val="24"/>
          <w:szCs w:val="24"/>
        </w:rPr>
        <w:t>Cattell</w:t>
      </w:r>
      <w:proofErr w:type="spellEnd"/>
      <w:r w:rsidR="00883E66" w:rsidRPr="009D5312">
        <w:rPr>
          <w:bCs/>
          <w:sz w:val="24"/>
          <w:szCs w:val="24"/>
        </w:rPr>
        <w:t xml:space="preserve">, 1957). </w:t>
      </w:r>
      <w:proofErr w:type="spellStart"/>
      <w:r w:rsidR="00883E66" w:rsidRPr="009D5312">
        <w:rPr>
          <w:bCs/>
          <w:sz w:val="24"/>
          <w:szCs w:val="24"/>
        </w:rPr>
        <w:t>Cattell’s</w:t>
      </w:r>
      <w:proofErr w:type="spellEnd"/>
      <w:r w:rsidR="00883E66" w:rsidRPr="009D5312">
        <w:rPr>
          <w:bCs/>
          <w:sz w:val="24"/>
          <w:szCs w:val="24"/>
        </w:rPr>
        <w:t xml:space="preserve"> 16PF was later used </w:t>
      </w:r>
      <w:r w:rsidR="00C06029" w:rsidRPr="009D5312">
        <w:rPr>
          <w:bCs/>
          <w:sz w:val="24"/>
          <w:szCs w:val="24"/>
        </w:rPr>
        <w:t xml:space="preserve">by Werner &amp; </w:t>
      </w:r>
      <w:proofErr w:type="spellStart"/>
      <w:r w:rsidR="00C06029" w:rsidRPr="009D5312">
        <w:rPr>
          <w:bCs/>
          <w:sz w:val="24"/>
          <w:szCs w:val="24"/>
        </w:rPr>
        <w:t>Gottheil</w:t>
      </w:r>
      <w:proofErr w:type="spellEnd"/>
      <w:r w:rsidR="00C06029" w:rsidRPr="009D5312">
        <w:rPr>
          <w:bCs/>
          <w:sz w:val="24"/>
          <w:szCs w:val="24"/>
        </w:rPr>
        <w:t xml:space="preserve"> (1966), </w:t>
      </w:r>
      <w:r w:rsidR="00883E66" w:rsidRPr="009D5312">
        <w:rPr>
          <w:bCs/>
          <w:sz w:val="24"/>
          <w:szCs w:val="24"/>
        </w:rPr>
        <w:t xml:space="preserve">Kroll </w:t>
      </w:r>
      <w:r w:rsidR="00C06029" w:rsidRPr="009D5312">
        <w:rPr>
          <w:bCs/>
          <w:sz w:val="24"/>
          <w:szCs w:val="24"/>
        </w:rPr>
        <w:t xml:space="preserve">&amp; Peterson </w:t>
      </w:r>
      <w:r w:rsidR="00883E66" w:rsidRPr="009D5312">
        <w:rPr>
          <w:bCs/>
          <w:sz w:val="24"/>
          <w:szCs w:val="24"/>
        </w:rPr>
        <w:t>(196</w:t>
      </w:r>
      <w:r w:rsidR="00C06029" w:rsidRPr="009D5312">
        <w:rPr>
          <w:bCs/>
          <w:sz w:val="24"/>
          <w:szCs w:val="24"/>
        </w:rPr>
        <w:t xml:space="preserve">5), and Kroll (1967) in their investigation of the personality profiles of collegiate athletes. These applications of the 16PF connected </w:t>
      </w:r>
      <w:proofErr w:type="spellStart"/>
      <w:r w:rsidR="00C06029" w:rsidRPr="009D5312">
        <w:rPr>
          <w:bCs/>
          <w:sz w:val="24"/>
          <w:szCs w:val="24"/>
        </w:rPr>
        <w:t>Cattell’s</w:t>
      </w:r>
      <w:proofErr w:type="spellEnd"/>
      <w:r w:rsidR="00C06029" w:rsidRPr="009D5312">
        <w:rPr>
          <w:bCs/>
          <w:sz w:val="24"/>
          <w:szCs w:val="24"/>
        </w:rPr>
        <w:t xml:space="preserve"> work to the realm of sport performance; however it has not been used as a pure measurement of mental toughness in sport (Crust, 2007).</w:t>
      </w:r>
    </w:p>
    <w:p w:rsidR="00AE363D" w:rsidRPr="009D5312" w:rsidRDefault="00C73E4F" w:rsidP="00984AC8">
      <w:pPr>
        <w:spacing w:before="240" w:line="480" w:lineRule="auto"/>
        <w:ind w:firstLine="720"/>
        <w:jc w:val="both"/>
        <w:rPr>
          <w:bCs/>
          <w:sz w:val="24"/>
          <w:szCs w:val="24"/>
        </w:rPr>
      </w:pPr>
      <w:r w:rsidRPr="009D5312">
        <w:rPr>
          <w:bCs/>
          <w:sz w:val="24"/>
          <w:szCs w:val="24"/>
        </w:rPr>
        <w:t xml:space="preserve">One of the first, and possibly </w:t>
      </w:r>
      <w:r w:rsidR="00BD4A34" w:rsidRPr="009D5312">
        <w:rPr>
          <w:bCs/>
          <w:sz w:val="24"/>
          <w:szCs w:val="24"/>
        </w:rPr>
        <w:t>most notable</w:t>
      </w:r>
      <w:r w:rsidRPr="009D5312">
        <w:rPr>
          <w:bCs/>
          <w:sz w:val="24"/>
          <w:szCs w:val="24"/>
        </w:rPr>
        <w:t xml:space="preserve"> of attempts</w:t>
      </w:r>
      <w:r w:rsidR="00C06029" w:rsidRPr="009D5312">
        <w:rPr>
          <w:bCs/>
          <w:sz w:val="24"/>
          <w:szCs w:val="24"/>
        </w:rPr>
        <w:t xml:space="preserve"> to investigate the concept of mental toughness in sport</w:t>
      </w:r>
      <w:r w:rsidRPr="009D5312">
        <w:rPr>
          <w:bCs/>
          <w:sz w:val="24"/>
          <w:szCs w:val="24"/>
        </w:rPr>
        <w:t xml:space="preserve"> was the work of Jim </w:t>
      </w:r>
      <w:proofErr w:type="spellStart"/>
      <w:r w:rsidRPr="009D5312">
        <w:rPr>
          <w:bCs/>
          <w:sz w:val="24"/>
          <w:szCs w:val="24"/>
        </w:rPr>
        <w:t>Loehr</w:t>
      </w:r>
      <w:proofErr w:type="spellEnd"/>
      <w:r w:rsidRPr="009D5312">
        <w:rPr>
          <w:bCs/>
          <w:sz w:val="24"/>
          <w:szCs w:val="24"/>
        </w:rPr>
        <w:t xml:space="preserve"> in the early 1980’s. </w:t>
      </w:r>
      <w:proofErr w:type="spellStart"/>
      <w:r w:rsidR="002A288F" w:rsidRPr="009D5312">
        <w:rPr>
          <w:bCs/>
          <w:sz w:val="24"/>
          <w:szCs w:val="24"/>
        </w:rPr>
        <w:t>Loehr’s</w:t>
      </w:r>
      <w:proofErr w:type="spellEnd"/>
      <w:r w:rsidR="002A288F" w:rsidRPr="009D5312">
        <w:rPr>
          <w:bCs/>
          <w:sz w:val="24"/>
          <w:szCs w:val="24"/>
        </w:rPr>
        <w:t xml:space="preserve"> books on mental toughness in sport (1982, 1986, 1995) provided practitioners with a comprehensive and influential model of the concept. His model included seven characteristics of t</w:t>
      </w:r>
      <w:r w:rsidR="009B4405" w:rsidRPr="009D5312">
        <w:rPr>
          <w:bCs/>
          <w:sz w:val="24"/>
          <w:szCs w:val="24"/>
        </w:rPr>
        <w:t>he psychological skills composing mental toughness: self-confidence, negative energy, attention control, visual and imagery control, motivation, positi</w:t>
      </w:r>
      <w:r w:rsidR="00780186" w:rsidRPr="009D5312">
        <w:rPr>
          <w:bCs/>
          <w:sz w:val="24"/>
          <w:szCs w:val="24"/>
        </w:rPr>
        <w:t>ve energy, and attitude control (</w:t>
      </w:r>
      <w:proofErr w:type="spellStart"/>
      <w:r w:rsidR="00780186" w:rsidRPr="009D5312">
        <w:rPr>
          <w:bCs/>
          <w:sz w:val="24"/>
          <w:szCs w:val="24"/>
        </w:rPr>
        <w:t>Loehr</w:t>
      </w:r>
      <w:proofErr w:type="spellEnd"/>
      <w:r w:rsidR="00780186" w:rsidRPr="009D5312">
        <w:rPr>
          <w:bCs/>
          <w:sz w:val="24"/>
          <w:szCs w:val="24"/>
        </w:rPr>
        <w:t xml:space="preserve">, 1986). </w:t>
      </w:r>
      <w:r w:rsidR="00F3468C" w:rsidRPr="009D5312">
        <w:rPr>
          <w:bCs/>
          <w:sz w:val="24"/>
          <w:szCs w:val="24"/>
        </w:rPr>
        <w:t>Ano</w:t>
      </w:r>
      <w:r w:rsidR="004A6F8C" w:rsidRPr="009D5312">
        <w:rPr>
          <w:bCs/>
          <w:sz w:val="24"/>
          <w:szCs w:val="24"/>
        </w:rPr>
        <w:t xml:space="preserve">ther earlier </w:t>
      </w:r>
      <w:r w:rsidR="00F3468C" w:rsidRPr="009D5312">
        <w:rPr>
          <w:bCs/>
          <w:sz w:val="24"/>
          <w:szCs w:val="24"/>
        </w:rPr>
        <w:t>study</w:t>
      </w:r>
      <w:r w:rsidR="00A91791" w:rsidRPr="009D5312">
        <w:rPr>
          <w:bCs/>
          <w:sz w:val="24"/>
          <w:szCs w:val="24"/>
        </w:rPr>
        <w:t xml:space="preserve"> </w:t>
      </w:r>
      <w:r w:rsidR="004A6F8C" w:rsidRPr="009D5312">
        <w:rPr>
          <w:bCs/>
          <w:sz w:val="24"/>
          <w:szCs w:val="24"/>
        </w:rPr>
        <w:t xml:space="preserve">of the importance of mental toughness </w:t>
      </w:r>
      <w:r w:rsidR="00F3468C" w:rsidRPr="009D5312">
        <w:rPr>
          <w:bCs/>
          <w:sz w:val="24"/>
          <w:szCs w:val="24"/>
        </w:rPr>
        <w:t>is</w:t>
      </w:r>
      <w:r w:rsidR="004A6F8C" w:rsidRPr="009D5312">
        <w:rPr>
          <w:bCs/>
          <w:sz w:val="24"/>
          <w:szCs w:val="24"/>
        </w:rPr>
        <w:t xml:space="preserve"> the work Gould, Hodge, Peterson, &amp; </w:t>
      </w:r>
      <w:proofErr w:type="spellStart"/>
      <w:r w:rsidR="004A6F8C" w:rsidRPr="009D5312">
        <w:rPr>
          <w:bCs/>
          <w:sz w:val="24"/>
          <w:szCs w:val="24"/>
        </w:rPr>
        <w:t>Petlichkoff</w:t>
      </w:r>
      <w:proofErr w:type="spellEnd"/>
      <w:r w:rsidR="004A6F8C" w:rsidRPr="009D5312">
        <w:rPr>
          <w:bCs/>
          <w:sz w:val="24"/>
          <w:szCs w:val="24"/>
        </w:rPr>
        <w:t xml:space="preserve"> (1987</w:t>
      </w:r>
      <w:r w:rsidR="00F3468C" w:rsidRPr="009D5312">
        <w:rPr>
          <w:bCs/>
          <w:sz w:val="24"/>
          <w:szCs w:val="24"/>
        </w:rPr>
        <w:t>), who, in surveying 126 intercollegiate wrestling coaches, found that mental toughness was rated as the most important psychological skill or technique in determining wrestling success, but as one of the most difficult psychological skills/techniques to be changed or developed.</w:t>
      </w:r>
    </w:p>
    <w:p w:rsidR="00AE363D" w:rsidRPr="009D5312" w:rsidRDefault="00AE363D" w:rsidP="00984AC8">
      <w:pPr>
        <w:spacing w:before="240" w:line="480" w:lineRule="auto"/>
        <w:ind w:firstLine="720"/>
        <w:jc w:val="both"/>
        <w:rPr>
          <w:bCs/>
          <w:sz w:val="24"/>
          <w:szCs w:val="24"/>
        </w:rPr>
      </w:pPr>
      <w:r w:rsidRPr="009D5312">
        <w:rPr>
          <w:bCs/>
          <w:sz w:val="24"/>
          <w:szCs w:val="24"/>
        </w:rPr>
        <w:t xml:space="preserve">One aspect of mental toughness has been identified as one’s ability to withstand adversity, pressure and stress (Williams, 1988; Clough et al., 2002; Jones et al., 2002; </w:t>
      </w:r>
      <w:proofErr w:type="spellStart"/>
      <w:r w:rsidRPr="009D5312">
        <w:rPr>
          <w:bCs/>
          <w:sz w:val="24"/>
          <w:szCs w:val="24"/>
        </w:rPr>
        <w:t>Loehr</w:t>
      </w:r>
      <w:proofErr w:type="spellEnd"/>
      <w:r w:rsidRPr="009D5312">
        <w:rPr>
          <w:bCs/>
          <w:sz w:val="24"/>
          <w:szCs w:val="24"/>
        </w:rPr>
        <w:t xml:space="preserve">, 1995; </w:t>
      </w:r>
      <w:r w:rsidR="00DC4D9D" w:rsidRPr="009D5312">
        <w:rPr>
          <w:bCs/>
          <w:sz w:val="24"/>
          <w:szCs w:val="24"/>
        </w:rPr>
        <w:t>Goldberg, 1998; Middleton,</w:t>
      </w:r>
      <w:r w:rsidR="006D3107">
        <w:rPr>
          <w:bCs/>
          <w:sz w:val="24"/>
          <w:szCs w:val="24"/>
        </w:rPr>
        <w:t xml:space="preserve"> Marsh, Martin, Richards, &amp; Perry,</w:t>
      </w:r>
      <w:r w:rsidR="00DC4D9D" w:rsidRPr="009D5312">
        <w:rPr>
          <w:bCs/>
          <w:sz w:val="24"/>
          <w:szCs w:val="24"/>
        </w:rPr>
        <w:t xml:space="preserve"> 2004</w:t>
      </w:r>
      <w:r w:rsidR="001E28FE">
        <w:rPr>
          <w:bCs/>
          <w:sz w:val="24"/>
          <w:szCs w:val="24"/>
        </w:rPr>
        <w:t>a</w:t>
      </w:r>
      <w:r w:rsidR="00DC4D9D" w:rsidRPr="009D5312">
        <w:rPr>
          <w:bCs/>
          <w:sz w:val="24"/>
          <w:szCs w:val="24"/>
        </w:rPr>
        <w:t xml:space="preserve">). Another study investigated the situational pressured conditions that exist </w:t>
      </w:r>
      <w:commentRangeStart w:id="9"/>
      <w:r w:rsidR="00DC4D9D" w:rsidRPr="009D5312">
        <w:rPr>
          <w:bCs/>
          <w:sz w:val="24"/>
          <w:szCs w:val="24"/>
        </w:rPr>
        <w:t xml:space="preserve">in within </w:t>
      </w:r>
      <w:commentRangeEnd w:id="9"/>
      <w:r w:rsidR="005972A2">
        <w:rPr>
          <w:rStyle w:val="CommentReference"/>
        </w:rPr>
        <w:commentReference w:id="9"/>
      </w:r>
      <w:r w:rsidR="00DC4D9D" w:rsidRPr="009D5312">
        <w:rPr>
          <w:bCs/>
          <w:sz w:val="24"/>
          <w:szCs w:val="24"/>
        </w:rPr>
        <w:t xml:space="preserve">different sports, and </w:t>
      </w:r>
      <w:r w:rsidR="00DC4D9D" w:rsidRPr="009D5312">
        <w:rPr>
          <w:bCs/>
          <w:sz w:val="24"/>
          <w:szCs w:val="24"/>
        </w:rPr>
        <w:lastRenderedPageBreak/>
        <w:t xml:space="preserve">differentiated between the pressure a golfer experiences during a “final putt” with that which a race car driver faces in a high-speed, high-risk motor sport (Bull, </w:t>
      </w:r>
      <w:proofErr w:type="spellStart"/>
      <w:r w:rsidR="00DC4D9D" w:rsidRPr="009D5312">
        <w:rPr>
          <w:bCs/>
          <w:sz w:val="24"/>
          <w:szCs w:val="24"/>
        </w:rPr>
        <w:t>Shambrook</w:t>
      </w:r>
      <w:proofErr w:type="spellEnd"/>
      <w:r w:rsidR="00DC4D9D" w:rsidRPr="009D5312">
        <w:rPr>
          <w:bCs/>
          <w:sz w:val="24"/>
          <w:szCs w:val="24"/>
        </w:rPr>
        <w:t>, James, &amp; Brooks (2005). Such studies reveal that an athlete’s ability to respond to adversity is a developmental factor of mental toughness, but that the context of his/her given sport may lead to v</w:t>
      </w:r>
      <w:r w:rsidR="00A24723" w:rsidRPr="009D5312">
        <w:rPr>
          <w:bCs/>
          <w:sz w:val="24"/>
          <w:szCs w:val="24"/>
        </w:rPr>
        <w:t>arying definitions of how such mental skill and strength is defined.</w:t>
      </w:r>
      <w:r w:rsidR="001151A6" w:rsidRPr="009D5312">
        <w:rPr>
          <w:bCs/>
          <w:sz w:val="24"/>
          <w:szCs w:val="24"/>
        </w:rPr>
        <w:t xml:space="preserve"> In an attempt to define and understand mental toughness in the sport of soccer, </w:t>
      </w:r>
      <w:proofErr w:type="spellStart"/>
      <w:r w:rsidR="001151A6" w:rsidRPr="009D5312">
        <w:rPr>
          <w:bCs/>
          <w:sz w:val="24"/>
          <w:szCs w:val="24"/>
        </w:rPr>
        <w:t>Thelwell</w:t>
      </w:r>
      <w:proofErr w:type="spellEnd"/>
      <w:r w:rsidR="001151A6" w:rsidRPr="009D5312">
        <w:rPr>
          <w:bCs/>
          <w:sz w:val="24"/>
          <w:szCs w:val="24"/>
        </w:rPr>
        <w:t xml:space="preserve">, Weston, &amp; </w:t>
      </w:r>
      <w:proofErr w:type="spellStart"/>
      <w:r w:rsidR="001151A6" w:rsidRPr="009D5312">
        <w:rPr>
          <w:bCs/>
          <w:sz w:val="24"/>
          <w:szCs w:val="24"/>
        </w:rPr>
        <w:t>Greenless</w:t>
      </w:r>
      <w:proofErr w:type="spellEnd"/>
      <w:r w:rsidR="001151A6" w:rsidRPr="009D5312">
        <w:rPr>
          <w:bCs/>
          <w:sz w:val="24"/>
          <w:szCs w:val="24"/>
        </w:rPr>
        <w:t xml:space="preserve"> (2005) found mental toughness as having the “natural or developed psychological edge that enables you to: always cope better than your opponents with the many demands (competition, training, lifestyle) that soccer places on the performer…Specifically, be more consistent and better than your opponents in remaining determined, focused, confident, and in control under pressure” (p. 328). </w:t>
      </w:r>
      <w:r w:rsidR="00763517" w:rsidRPr="009D5312">
        <w:rPr>
          <w:bCs/>
          <w:sz w:val="24"/>
          <w:szCs w:val="24"/>
        </w:rPr>
        <w:t xml:space="preserve">This definition adds another </w:t>
      </w:r>
      <w:r w:rsidR="001151A6" w:rsidRPr="009D5312">
        <w:rPr>
          <w:bCs/>
          <w:sz w:val="24"/>
          <w:szCs w:val="24"/>
        </w:rPr>
        <w:t xml:space="preserve">dimension to </w:t>
      </w:r>
      <w:r w:rsidR="00763517" w:rsidRPr="009D5312">
        <w:rPr>
          <w:bCs/>
          <w:sz w:val="24"/>
          <w:szCs w:val="24"/>
        </w:rPr>
        <w:t xml:space="preserve">the concept of </w:t>
      </w:r>
      <w:r w:rsidR="001151A6" w:rsidRPr="009D5312">
        <w:rPr>
          <w:bCs/>
          <w:sz w:val="24"/>
          <w:szCs w:val="24"/>
        </w:rPr>
        <w:t xml:space="preserve">mental toughness, </w:t>
      </w:r>
      <w:r w:rsidR="00763517" w:rsidRPr="009D5312">
        <w:rPr>
          <w:bCs/>
          <w:sz w:val="24"/>
          <w:szCs w:val="24"/>
        </w:rPr>
        <w:t>by comparing one’s mental skills directly to those of his/her opponent.</w:t>
      </w:r>
    </w:p>
    <w:p w:rsidR="00EC6BDD" w:rsidRPr="009D5312" w:rsidRDefault="002A0654" w:rsidP="00984AC8">
      <w:pPr>
        <w:spacing w:before="240" w:line="480" w:lineRule="auto"/>
        <w:ind w:firstLine="720"/>
        <w:jc w:val="both"/>
        <w:rPr>
          <w:bCs/>
          <w:sz w:val="24"/>
          <w:szCs w:val="24"/>
        </w:rPr>
      </w:pPr>
      <w:r w:rsidRPr="009D5312">
        <w:rPr>
          <w:bCs/>
          <w:sz w:val="24"/>
          <w:szCs w:val="24"/>
        </w:rPr>
        <w:t xml:space="preserve">Goldberg (2005) offers a </w:t>
      </w:r>
      <w:r w:rsidR="001151A6" w:rsidRPr="009D5312">
        <w:rPr>
          <w:bCs/>
          <w:sz w:val="24"/>
          <w:szCs w:val="24"/>
        </w:rPr>
        <w:t>similar</w:t>
      </w:r>
      <w:r w:rsidRPr="009D5312">
        <w:rPr>
          <w:bCs/>
          <w:sz w:val="24"/>
          <w:szCs w:val="24"/>
        </w:rPr>
        <w:t xml:space="preserve"> definition of mental toughness which includes factors such as an athlete’s ability to cope with pressure/stress/adversity, to rebound after failure, to persist, and to </w:t>
      </w:r>
      <w:r w:rsidR="0097372D">
        <w:rPr>
          <w:bCs/>
          <w:sz w:val="24"/>
          <w:szCs w:val="24"/>
        </w:rPr>
        <w:t>be emotionally resilient. Gould,</w:t>
      </w:r>
      <w:r w:rsidRPr="009D5312">
        <w:rPr>
          <w:bCs/>
          <w:sz w:val="24"/>
          <w:szCs w:val="24"/>
        </w:rPr>
        <w:t xml:space="preserve"> </w:t>
      </w:r>
      <w:proofErr w:type="spellStart"/>
      <w:r w:rsidRPr="009D5312">
        <w:rPr>
          <w:bCs/>
          <w:sz w:val="24"/>
          <w:szCs w:val="24"/>
        </w:rPr>
        <w:t>Dieffenbach</w:t>
      </w:r>
      <w:proofErr w:type="spellEnd"/>
      <w:r w:rsidR="0097372D">
        <w:rPr>
          <w:bCs/>
          <w:sz w:val="24"/>
          <w:szCs w:val="24"/>
        </w:rPr>
        <w:t xml:space="preserve">, &amp; </w:t>
      </w:r>
      <w:proofErr w:type="spellStart"/>
      <w:r w:rsidR="0097372D">
        <w:rPr>
          <w:bCs/>
          <w:sz w:val="24"/>
          <w:szCs w:val="24"/>
        </w:rPr>
        <w:t>Moffet</w:t>
      </w:r>
      <w:proofErr w:type="spellEnd"/>
      <w:r w:rsidR="009F6149" w:rsidRPr="009D5312">
        <w:rPr>
          <w:bCs/>
          <w:sz w:val="24"/>
          <w:szCs w:val="24"/>
        </w:rPr>
        <w:t xml:space="preserve"> (2002), in conducting a qualitative study of 10 U.S. Olympic champions, 10 of their coaches, and 10 of their family members (one coach/family member per athlete), found that mental toughness was rated as a very important component of their success (mentioned by 73% of the subjects),</w:t>
      </w:r>
      <w:r w:rsidRPr="009D5312">
        <w:rPr>
          <w:bCs/>
          <w:sz w:val="24"/>
          <w:szCs w:val="24"/>
        </w:rPr>
        <w:t xml:space="preserve"> </w:t>
      </w:r>
      <w:r w:rsidR="009F6149" w:rsidRPr="009D5312">
        <w:rPr>
          <w:bCs/>
          <w:sz w:val="24"/>
          <w:szCs w:val="24"/>
        </w:rPr>
        <w:t xml:space="preserve">but stated that there was no precise definition of the term used in the study. The authors cited existing literature in suggesting that mental toughness was a function of resilience, perseverance, and the ability to cope with adversity; thus agreeing with the aforementioned definitions. This </w:t>
      </w:r>
      <w:r w:rsidR="009F6149" w:rsidRPr="009D5312">
        <w:rPr>
          <w:bCs/>
          <w:sz w:val="24"/>
          <w:szCs w:val="24"/>
        </w:rPr>
        <w:lastRenderedPageBreak/>
        <w:t xml:space="preserve">study, however, also identified factors such as confidence, optimism, hope, ability to focus, </w:t>
      </w:r>
      <w:r w:rsidR="00166B46" w:rsidRPr="009D5312">
        <w:rPr>
          <w:bCs/>
          <w:sz w:val="24"/>
          <w:szCs w:val="24"/>
        </w:rPr>
        <w:t>freedom from worry, emotional control, goal setting, organizational skills, and decreased concern for mistakes and expectations of others as important factors in Olympic success</w:t>
      </w:r>
      <w:r w:rsidR="006D3107">
        <w:rPr>
          <w:bCs/>
          <w:sz w:val="24"/>
          <w:szCs w:val="24"/>
        </w:rPr>
        <w:t xml:space="preserve"> (</w:t>
      </w:r>
      <w:r w:rsidR="0097372D">
        <w:rPr>
          <w:bCs/>
          <w:sz w:val="24"/>
          <w:szCs w:val="24"/>
        </w:rPr>
        <w:t>Gould, et al.,</w:t>
      </w:r>
      <w:r w:rsidR="006D3107">
        <w:rPr>
          <w:bCs/>
          <w:sz w:val="24"/>
          <w:szCs w:val="24"/>
        </w:rPr>
        <w:t xml:space="preserve"> </w:t>
      </w:r>
      <w:r w:rsidR="006D3107" w:rsidRPr="009D5312">
        <w:rPr>
          <w:bCs/>
          <w:sz w:val="24"/>
          <w:szCs w:val="24"/>
        </w:rPr>
        <w:t>2002</w:t>
      </w:r>
      <w:r w:rsidR="006D3107">
        <w:rPr>
          <w:bCs/>
          <w:sz w:val="24"/>
          <w:szCs w:val="24"/>
        </w:rPr>
        <w:t>)</w:t>
      </w:r>
      <w:r w:rsidR="00166B46" w:rsidRPr="009D5312">
        <w:rPr>
          <w:bCs/>
          <w:sz w:val="24"/>
          <w:szCs w:val="24"/>
        </w:rPr>
        <w:t xml:space="preserve">. These </w:t>
      </w:r>
      <w:commentRangeStart w:id="10"/>
      <w:r w:rsidR="00166B46" w:rsidRPr="009D5312">
        <w:rPr>
          <w:bCs/>
          <w:sz w:val="24"/>
          <w:szCs w:val="24"/>
        </w:rPr>
        <w:t>finding</w:t>
      </w:r>
      <w:commentRangeEnd w:id="10"/>
      <w:r w:rsidR="005972A2">
        <w:rPr>
          <w:rStyle w:val="CommentReference"/>
        </w:rPr>
        <w:commentReference w:id="10"/>
      </w:r>
      <w:r w:rsidR="00166B46" w:rsidRPr="009D5312">
        <w:rPr>
          <w:bCs/>
          <w:sz w:val="24"/>
          <w:szCs w:val="24"/>
        </w:rPr>
        <w:t xml:space="preserve"> suggest that the definition of mental toughness may be expanded to include not only the ability to cope and perform under pressure, but to also remain confident, optimistic, and hopeful during such times as well.</w:t>
      </w:r>
    </w:p>
    <w:p w:rsidR="00166B46" w:rsidRPr="009D5312" w:rsidRDefault="00166B46" w:rsidP="00984AC8">
      <w:pPr>
        <w:spacing w:before="240" w:line="480" w:lineRule="auto"/>
        <w:ind w:firstLine="720"/>
        <w:jc w:val="both"/>
        <w:rPr>
          <w:bCs/>
          <w:sz w:val="24"/>
          <w:szCs w:val="24"/>
        </w:rPr>
      </w:pPr>
      <w:r w:rsidRPr="009D5312">
        <w:rPr>
          <w:bCs/>
          <w:sz w:val="24"/>
          <w:szCs w:val="24"/>
        </w:rPr>
        <w:t>Coping and optimism have recently been found to have low/moderate and moderate/high respective relationships with mental toughness (Nicho</w:t>
      </w:r>
      <w:r w:rsidR="001A1A66">
        <w:rPr>
          <w:bCs/>
          <w:sz w:val="24"/>
          <w:szCs w:val="24"/>
        </w:rPr>
        <w:t>l</w:t>
      </w:r>
      <w:r w:rsidRPr="009D5312">
        <w:rPr>
          <w:bCs/>
          <w:sz w:val="24"/>
          <w:szCs w:val="24"/>
        </w:rPr>
        <w:t xml:space="preserve">ls, </w:t>
      </w:r>
      <w:proofErr w:type="spellStart"/>
      <w:r w:rsidRPr="009D5312">
        <w:rPr>
          <w:bCs/>
          <w:sz w:val="24"/>
          <w:szCs w:val="24"/>
        </w:rPr>
        <w:t>Polman</w:t>
      </w:r>
      <w:proofErr w:type="spellEnd"/>
      <w:r w:rsidRPr="009D5312">
        <w:rPr>
          <w:bCs/>
          <w:sz w:val="24"/>
          <w:szCs w:val="24"/>
        </w:rPr>
        <w:t xml:space="preserve">, Levy, &amp; Backhouse, 2008). The study, conducted with 677 athletes aged 15-58 years, ran linear regression analysis to assess the relationship between scores of a mental toughness measure (MTQ48: Clough et al., 2002), coping (Coping Inventory for Competitive Sport- CICS; </w:t>
      </w:r>
      <w:proofErr w:type="spellStart"/>
      <w:r w:rsidRPr="009D5312">
        <w:rPr>
          <w:bCs/>
          <w:sz w:val="24"/>
          <w:szCs w:val="24"/>
        </w:rPr>
        <w:t>Gaudreau</w:t>
      </w:r>
      <w:proofErr w:type="spellEnd"/>
      <w:r w:rsidRPr="009D5312">
        <w:rPr>
          <w:bCs/>
          <w:sz w:val="24"/>
          <w:szCs w:val="24"/>
        </w:rPr>
        <w:t xml:space="preserve"> &amp; </w:t>
      </w:r>
      <w:proofErr w:type="spellStart"/>
      <w:r w:rsidRPr="009D5312">
        <w:rPr>
          <w:bCs/>
          <w:sz w:val="24"/>
          <w:szCs w:val="24"/>
        </w:rPr>
        <w:t>Blondin</w:t>
      </w:r>
      <w:proofErr w:type="spellEnd"/>
      <w:r w:rsidRPr="009D5312">
        <w:rPr>
          <w:bCs/>
          <w:sz w:val="24"/>
          <w:szCs w:val="24"/>
        </w:rPr>
        <w:t xml:space="preserve"> 2002), and optimism (Life Orientation Test- LOT; </w:t>
      </w:r>
      <w:proofErr w:type="spellStart"/>
      <w:r w:rsidR="00E36A62">
        <w:rPr>
          <w:bCs/>
          <w:sz w:val="24"/>
          <w:szCs w:val="24"/>
        </w:rPr>
        <w:t>Scheier</w:t>
      </w:r>
      <w:proofErr w:type="spellEnd"/>
      <w:r w:rsidRPr="009D5312">
        <w:rPr>
          <w:bCs/>
          <w:sz w:val="24"/>
          <w:szCs w:val="24"/>
        </w:rPr>
        <w:t xml:space="preserve"> &amp; Carver, 1985), and provides significant evidence that the constructs of coping and optimism should be included in future definitions of mental toughness.</w:t>
      </w:r>
    </w:p>
    <w:p w:rsidR="00E23665" w:rsidRPr="009D5312" w:rsidRDefault="00F3468C" w:rsidP="00984AC8">
      <w:pPr>
        <w:spacing w:before="240" w:line="480" w:lineRule="auto"/>
        <w:ind w:firstLine="720"/>
        <w:jc w:val="both"/>
        <w:rPr>
          <w:bCs/>
          <w:sz w:val="24"/>
          <w:szCs w:val="24"/>
        </w:rPr>
      </w:pPr>
      <w:r w:rsidRPr="009D5312">
        <w:rPr>
          <w:bCs/>
          <w:sz w:val="24"/>
          <w:szCs w:val="24"/>
        </w:rPr>
        <w:t xml:space="preserve"> </w:t>
      </w:r>
      <w:r w:rsidR="00E23665" w:rsidRPr="009D5312">
        <w:rPr>
          <w:bCs/>
          <w:sz w:val="24"/>
          <w:szCs w:val="24"/>
        </w:rPr>
        <w:t xml:space="preserve">A 2001 qualitative study conducted by </w:t>
      </w:r>
      <w:proofErr w:type="spellStart"/>
      <w:r w:rsidR="00E23665" w:rsidRPr="009D5312">
        <w:rPr>
          <w:bCs/>
          <w:sz w:val="24"/>
          <w:szCs w:val="24"/>
        </w:rPr>
        <w:t>Fourie</w:t>
      </w:r>
      <w:proofErr w:type="spellEnd"/>
      <w:r w:rsidR="00E23665" w:rsidRPr="009D5312">
        <w:rPr>
          <w:bCs/>
          <w:sz w:val="24"/>
          <w:szCs w:val="24"/>
        </w:rPr>
        <w:t xml:space="preserve"> and </w:t>
      </w:r>
      <w:proofErr w:type="spellStart"/>
      <w:r w:rsidR="00E23665" w:rsidRPr="009D5312">
        <w:rPr>
          <w:bCs/>
          <w:sz w:val="24"/>
          <w:szCs w:val="24"/>
        </w:rPr>
        <w:t>Potgieter</w:t>
      </w:r>
      <w:proofErr w:type="spellEnd"/>
      <w:r w:rsidR="009F0194" w:rsidRPr="009D5312">
        <w:rPr>
          <w:bCs/>
          <w:sz w:val="24"/>
          <w:szCs w:val="24"/>
        </w:rPr>
        <w:t xml:space="preserve"> </w:t>
      </w:r>
      <w:r w:rsidR="00E23665" w:rsidRPr="009D5312">
        <w:rPr>
          <w:bCs/>
          <w:sz w:val="24"/>
          <w:szCs w:val="24"/>
        </w:rPr>
        <w:t xml:space="preserve">investigated the responses from 131 expert coaches and 160 elite athletes </w:t>
      </w:r>
      <w:r w:rsidR="009F0194" w:rsidRPr="009D5312">
        <w:rPr>
          <w:bCs/>
          <w:sz w:val="24"/>
          <w:szCs w:val="24"/>
        </w:rPr>
        <w:t xml:space="preserve">from 31 different sports. Their </w:t>
      </w:r>
      <w:r w:rsidR="00E23665" w:rsidRPr="009D5312">
        <w:rPr>
          <w:bCs/>
          <w:sz w:val="24"/>
          <w:szCs w:val="24"/>
        </w:rPr>
        <w:t xml:space="preserve">inductive analysis generated 12 components of mental toughness: motivation level, coping skills, confidence maintenance, cognitive skill, discipline and goal-directedness, </w:t>
      </w:r>
      <w:r w:rsidR="00485B4E" w:rsidRPr="009D5312">
        <w:rPr>
          <w:bCs/>
          <w:sz w:val="24"/>
          <w:szCs w:val="24"/>
        </w:rPr>
        <w:t>competitiveness, possession of</w:t>
      </w:r>
      <w:r w:rsidR="00E23665" w:rsidRPr="009D5312">
        <w:rPr>
          <w:bCs/>
          <w:sz w:val="24"/>
          <w:szCs w:val="24"/>
        </w:rPr>
        <w:t xml:space="preserve"> prerequisite physical and mental requirements</w:t>
      </w:r>
      <w:r w:rsidR="00485B4E" w:rsidRPr="009D5312">
        <w:rPr>
          <w:bCs/>
          <w:sz w:val="24"/>
          <w:szCs w:val="24"/>
        </w:rPr>
        <w:t xml:space="preserve">, team unity, preparation skills, psychological hardiness, religious convictions, and ethics. The researchers also cited a difference in the way that coaches and athletes responded to the concept of mental toughness, </w:t>
      </w:r>
      <w:r w:rsidR="00485B4E" w:rsidRPr="009D5312">
        <w:rPr>
          <w:bCs/>
          <w:sz w:val="24"/>
          <w:szCs w:val="24"/>
        </w:rPr>
        <w:lastRenderedPageBreak/>
        <w:t>and found that the athletes didn’t rate the coach’s role in developing mental toughness as highly as coaches did themselves  (</w:t>
      </w:r>
      <w:proofErr w:type="spellStart"/>
      <w:r w:rsidR="00485B4E" w:rsidRPr="009D5312">
        <w:rPr>
          <w:bCs/>
          <w:sz w:val="24"/>
          <w:szCs w:val="24"/>
        </w:rPr>
        <w:t>Fourie</w:t>
      </w:r>
      <w:proofErr w:type="spellEnd"/>
      <w:r w:rsidR="00485B4E" w:rsidRPr="009D5312">
        <w:rPr>
          <w:bCs/>
          <w:sz w:val="24"/>
          <w:szCs w:val="24"/>
        </w:rPr>
        <w:t xml:space="preserve"> &amp; </w:t>
      </w:r>
      <w:proofErr w:type="spellStart"/>
      <w:r w:rsidR="00485B4E" w:rsidRPr="009D5312">
        <w:rPr>
          <w:bCs/>
          <w:sz w:val="24"/>
          <w:szCs w:val="24"/>
        </w:rPr>
        <w:t>Potgieter</w:t>
      </w:r>
      <w:proofErr w:type="spellEnd"/>
      <w:r w:rsidR="00485B4E" w:rsidRPr="009D5312">
        <w:rPr>
          <w:bCs/>
          <w:sz w:val="24"/>
          <w:szCs w:val="24"/>
        </w:rPr>
        <w:t xml:space="preserve">, 2001). </w:t>
      </w:r>
      <w:commentRangeStart w:id="11"/>
      <w:r w:rsidR="00485B4E" w:rsidRPr="009D5312">
        <w:rPr>
          <w:bCs/>
          <w:sz w:val="24"/>
          <w:szCs w:val="24"/>
        </w:rPr>
        <w:t>Thus identifying a multi-dimensional property to the concept of mental toughness, and adds to the difficulty of defining and developing the trait.</w:t>
      </w:r>
      <w:commentRangeEnd w:id="11"/>
      <w:r w:rsidR="005972A2">
        <w:rPr>
          <w:rStyle w:val="CommentReference"/>
        </w:rPr>
        <w:commentReference w:id="11"/>
      </w:r>
    </w:p>
    <w:p w:rsidR="000A3BF8" w:rsidRPr="009D5312" w:rsidRDefault="00F3468C" w:rsidP="00984AC8">
      <w:pPr>
        <w:spacing w:before="240" w:line="480" w:lineRule="auto"/>
        <w:ind w:firstLine="720"/>
        <w:jc w:val="both"/>
        <w:rPr>
          <w:bCs/>
          <w:sz w:val="24"/>
          <w:szCs w:val="24"/>
        </w:rPr>
      </w:pPr>
      <w:r w:rsidRPr="009D5312">
        <w:rPr>
          <w:bCs/>
          <w:sz w:val="24"/>
          <w:szCs w:val="24"/>
        </w:rPr>
        <w:t xml:space="preserve">In </w:t>
      </w:r>
      <w:r w:rsidR="00A45F0E" w:rsidRPr="009D5312">
        <w:rPr>
          <w:bCs/>
          <w:sz w:val="24"/>
          <w:szCs w:val="24"/>
        </w:rPr>
        <w:t>2002, Jones et al. published the results of their qualitative investigation of mental toughness</w:t>
      </w:r>
      <w:r w:rsidR="00D87E9A" w:rsidRPr="009D5312">
        <w:rPr>
          <w:bCs/>
          <w:sz w:val="24"/>
          <w:szCs w:val="24"/>
        </w:rPr>
        <w:t xml:space="preserve"> using data from </w:t>
      </w:r>
      <w:r w:rsidR="004643A7" w:rsidRPr="009D5312">
        <w:rPr>
          <w:bCs/>
          <w:sz w:val="24"/>
          <w:szCs w:val="24"/>
        </w:rPr>
        <w:t>10</w:t>
      </w:r>
      <w:r w:rsidR="00D87E9A" w:rsidRPr="009D5312">
        <w:rPr>
          <w:bCs/>
          <w:sz w:val="24"/>
          <w:szCs w:val="24"/>
        </w:rPr>
        <w:t xml:space="preserve"> athletes who competed on an international level</w:t>
      </w:r>
      <w:r w:rsidR="000A3BF8" w:rsidRPr="009D5312">
        <w:rPr>
          <w:bCs/>
          <w:sz w:val="24"/>
          <w:szCs w:val="24"/>
        </w:rPr>
        <w:t xml:space="preserve">, and </w:t>
      </w:r>
      <w:commentRangeStart w:id="12"/>
      <w:r w:rsidR="000A3BF8" w:rsidRPr="009D5312">
        <w:rPr>
          <w:bCs/>
          <w:sz w:val="24"/>
          <w:szCs w:val="24"/>
        </w:rPr>
        <w:t xml:space="preserve">concluded </w:t>
      </w:r>
      <w:commentRangeEnd w:id="12"/>
      <w:r w:rsidR="005972A2">
        <w:rPr>
          <w:rStyle w:val="CommentReference"/>
        </w:rPr>
        <w:commentReference w:id="12"/>
      </w:r>
      <w:r w:rsidR="000A3BF8" w:rsidRPr="009D5312">
        <w:rPr>
          <w:bCs/>
          <w:sz w:val="24"/>
          <w:szCs w:val="24"/>
        </w:rPr>
        <w:t xml:space="preserve">the following definition of mental toughness: </w:t>
      </w:r>
    </w:p>
    <w:p w:rsidR="00E61E06" w:rsidRPr="009D5312" w:rsidRDefault="000A3BF8" w:rsidP="00984AC8">
      <w:pPr>
        <w:spacing w:before="240" w:line="480" w:lineRule="auto"/>
        <w:jc w:val="both"/>
        <w:rPr>
          <w:bCs/>
          <w:sz w:val="24"/>
          <w:szCs w:val="24"/>
        </w:rPr>
      </w:pPr>
      <w:r w:rsidRPr="009D5312">
        <w:rPr>
          <w:bCs/>
          <w:sz w:val="24"/>
          <w:szCs w:val="24"/>
        </w:rPr>
        <w:tab/>
      </w:r>
      <w:r w:rsidRPr="009D5312">
        <w:rPr>
          <w:bCs/>
          <w:i/>
          <w:sz w:val="24"/>
          <w:szCs w:val="24"/>
        </w:rPr>
        <w:t>Mental toughness is having the natural or developed psychological edge that enables you to: Generally, cope better than your opponents with the many deman</w:t>
      </w:r>
      <w:r w:rsidRPr="009D5312">
        <w:rPr>
          <w:bCs/>
          <w:sz w:val="24"/>
          <w:szCs w:val="24"/>
        </w:rPr>
        <w:t xml:space="preserve">ds </w:t>
      </w:r>
      <w:r w:rsidRPr="009D5312">
        <w:rPr>
          <w:bCs/>
          <w:i/>
          <w:sz w:val="24"/>
          <w:szCs w:val="24"/>
        </w:rPr>
        <w:t>(competition, training, lifestyle) that sport places on a performer. Specifically, be more consistent and better than your opponents in remaining determined, focused, confident, and in control under pressure</w:t>
      </w:r>
      <w:r w:rsidRPr="009D5312">
        <w:rPr>
          <w:bCs/>
          <w:sz w:val="24"/>
          <w:szCs w:val="24"/>
        </w:rPr>
        <w:t xml:space="preserve"> (p. 209). </w:t>
      </w:r>
    </w:p>
    <w:p w:rsidR="004E61E9" w:rsidRPr="009D5312" w:rsidRDefault="000A3BF8" w:rsidP="00984AC8">
      <w:pPr>
        <w:spacing w:before="240" w:line="480" w:lineRule="auto"/>
        <w:jc w:val="both"/>
        <w:rPr>
          <w:bCs/>
          <w:sz w:val="24"/>
          <w:szCs w:val="24"/>
        </w:rPr>
      </w:pPr>
      <w:r w:rsidRPr="009D5312">
        <w:rPr>
          <w:bCs/>
          <w:sz w:val="24"/>
          <w:szCs w:val="24"/>
        </w:rPr>
        <w:tab/>
        <w:t>They also found that mentally tough performers are better equipped at prioritizing their sport responsibilities while balancing other life demands, and to remain consistent in their determination, focus, confid</w:t>
      </w:r>
      <w:r w:rsidR="00D87E9A" w:rsidRPr="009D5312">
        <w:rPr>
          <w:bCs/>
          <w:sz w:val="24"/>
          <w:szCs w:val="24"/>
        </w:rPr>
        <w:t>ence, and control (Jones et al.</w:t>
      </w:r>
      <w:r w:rsidRPr="009D5312">
        <w:rPr>
          <w:bCs/>
          <w:sz w:val="24"/>
          <w:szCs w:val="24"/>
        </w:rPr>
        <w:t xml:space="preserve">, 2002). </w:t>
      </w:r>
      <w:r w:rsidR="004643A7" w:rsidRPr="009D5312">
        <w:rPr>
          <w:bCs/>
          <w:sz w:val="24"/>
          <w:szCs w:val="24"/>
        </w:rPr>
        <w:t>More recently, Bull</w:t>
      </w:r>
      <w:r w:rsidR="00DC4D9D" w:rsidRPr="009D5312">
        <w:rPr>
          <w:bCs/>
          <w:sz w:val="24"/>
          <w:szCs w:val="24"/>
        </w:rPr>
        <w:t xml:space="preserve"> et al. </w:t>
      </w:r>
      <w:r w:rsidR="004643A7" w:rsidRPr="009D5312">
        <w:rPr>
          <w:bCs/>
          <w:sz w:val="24"/>
          <w:szCs w:val="24"/>
        </w:rPr>
        <w:t>(2005) also conducted a qualitative study, by sa</w:t>
      </w:r>
      <w:r w:rsidR="00D6298E">
        <w:rPr>
          <w:bCs/>
          <w:sz w:val="24"/>
          <w:szCs w:val="24"/>
        </w:rPr>
        <w:t>mpling 12 elite English cricket</w:t>
      </w:r>
      <w:r w:rsidR="004643A7" w:rsidRPr="009D5312">
        <w:rPr>
          <w:bCs/>
          <w:sz w:val="24"/>
          <w:szCs w:val="24"/>
        </w:rPr>
        <w:t>ers</w:t>
      </w:r>
      <w:r w:rsidR="00D96244" w:rsidRPr="009D5312">
        <w:rPr>
          <w:bCs/>
          <w:sz w:val="24"/>
          <w:szCs w:val="24"/>
        </w:rPr>
        <w:t xml:space="preserve">. They developed a mental toughness pyramid to provide conceptual structure for their findings. The complex model is comprised of four factors: </w:t>
      </w:r>
      <w:r w:rsidR="00D96244" w:rsidRPr="009D5312">
        <w:rPr>
          <w:bCs/>
          <w:i/>
          <w:sz w:val="24"/>
          <w:szCs w:val="24"/>
        </w:rPr>
        <w:t>environmental influence</w:t>
      </w:r>
      <w:r w:rsidR="00D96244" w:rsidRPr="009D5312">
        <w:rPr>
          <w:bCs/>
          <w:sz w:val="24"/>
          <w:szCs w:val="24"/>
        </w:rPr>
        <w:t xml:space="preserve"> (parent involvement, exposure to sport, opportunities to survive early setbacks, and needing to earn success), </w:t>
      </w:r>
      <w:r w:rsidR="00D96244" w:rsidRPr="009D5312">
        <w:rPr>
          <w:bCs/>
          <w:i/>
          <w:sz w:val="24"/>
          <w:szCs w:val="24"/>
        </w:rPr>
        <w:t xml:space="preserve">tough character </w:t>
      </w:r>
      <w:r w:rsidR="00D96244" w:rsidRPr="009D5312">
        <w:rPr>
          <w:bCs/>
          <w:sz w:val="24"/>
          <w:szCs w:val="24"/>
        </w:rPr>
        <w:t xml:space="preserve">(independence, self-reflection, competitiveness with self and others, and resilient </w:t>
      </w:r>
      <w:r w:rsidR="00D96244" w:rsidRPr="009D5312">
        <w:rPr>
          <w:bCs/>
          <w:sz w:val="24"/>
          <w:szCs w:val="24"/>
        </w:rPr>
        <w:lastRenderedPageBreak/>
        <w:t xml:space="preserve">confidence), </w:t>
      </w:r>
      <w:r w:rsidR="00D96244" w:rsidRPr="009D5312">
        <w:rPr>
          <w:bCs/>
          <w:i/>
          <w:sz w:val="24"/>
          <w:szCs w:val="24"/>
        </w:rPr>
        <w:t>tough attitudes</w:t>
      </w:r>
      <w:r w:rsidR="00D96244" w:rsidRPr="009D5312">
        <w:rPr>
          <w:bCs/>
          <w:sz w:val="24"/>
          <w:szCs w:val="24"/>
        </w:rPr>
        <w:t xml:space="preserve"> (exploit learning opportunities, belief in quality preparation, self-set challenging targets, “never say die” mindset, “go the extra mile” mindset, determination the make the most of ability, </w:t>
      </w:r>
      <w:r w:rsidR="001F1B96" w:rsidRPr="009D5312">
        <w:rPr>
          <w:bCs/>
          <w:sz w:val="24"/>
          <w:szCs w:val="24"/>
        </w:rPr>
        <w:t xml:space="preserve">belief in making the difference, thrive on competition, and willingness to take risks), and </w:t>
      </w:r>
      <w:r w:rsidR="001F1B96" w:rsidRPr="009D5312">
        <w:rPr>
          <w:bCs/>
          <w:i/>
          <w:sz w:val="24"/>
          <w:szCs w:val="24"/>
        </w:rPr>
        <w:t xml:space="preserve">tough thinking </w:t>
      </w:r>
      <w:r w:rsidR="001F1B96" w:rsidRPr="009D5312">
        <w:rPr>
          <w:bCs/>
          <w:sz w:val="24"/>
          <w:szCs w:val="24"/>
        </w:rPr>
        <w:t xml:space="preserve">(robust self-confidence to overcome self-doubts, feed off physical condition and to maintain </w:t>
      </w:r>
      <w:commentRangeStart w:id="13"/>
      <w:r w:rsidR="001F1B96" w:rsidRPr="009D5312">
        <w:rPr>
          <w:bCs/>
          <w:sz w:val="24"/>
          <w:szCs w:val="24"/>
        </w:rPr>
        <w:t>elf-focus</w:t>
      </w:r>
      <w:commentRangeEnd w:id="13"/>
      <w:r w:rsidR="008B475E">
        <w:rPr>
          <w:rStyle w:val="CommentReference"/>
        </w:rPr>
        <w:commentReference w:id="13"/>
      </w:r>
      <w:r w:rsidR="001F1B96" w:rsidRPr="009D5312">
        <w:rPr>
          <w:bCs/>
          <w:sz w:val="24"/>
          <w:szCs w:val="24"/>
        </w:rPr>
        <w:t xml:space="preserve">, and the ability to think clearly in making good decisions, keeping perspective, and providing honest self-appraisal) (Bull et al. 2005). This multi-dimensional model provides a more detailed and thorough account of factors that exist within the concept of mental toughness, and not merely focusing on an ability to cope or to remain consistent. </w:t>
      </w:r>
    </w:p>
    <w:p w:rsidR="00867E40" w:rsidRDefault="001F1B96" w:rsidP="00984AC8">
      <w:pPr>
        <w:spacing w:before="240" w:line="480" w:lineRule="auto"/>
        <w:jc w:val="both"/>
        <w:rPr>
          <w:bCs/>
          <w:sz w:val="24"/>
          <w:szCs w:val="24"/>
        </w:rPr>
      </w:pPr>
      <w:r w:rsidRPr="009D5312">
        <w:rPr>
          <w:bCs/>
          <w:sz w:val="24"/>
          <w:szCs w:val="24"/>
        </w:rPr>
        <w:tab/>
        <w:t xml:space="preserve">One obvious issue with the </w:t>
      </w:r>
      <w:r w:rsidR="004E61E9" w:rsidRPr="009D5312">
        <w:rPr>
          <w:bCs/>
          <w:sz w:val="24"/>
          <w:szCs w:val="24"/>
        </w:rPr>
        <w:t>aforementioned studies</w:t>
      </w:r>
      <w:r w:rsidRPr="009D5312">
        <w:rPr>
          <w:bCs/>
          <w:sz w:val="24"/>
          <w:szCs w:val="24"/>
        </w:rPr>
        <w:t xml:space="preserve"> is that they are</w:t>
      </w:r>
      <w:r w:rsidR="00E658DD" w:rsidRPr="009D5312">
        <w:rPr>
          <w:bCs/>
          <w:sz w:val="24"/>
          <w:szCs w:val="24"/>
        </w:rPr>
        <w:t xml:space="preserve"> primarily qualitative investigations of </w:t>
      </w:r>
      <w:r w:rsidRPr="009D5312">
        <w:rPr>
          <w:bCs/>
          <w:sz w:val="24"/>
          <w:szCs w:val="24"/>
        </w:rPr>
        <w:t xml:space="preserve">the thoughts and experiences of a small and select group of elite athletes. Their respective beliefs, though </w:t>
      </w:r>
      <w:r w:rsidR="00E20A3B" w:rsidRPr="009D5312">
        <w:rPr>
          <w:bCs/>
          <w:sz w:val="24"/>
          <w:szCs w:val="24"/>
        </w:rPr>
        <w:t>informative</w:t>
      </w:r>
      <w:r w:rsidRPr="009D5312">
        <w:rPr>
          <w:bCs/>
          <w:sz w:val="24"/>
          <w:szCs w:val="24"/>
        </w:rPr>
        <w:t xml:space="preserve"> and enriching, are not rooted in a theoretical framework, and </w:t>
      </w:r>
      <w:r w:rsidR="00962DEE" w:rsidRPr="009D5312">
        <w:rPr>
          <w:bCs/>
          <w:sz w:val="24"/>
          <w:szCs w:val="24"/>
        </w:rPr>
        <w:t>are thus limited in their ability to be generalized to larger populations</w:t>
      </w:r>
      <w:r w:rsidRPr="009D5312">
        <w:rPr>
          <w:bCs/>
          <w:sz w:val="24"/>
          <w:szCs w:val="24"/>
        </w:rPr>
        <w:t>.</w:t>
      </w:r>
      <w:r w:rsidR="00E20A3B" w:rsidRPr="009D5312">
        <w:rPr>
          <w:bCs/>
          <w:sz w:val="24"/>
          <w:szCs w:val="24"/>
        </w:rPr>
        <w:t xml:space="preserve"> One theory that has been acknowledged as providing a basis for understanding mental toughness is </w:t>
      </w:r>
      <w:r w:rsidR="00236D69" w:rsidRPr="009D5312">
        <w:rPr>
          <w:bCs/>
          <w:sz w:val="24"/>
          <w:szCs w:val="24"/>
        </w:rPr>
        <w:t xml:space="preserve">the hardiness model set forth by </w:t>
      </w:r>
      <w:proofErr w:type="spellStart"/>
      <w:r w:rsidR="00236D69" w:rsidRPr="009D5312">
        <w:rPr>
          <w:bCs/>
          <w:sz w:val="24"/>
          <w:szCs w:val="24"/>
        </w:rPr>
        <w:t>Kobasa</w:t>
      </w:r>
      <w:proofErr w:type="spellEnd"/>
      <w:r w:rsidR="00236D69" w:rsidRPr="009D5312">
        <w:rPr>
          <w:bCs/>
          <w:sz w:val="24"/>
          <w:szCs w:val="24"/>
        </w:rPr>
        <w:t xml:space="preserve"> in 1979. Her study was comprised of a sample (N=837) of highly stressed </w:t>
      </w:r>
      <w:r w:rsidR="00FF6445" w:rsidRPr="009D5312">
        <w:rPr>
          <w:bCs/>
          <w:sz w:val="24"/>
          <w:szCs w:val="24"/>
        </w:rPr>
        <w:t xml:space="preserve">male executives. The subjects were identified as being either high-stress/high-illness or high-stress/low-illness, and </w:t>
      </w:r>
      <w:proofErr w:type="spellStart"/>
      <w:r w:rsidR="00FF6445" w:rsidRPr="009D5312">
        <w:rPr>
          <w:bCs/>
          <w:sz w:val="24"/>
          <w:szCs w:val="24"/>
        </w:rPr>
        <w:t>Kobasa</w:t>
      </w:r>
      <w:proofErr w:type="spellEnd"/>
      <w:r w:rsidR="00FF6445" w:rsidRPr="009D5312">
        <w:rPr>
          <w:bCs/>
          <w:sz w:val="24"/>
          <w:szCs w:val="24"/>
        </w:rPr>
        <w:t xml:space="preserve"> found that the high-stress/low-illness executives were significantly more likely to remain healthy when faced with a stressful event. More importantly, the coping skills applied by such “hardy” executives revealed significant differences in their senses of control, commitment, and challenge</w:t>
      </w:r>
      <w:r w:rsidR="00366255" w:rsidRPr="009D5312">
        <w:rPr>
          <w:bCs/>
          <w:sz w:val="24"/>
          <w:szCs w:val="24"/>
        </w:rPr>
        <w:t xml:space="preserve"> (</w:t>
      </w:r>
      <w:proofErr w:type="spellStart"/>
      <w:r w:rsidR="00366255" w:rsidRPr="009D5312">
        <w:rPr>
          <w:bCs/>
          <w:sz w:val="24"/>
          <w:szCs w:val="24"/>
        </w:rPr>
        <w:t>Kobasa</w:t>
      </w:r>
      <w:proofErr w:type="spellEnd"/>
      <w:r w:rsidR="00366255" w:rsidRPr="009D5312">
        <w:rPr>
          <w:bCs/>
          <w:sz w:val="24"/>
          <w:szCs w:val="24"/>
        </w:rPr>
        <w:t xml:space="preserve">, 1979). Control has been identified as a person’s ability to manage a stressful situation and </w:t>
      </w:r>
      <w:r w:rsidR="00867E40" w:rsidRPr="009D5312">
        <w:rPr>
          <w:bCs/>
          <w:sz w:val="24"/>
          <w:szCs w:val="24"/>
        </w:rPr>
        <w:t>actively</w:t>
      </w:r>
      <w:r w:rsidR="00366255" w:rsidRPr="009D5312">
        <w:rPr>
          <w:bCs/>
          <w:sz w:val="24"/>
          <w:szCs w:val="24"/>
        </w:rPr>
        <w:t xml:space="preserve"> </w:t>
      </w:r>
      <w:r w:rsidR="00867E40" w:rsidRPr="009D5312">
        <w:rPr>
          <w:bCs/>
          <w:sz w:val="24"/>
          <w:szCs w:val="24"/>
        </w:rPr>
        <w:t xml:space="preserve">capable of </w:t>
      </w:r>
      <w:r w:rsidR="00867E40" w:rsidRPr="009D5312">
        <w:rPr>
          <w:bCs/>
          <w:sz w:val="24"/>
          <w:szCs w:val="24"/>
        </w:rPr>
        <w:lastRenderedPageBreak/>
        <w:t xml:space="preserve">changing it. Commitment involves the person’s ability to make meaning out of a stressful situation and to have a clear sense of </w:t>
      </w:r>
      <w:commentRangeStart w:id="14"/>
      <w:r w:rsidR="00867E40" w:rsidRPr="009D5312">
        <w:rPr>
          <w:bCs/>
          <w:sz w:val="24"/>
          <w:szCs w:val="24"/>
        </w:rPr>
        <w:t xml:space="preserve">his </w:t>
      </w:r>
      <w:commentRangeEnd w:id="14"/>
      <w:r w:rsidR="008B475E">
        <w:rPr>
          <w:rStyle w:val="CommentReference"/>
        </w:rPr>
        <w:commentReference w:id="14"/>
      </w:r>
      <w:r w:rsidR="00867E40" w:rsidRPr="009D5312">
        <w:rPr>
          <w:bCs/>
          <w:sz w:val="24"/>
          <w:szCs w:val="24"/>
        </w:rPr>
        <w:t xml:space="preserve">values, goals and capabilities. And Challenge involves the person’s sense of an internal locus of control in meeting the demands of a stressful situation and viewing the change required to advance as a valuable course of action and not as a threat to </w:t>
      </w:r>
      <w:commentRangeStart w:id="15"/>
      <w:r w:rsidR="00867E40" w:rsidRPr="009D5312">
        <w:rPr>
          <w:bCs/>
          <w:sz w:val="24"/>
          <w:szCs w:val="24"/>
        </w:rPr>
        <w:t xml:space="preserve">himself </w:t>
      </w:r>
      <w:commentRangeEnd w:id="15"/>
      <w:r w:rsidR="008B475E">
        <w:rPr>
          <w:rStyle w:val="CommentReference"/>
        </w:rPr>
        <w:commentReference w:id="15"/>
      </w:r>
      <w:r w:rsidR="00867E40" w:rsidRPr="009D5312">
        <w:rPr>
          <w:bCs/>
          <w:sz w:val="24"/>
          <w:szCs w:val="24"/>
        </w:rPr>
        <w:t>(</w:t>
      </w:r>
      <w:proofErr w:type="spellStart"/>
      <w:r w:rsidR="00867E40" w:rsidRPr="009D5312">
        <w:rPr>
          <w:bCs/>
          <w:sz w:val="24"/>
          <w:szCs w:val="24"/>
        </w:rPr>
        <w:t>Kobasa</w:t>
      </w:r>
      <w:proofErr w:type="spellEnd"/>
      <w:r w:rsidR="00867E40" w:rsidRPr="009D5312">
        <w:rPr>
          <w:bCs/>
          <w:sz w:val="24"/>
          <w:szCs w:val="24"/>
        </w:rPr>
        <w:t xml:space="preserve">, 1979; </w:t>
      </w:r>
      <w:proofErr w:type="spellStart"/>
      <w:r w:rsidR="00867E40" w:rsidRPr="009D5312">
        <w:rPr>
          <w:bCs/>
          <w:sz w:val="24"/>
          <w:szCs w:val="24"/>
        </w:rPr>
        <w:t>Maddi</w:t>
      </w:r>
      <w:proofErr w:type="spellEnd"/>
      <w:r w:rsidR="00867E40" w:rsidRPr="009D5312">
        <w:rPr>
          <w:bCs/>
          <w:sz w:val="24"/>
          <w:szCs w:val="24"/>
        </w:rPr>
        <w:t xml:space="preserve"> &amp; </w:t>
      </w:r>
      <w:proofErr w:type="spellStart"/>
      <w:r w:rsidR="00867E40" w:rsidRPr="009D5312">
        <w:rPr>
          <w:bCs/>
          <w:sz w:val="24"/>
          <w:szCs w:val="24"/>
        </w:rPr>
        <w:t>Kobasa</w:t>
      </w:r>
      <w:proofErr w:type="spellEnd"/>
      <w:r w:rsidR="00867E40" w:rsidRPr="009D5312">
        <w:rPr>
          <w:bCs/>
          <w:sz w:val="24"/>
          <w:szCs w:val="24"/>
        </w:rPr>
        <w:t>, 1984).</w:t>
      </w:r>
    </w:p>
    <w:p w:rsidR="00EF4E46" w:rsidRPr="009D5312" w:rsidRDefault="00E37FA3" w:rsidP="00984AC8">
      <w:pPr>
        <w:spacing w:before="240" w:line="480" w:lineRule="auto"/>
        <w:jc w:val="both"/>
        <w:rPr>
          <w:bCs/>
          <w:sz w:val="24"/>
          <w:szCs w:val="24"/>
        </w:rPr>
      </w:pPr>
      <w:r>
        <w:rPr>
          <w:bCs/>
          <w:sz w:val="24"/>
          <w:szCs w:val="24"/>
        </w:rPr>
        <w:tab/>
        <w:t xml:space="preserve">These variables of control, challenge, and commitment can readily be applied to sporting demands, and are all factors evident in Carol </w:t>
      </w:r>
      <w:proofErr w:type="spellStart"/>
      <w:r>
        <w:rPr>
          <w:bCs/>
          <w:sz w:val="24"/>
          <w:szCs w:val="24"/>
        </w:rPr>
        <w:t>Dweck’s</w:t>
      </w:r>
      <w:proofErr w:type="spellEnd"/>
      <w:r>
        <w:rPr>
          <w:bCs/>
          <w:sz w:val="24"/>
          <w:szCs w:val="24"/>
        </w:rPr>
        <w:t xml:space="preserve"> study of high performing athletes. Her </w:t>
      </w:r>
      <w:r w:rsidR="004D63A4">
        <w:rPr>
          <w:bCs/>
          <w:sz w:val="24"/>
          <w:szCs w:val="24"/>
        </w:rPr>
        <w:t xml:space="preserve">2006 </w:t>
      </w:r>
      <w:r>
        <w:rPr>
          <w:bCs/>
          <w:sz w:val="24"/>
          <w:szCs w:val="24"/>
        </w:rPr>
        <w:t xml:space="preserve">book, entitled </w:t>
      </w:r>
      <w:r w:rsidRPr="00F91754">
        <w:rPr>
          <w:bCs/>
          <w:i/>
          <w:sz w:val="24"/>
          <w:szCs w:val="24"/>
        </w:rPr>
        <w:t>Mindset</w:t>
      </w:r>
      <w:r w:rsidR="00F91754" w:rsidRPr="00F91754">
        <w:rPr>
          <w:bCs/>
          <w:i/>
          <w:sz w:val="24"/>
          <w:szCs w:val="24"/>
        </w:rPr>
        <w:t>: The New Psychology of Success</w:t>
      </w:r>
      <w:r w:rsidR="00F91754">
        <w:rPr>
          <w:bCs/>
          <w:sz w:val="24"/>
          <w:szCs w:val="24"/>
        </w:rPr>
        <w:t xml:space="preserve">, provides a thorough account of her studies into the state of mind that produces optimal and healthy performance. In it, </w:t>
      </w:r>
      <w:proofErr w:type="spellStart"/>
      <w:r w:rsidR="00F91754">
        <w:rPr>
          <w:bCs/>
          <w:sz w:val="24"/>
          <w:szCs w:val="24"/>
        </w:rPr>
        <w:t>Dweck</w:t>
      </w:r>
      <w:proofErr w:type="spellEnd"/>
      <w:r w:rsidR="00F91754">
        <w:rPr>
          <w:bCs/>
          <w:sz w:val="24"/>
          <w:szCs w:val="24"/>
        </w:rPr>
        <w:t xml:space="preserve"> identifies two distinct mindsets that an athlete may possess. The first, called “fixed mindset”</w:t>
      </w:r>
      <w:r w:rsidR="00D77A01">
        <w:rPr>
          <w:bCs/>
          <w:sz w:val="24"/>
          <w:szCs w:val="24"/>
        </w:rPr>
        <w:t>,</w:t>
      </w:r>
      <w:r w:rsidR="00C41CDB">
        <w:rPr>
          <w:bCs/>
          <w:sz w:val="24"/>
          <w:szCs w:val="24"/>
        </w:rPr>
        <w:t xml:space="preserve"> is the mental condition in which athlete</w:t>
      </w:r>
      <w:r w:rsidR="00D77A01">
        <w:rPr>
          <w:bCs/>
          <w:sz w:val="24"/>
          <w:szCs w:val="24"/>
        </w:rPr>
        <w:t>s</w:t>
      </w:r>
      <w:r w:rsidR="00C41CDB">
        <w:rPr>
          <w:bCs/>
          <w:sz w:val="24"/>
          <w:szCs w:val="24"/>
        </w:rPr>
        <w:t xml:space="preserve"> </w:t>
      </w:r>
      <w:commentRangeStart w:id="16"/>
      <w:r w:rsidR="00D77A01">
        <w:rPr>
          <w:bCs/>
          <w:sz w:val="24"/>
          <w:szCs w:val="24"/>
        </w:rPr>
        <w:t xml:space="preserve">believes </w:t>
      </w:r>
      <w:commentRangeEnd w:id="16"/>
      <w:r w:rsidR="008B475E">
        <w:rPr>
          <w:rStyle w:val="CommentReference"/>
        </w:rPr>
        <w:commentReference w:id="16"/>
      </w:r>
      <w:r w:rsidR="00D77A01">
        <w:rPr>
          <w:bCs/>
          <w:sz w:val="24"/>
          <w:szCs w:val="24"/>
        </w:rPr>
        <w:t>that their talent and abilities are fixed. As a result, fixed-mindset athletes attempt to hide their perceived deficiencies by avoiding challenges</w:t>
      </w:r>
      <w:r w:rsidR="00C1389D">
        <w:rPr>
          <w:bCs/>
          <w:sz w:val="24"/>
          <w:szCs w:val="24"/>
        </w:rPr>
        <w:t xml:space="preserve"> and giving up in the face of adversity</w:t>
      </w:r>
      <w:r w:rsidR="00D77A01">
        <w:rPr>
          <w:bCs/>
          <w:sz w:val="24"/>
          <w:szCs w:val="24"/>
        </w:rPr>
        <w:t xml:space="preserve">, blame others for their own setbacks (lack of control), and fail to work </w:t>
      </w:r>
      <w:r w:rsidR="00C1389D">
        <w:rPr>
          <w:bCs/>
          <w:sz w:val="24"/>
          <w:szCs w:val="24"/>
        </w:rPr>
        <w:t>hard</w:t>
      </w:r>
      <w:r w:rsidR="00D77A01">
        <w:rPr>
          <w:bCs/>
          <w:sz w:val="24"/>
          <w:szCs w:val="24"/>
        </w:rPr>
        <w:t xml:space="preserve"> due to their irrational belief that natural talent should allow them to coast along to success (</w:t>
      </w:r>
      <w:proofErr w:type="spellStart"/>
      <w:r w:rsidR="00D77A01">
        <w:rPr>
          <w:bCs/>
          <w:sz w:val="24"/>
          <w:szCs w:val="24"/>
        </w:rPr>
        <w:t>Dweck</w:t>
      </w:r>
      <w:proofErr w:type="spellEnd"/>
      <w:r w:rsidR="00D77A01">
        <w:rPr>
          <w:bCs/>
          <w:sz w:val="24"/>
          <w:szCs w:val="24"/>
        </w:rPr>
        <w:t xml:space="preserve">, 2009). </w:t>
      </w:r>
      <w:proofErr w:type="spellStart"/>
      <w:r w:rsidR="00B0595A">
        <w:rPr>
          <w:bCs/>
          <w:sz w:val="24"/>
          <w:szCs w:val="24"/>
        </w:rPr>
        <w:t>Dweck</w:t>
      </w:r>
      <w:proofErr w:type="spellEnd"/>
      <w:r w:rsidR="00B0595A">
        <w:rPr>
          <w:bCs/>
          <w:sz w:val="24"/>
          <w:szCs w:val="24"/>
        </w:rPr>
        <w:t xml:space="preserve"> contrast</w:t>
      </w:r>
      <w:r w:rsidR="00C1389D">
        <w:rPr>
          <w:bCs/>
          <w:sz w:val="24"/>
          <w:szCs w:val="24"/>
        </w:rPr>
        <w:t>s</w:t>
      </w:r>
      <w:r w:rsidR="00B0595A">
        <w:rPr>
          <w:bCs/>
          <w:sz w:val="24"/>
          <w:szCs w:val="24"/>
        </w:rPr>
        <w:t xml:space="preserve"> these performance-inhibiting traits with those of the “growth mindset”. Growth-minded athletes think talents and abilities are things that can be developed, and their potential in a given sport is dependent upon effort and learning. They achieve success through practice, instruction, and hard work. Instead of defending their talents levels, they acknowledge limitations and work to improve upon them by taking control of the learning processes involved in further developing their skills. </w:t>
      </w:r>
      <w:r w:rsidR="00EF4E46">
        <w:rPr>
          <w:bCs/>
          <w:sz w:val="24"/>
          <w:szCs w:val="24"/>
        </w:rPr>
        <w:t xml:space="preserve">According to </w:t>
      </w:r>
      <w:proofErr w:type="spellStart"/>
      <w:r w:rsidR="00EF4E46">
        <w:rPr>
          <w:bCs/>
          <w:sz w:val="24"/>
          <w:szCs w:val="24"/>
        </w:rPr>
        <w:t>Dweck</w:t>
      </w:r>
      <w:proofErr w:type="spellEnd"/>
      <w:r w:rsidR="00EF4E46">
        <w:rPr>
          <w:bCs/>
          <w:sz w:val="24"/>
          <w:szCs w:val="24"/>
        </w:rPr>
        <w:t xml:space="preserve">, “a focus on learning and improvement tells athletes not only what they did </w:t>
      </w:r>
      <w:r w:rsidR="00EF4E46">
        <w:rPr>
          <w:bCs/>
          <w:sz w:val="24"/>
          <w:szCs w:val="24"/>
        </w:rPr>
        <w:lastRenderedPageBreak/>
        <w:t>to bring about their success, but also what they can do to recover from setbacks. A focus on talent does not” (</w:t>
      </w:r>
      <w:proofErr w:type="spellStart"/>
      <w:r w:rsidR="00EF4E46">
        <w:rPr>
          <w:bCs/>
          <w:sz w:val="24"/>
          <w:szCs w:val="24"/>
        </w:rPr>
        <w:t>Dweck</w:t>
      </w:r>
      <w:proofErr w:type="spellEnd"/>
      <w:r w:rsidR="00EF4E46">
        <w:rPr>
          <w:bCs/>
          <w:sz w:val="24"/>
          <w:szCs w:val="24"/>
        </w:rPr>
        <w:t xml:space="preserve">, 2009, p.6). A growth mindset also assists in elevating an </w:t>
      </w:r>
      <w:commentRangeStart w:id="17"/>
      <w:r w:rsidR="00EF4E46">
        <w:rPr>
          <w:bCs/>
          <w:sz w:val="24"/>
          <w:szCs w:val="24"/>
        </w:rPr>
        <w:t>athletes’</w:t>
      </w:r>
      <w:commentRangeEnd w:id="17"/>
      <w:r w:rsidR="008B475E">
        <w:rPr>
          <w:rStyle w:val="CommentReference"/>
        </w:rPr>
        <w:commentReference w:id="17"/>
      </w:r>
      <w:r w:rsidR="00EF4E46">
        <w:rPr>
          <w:bCs/>
          <w:sz w:val="24"/>
          <w:szCs w:val="24"/>
        </w:rPr>
        <w:t xml:space="preserve"> self-confidence, locus of control, and motivation to commit to the demands of the practice frequency and intensity necessary to raise their game to the next level and to persist in the face of setbacks (</w:t>
      </w:r>
      <w:proofErr w:type="spellStart"/>
      <w:r w:rsidR="00EF4E46">
        <w:rPr>
          <w:bCs/>
          <w:sz w:val="24"/>
          <w:szCs w:val="24"/>
        </w:rPr>
        <w:t>Dweck</w:t>
      </w:r>
      <w:proofErr w:type="spellEnd"/>
      <w:r w:rsidR="00EF4E46">
        <w:rPr>
          <w:bCs/>
          <w:sz w:val="24"/>
          <w:szCs w:val="24"/>
        </w:rPr>
        <w:t xml:space="preserve">, 2009). Given the </w:t>
      </w:r>
      <w:r w:rsidR="00C1389D">
        <w:rPr>
          <w:bCs/>
          <w:sz w:val="24"/>
          <w:szCs w:val="24"/>
        </w:rPr>
        <w:t>nature</w:t>
      </w:r>
      <w:r w:rsidR="00EF4E46">
        <w:rPr>
          <w:bCs/>
          <w:sz w:val="24"/>
          <w:szCs w:val="24"/>
        </w:rPr>
        <w:t xml:space="preserve"> of these</w:t>
      </w:r>
      <w:r w:rsidR="00C1389D">
        <w:rPr>
          <w:bCs/>
          <w:sz w:val="24"/>
          <w:szCs w:val="24"/>
        </w:rPr>
        <w:t xml:space="preserve"> variables (challenge acceptance, reaction to setbacks, level of commitment, and desire to learn), it becomes clear that mindset deserves to be included as a factor in the identification and development of the concept of mental </w:t>
      </w:r>
      <w:commentRangeStart w:id="18"/>
      <w:r w:rsidR="00C1389D">
        <w:rPr>
          <w:bCs/>
          <w:sz w:val="24"/>
          <w:szCs w:val="24"/>
        </w:rPr>
        <w:t>toughness</w:t>
      </w:r>
      <w:commentRangeEnd w:id="18"/>
      <w:r w:rsidR="008B475E">
        <w:rPr>
          <w:rStyle w:val="CommentReference"/>
        </w:rPr>
        <w:commentReference w:id="18"/>
      </w:r>
      <w:r w:rsidR="00C1389D">
        <w:rPr>
          <w:bCs/>
          <w:sz w:val="24"/>
          <w:szCs w:val="24"/>
        </w:rPr>
        <w:t>.</w:t>
      </w:r>
    </w:p>
    <w:p w:rsidR="00560F51" w:rsidRPr="009D5312" w:rsidRDefault="004661F6" w:rsidP="00984AC8">
      <w:pPr>
        <w:spacing w:before="240" w:line="480" w:lineRule="auto"/>
        <w:jc w:val="both"/>
        <w:rPr>
          <w:bCs/>
          <w:sz w:val="24"/>
          <w:szCs w:val="24"/>
        </w:rPr>
      </w:pPr>
      <w:r w:rsidRPr="009D5312">
        <w:rPr>
          <w:bCs/>
          <w:sz w:val="24"/>
          <w:szCs w:val="24"/>
        </w:rPr>
        <w:tab/>
      </w:r>
      <w:r w:rsidR="00E658DD" w:rsidRPr="009D5312">
        <w:rPr>
          <w:bCs/>
          <w:sz w:val="24"/>
          <w:szCs w:val="24"/>
        </w:rPr>
        <w:t xml:space="preserve">Another theory connected to mental toughness is </w:t>
      </w:r>
      <w:r w:rsidR="00F12EB0" w:rsidRPr="009D5312">
        <w:rPr>
          <w:bCs/>
          <w:sz w:val="24"/>
          <w:szCs w:val="24"/>
        </w:rPr>
        <w:t>self-e</w:t>
      </w:r>
      <w:r w:rsidR="0019471F" w:rsidRPr="009D5312">
        <w:rPr>
          <w:bCs/>
          <w:sz w:val="24"/>
          <w:szCs w:val="24"/>
        </w:rPr>
        <w:t>fficacy</w:t>
      </w:r>
      <w:r w:rsidR="00F12EB0" w:rsidRPr="009D5312">
        <w:rPr>
          <w:bCs/>
          <w:sz w:val="24"/>
          <w:szCs w:val="24"/>
        </w:rPr>
        <w:t xml:space="preserve"> (Crust, 2008). </w:t>
      </w:r>
      <w:r w:rsidR="002918BA" w:rsidRPr="009D5312">
        <w:rPr>
          <w:bCs/>
          <w:sz w:val="24"/>
          <w:szCs w:val="24"/>
        </w:rPr>
        <w:t xml:space="preserve">In defining and developing the concept of self-efficacy, Albert Bandura (1977) was able to identify a missing link to the existing social learning theories of the time, as well as the missing component to his own social learning theory. Those theories included the common principles of observational learning and vicarious reinforcement, but Bandura expanded the theoretical framework to include a new element: “self-belief” (Bandura, 1977). This new theory of social cognition </w:t>
      </w:r>
      <w:r w:rsidR="003C0A49" w:rsidRPr="009D5312">
        <w:rPr>
          <w:bCs/>
          <w:sz w:val="24"/>
          <w:szCs w:val="24"/>
        </w:rPr>
        <w:t>includes the understanding that humans pos</w:t>
      </w:r>
      <w:r w:rsidR="00D96C72" w:rsidRPr="009D5312">
        <w:rPr>
          <w:bCs/>
          <w:sz w:val="24"/>
          <w:szCs w:val="24"/>
        </w:rPr>
        <w:t>s</w:t>
      </w:r>
      <w:r w:rsidR="003C0A49" w:rsidRPr="009D5312">
        <w:rPr>
          <w:bCs/>
          <w:sz w:val="24"/>
          <w:szCs w:val="24"/>
        </w:rPr>
        <w:t xml:space="preserve">ess the capability to symbolize, plan, learn through vicarious experiences, self-regulate, and self-reflect. And it is self-reflection </w:t>
      </w:r>
      <w:r w:rsidR="00D96C72" w:rsidRPr="009D5312">
        <w:rPr>
          <w:bCs/>
          <w:sz w:val="24"/>
          <w:szCs w:val="24"/>
        </w:rPr>
        <w:t>that</w:t>
      </w:r>
      <w:r w:rsidR="00D2383A" w:rsidRPr="009D5312">
        <w:rPr>
          <w:bCs/>
          <w:sz w:val="24"/>
          <w:szCs w:val="24"/>
        </w:rPr>
        <w:t xml:space="preserve"> </w:t>
      </w:r>
      <w:r w:rsidR="00CE181F" w:rsidRPr="009D5312">
        <w:rPr>
          <w:bCs/>
          <w:sz w:val="24"/>
          <w:szCs w:val="24"/>
        </w:rPr>
        <w:t xml:space="preserve">allows people to explore and evaluate themselves, and to adjust their behavior accordingly (Bandura, 1986). Self-efficacy theory is based on that element of human cognition, and </w:t>
      </w:r>
      <w:r w:rsidR="00D96C72" w:rsidRPr="009D5312">
        <w:rPr>
          <w:bCs/>
          <w:sz w:val="24"/>
          <w:szCs w:val="24"/>
        </w:rPr>
        <w:t>is based on a</w:t>
      </w:r>
      <w:r w:rsidR="00CE181F" w:rsidRPr="009D5312">
        <w:rPr>
          <w:bCs/>
          <w:sz w:val="24"/>
          <w:szCs w:val="24"/>
        </w:rPr>
        <w:t xml:space="preserve"> person’s </w:t>
      </w:r>
      <w:r w:rsidR="00D96C72" w:rsidRPr="009D5312">
        <w:rPr>
          <w:bCs/>
          <w:sz w:val="24"/>
          <w:szCs w:val="24"/>
        </w:rPr>
        <w:t xml:space="preserve">ability to </w:t>
      </w:r>
      <w:r w:rsidR="00CE181F" w:rsidRPr="009D5312">
        <w:rPr>
          <w:bCs/>
          <w:sz w:val="24"/>
          <w:szCs w:val="24"/>
        </w:rPr>
        <w:t xml:space="preserve">assess his/her </w:t>
      </w:r>
      <w:r w:rsidR="00D96C72" w:rsidRPr="009D5312">
        <w:rPr>
          <w:bCs/>
          <w:sz w:val="24"/>
          <w:szCs w:val="24"/>
        </w:rPr>
        <w:t xml:space="preserve">own </w:t>
      </w:r>
      <w:r w:rsidR="00CE181F" w:rsidRPr="009D5312">
        <w:rPr>
          <w:bCs/>
          <w:sz w:val="24"/>
          <w:szCs w:val="24"/>
        </w:rPr>
        <w:t>competence to perform a specific task within a given domain</w:t>
      </w:r>
      <w:r w:rsidR="00D91145" w:rsidRPr="009D5312">
        <w:rPr>
          <w:bCs/>
          <w:sz w:val="24"/>
          <w:szCs w:val="24"/>
        </w:rPr>
        <w:t>. It is “the belief in one’s capabilities to organize and execute the courses of a</w:t>
      </w:r>
      <w:r w:rsidR="004D63A4">
        <w:rPr>
          <w:bCs/>
          <w:sz w:val="24"/>
          <w:szCs w:val="24"/>
        </w:rPr>
        <w:t xml:space="preserve">ction required to </w:t>
      </w:r>
      <w:r w:rsidR="00D91145" w:rsidRPr="009D5312">
        <w:rPr>
          <w:bCs/>
          <w:sz w:val="24"/>
          <w:szCs w:val="24"/>
        </w:rPr>
        <w:t>manage prospective situations” (Bandura, 1995 p.2).</w:t>
      </w:r>
      <w:r w:rsidR="00D96C72" w:rsidRPr="009D5312">
        <w:rPr>
          <w:bCs/>
          <w:sz w:val="24"/>
          <w:szCs w:val="24"/>
        </w:rPr>
        <w:t xml:space="preserve"> </w:t>
      </w:r>
      <w:r w:rsidR="00844A8B" w:rsidRPr="009D5312">
        <w:rPr>
          <w:bCs/>
          <w:sz w:val="24"/>
          <w:szCs w:val="24"/>
        </w:rPr>
        <w:t>Individuals with low self-</w:t>
      </w:r>
      <w:r w:rsidR="00844A8B" w:rsidRPr="009D5312">
        <w:rPr>
          <w:bCs/>
          <w:sz w:val="24"/>
          <w:szCs w:val="24"/>
        </w:rPr>
        <w:lastRenderedPageBreak/>
        <w:t xml:space="preserve">efficacy tend to avoid engaging in tasks, reduce effort applied to situations, believe that things are more difficult than they are, and limit their ability to control aspects of their lives. Whereas people with high levels of self-efficacy tend to challenge themselves with new tasks, sustain a more vigorous effort, attribute failure to insufficient effort rather than deficient ability, and view themselves as a producer or their behavior/outcome (Bandura, 1986). </w:t>
      </w:r>
      <w:r w:rsidR="00560F51" w:rsidRPr="009D5312">
        <w:rPr>
          <w:bCs/>
          <w:sz w:val="24"/>
          <w:szCs w:val="24"/>
        </w:rPr>
        <w:t>Self-efficacy theory is frequently applied to sport performance and sport psychology</w:t>
      </w:r>
      <w:r w:rsidR="00DE4E43" w:rsidRPr="009D5312">
        <w:rPr>
          <w:bCs/>
          <w:sz w:val="24"/>
          <w:szCs w:val="24"/>
        </w:rPr>
        <w:t xml:space="preserve"> </w:t>
      </w:r>
      <w:r w:rsidR="00560F51" w:rsidRPr="009D5312">
        <w:rPr>
          <w:bCs/>
          <w:sz w:val="24"/>
          <w:szCs w:val="24"/>
        </w:rPr>
        <w:t>(</w:t>
      </w:r>
      <w:proofErr w:type="spellStart"/>
      <w:r w:rsidR="00560F51" w:rsidRPr="009D5312">
        <w:rPr>
          <w:bCs/>
          <w:sz w:val="24"/>
          <w:szCs w:val="24"/>
        </w:rPr>
        <w:t>Feltz</w:t>
      </w:r>
      <w:proofErr w:type="spellEnd"/>
      <w:r w:rsidR="00560F51" w:rsidRPr="009D5312">
        <w:rPr>
          <w:bCs/>
          <w:sz w:val="24"/>
          <w:szCs w:val="24"/>
        </w:rPr>
        <w:t>, Short, &amp; Sullivan, 2008) and as a result, can be included in the conceptualization of mental toughness in sport. There are four sources of self-efficacy: mastery experience (having already accomplished a task), vicarious learning (seeing others accomplish a task), social persuasion (encouragement from others), and physiological states (arousal and emotional control) (Bandura 1986). These sources can be applied to an athlete’s ability to perform under a pressured situation in sport (i.e. shooting a free throw with the game on the line), as a highly efficacious person may possess higher levels of mental toughness and thus perform better under stress than an athlete with lower levels of self-efficacy.</w:t>
      </w:r>
    </w:p>
    <w:p w:rsidR="00E37FA3" w:rsidRDefault="00560F51" w:rsidP="00984AC8">
      <w:pPr>
        <w:spacing w:before="240" w:line="480" w:lineRule="auto"/>
        <w:jc w:val="both"/>
        <w:rPr>
          <w:bCs/>
          <w:sz w:val="24"/>
          <w:szCs w:val="24"/>
        </w:rPr>
      </w:pPr>
      <w:r w:rsidRPr="009D5312">
        <w:rPr>
          <w:bCs/>
          <w:sz w:val="24"/>
          <w:szCs w:val="24"/>
        </w:rPr>
        <w:tab/>
      </w:r>
      <w:r w:rsidR="00BF3FF5" w:rsidRPr="009D5312">
        <w:rPr>
          <w:bCs/>
          <w:sz w:val="24"/>
          <w:szCs w:val="24"/>
        </w:rPr>
        <w:t>In extending on the notion of performing under stress, the theory of coping must also play a role in the identification and development of mental toughness.</w:t>
      </w:r>
      <w:r w:rsidR="00BC31AF" w:rsidRPr="009D5312">
        <w:rPr>
          <w:bCs/>
          <w:sz w:val="24"/>
          <w:szCs w:val="24"/>
        </w:rPr>
        <w:t xml:space="preserve"> Lazarus and </w:t>
      </w:r>
      <w:proofErr w:type="spellStart"/>
      <w:r w:rsidR="00BC31AF" w:rsidRPr="009D5312">
        <w:rPr>
          <w:bCs/>
          <w:sz w:val="24"/>
          <w:szCs w:val="24"/>
        </w:rPr>
        <w:t>Folkman</w:t>
      </w:r>
      <w:proofErr w:type="spellEnd"/>
      <w:r w:rsidR="00BC31AF" w:rsidRPr="009D5312">
        <w:rPr>
          <w:bCs/>
          <w:sz w:val="24"/>
          <w:szCs w:val="24"/>
        </w:rPr>
        <w:t xml:space="preserve">  (1984), defined coping as the cognitive and behavioral processes involved in assessing and managing a situation that has been deemed stressful. Furthermore, the coping strategies that one employs during stressful situations are intended to either change or eliminate the stressor (problem-focused coping) or to manage the emotions triggered by the stressor (emotion-focused coping) (Lazarus &amp; </w:t>
      </w:r>
      <w:proofErr w:type="spellStart"/>
      <w:r w:rsidR="00BC31AF" w:rsidRPr="009D5312">
        <w:rPr>
          <w:bCs/>
          <w:sz w:val="24"/>
          <w:szCs w:val="24"/>
        </w:rPr>
        <w:t>Folkman</w:t>
      </w:r>
      <w:proofErr w:type="spellEnd"/>
      <w:r w:rsidR="00BC31AF" w:rsidRPr="009D5312">
        <w:rPr>
          <w:bCs/>
          <w:sz w:val="24"/>
          <w:szCs w:val="24"/>
        </w:rPr>
        <w:t xml:space="preserve">, 1984). </w:t>
      </w:r>
      <w:r w:rsidR="00936380" w:rsidRPr="009D5312">
        <w:rPr>
          <w:bCs/>
          <w:sz w:val="24"/>
          <w:szCs w:val="24"/>
        </w:rPr>
        <w:t xml:space="preserve">In sport, an athlete’s inability to cope effectively </w:t>
      </w:r>
      <w:r w:rsidR="00936380" w:rsidRPr="009D5312">
        <w:rPr>
          <w:bCs/>
          <w:sz w:val="24"/>
          <w:szCs w:val="24"/>
        </w:rPr>
        <w:lastRenderedPageBreak/>
        <w:t>with acute stressors in competition could lead to dysfunctiona</w:t>
      </w:r>
      <w:r w:rsidR="004D63A4">
        <w:rPr>
          <w:bCs/>
          <w:sz w:val="24"/>
          <w:szCs w:val="24"/>
        </w:rPr>
        <w:t>l performance.</w:t>
      </w:r>
      <w:r w:rsidR="00936380" w:rsidRPr="009D5312">
        <w:rPr>
          <w:bCs/>
          <w:sz w:val="24"/>
          <w:szCs w:val="24"/>
        </w:rPr>
        <w:t xml:space="preserve"> Problems associated with poor coping skills in sport include disrupted attention/focus, poor decision making, anxiety, self-defeating thoughts and emotions, and issues with self-regulation and control (</w:t>
      </w:r>
      <w:proofErr w:type="spellStart"/>
      <w:r w:rsidR="00936380" w:rsidRPr="009D5312">
        <w:rPr>
          <w:bCs/>
          <w:sz w:val="24"/>
          <w:szCs w:val="24"/>
        </w:rPr>
        <w:t>Anshel</w:t>
      </w:r>
      <w:proofErr w:type="spellEnd"/>
      <w:r w:rsidR="00936380" w:rsidRPr="009D5312">
        <w:rPr>
          <w:bCs/>
          <w:sz w:val="24"/>
          <w:szCs w:val="24"/>
        </w:rPr>
        <w:t xml:space="preserve">, 1990; </w:t>
      </w:r>
      <w:proofErr w:type="spellStart"/>
      <w:r w:rsidR="00936380" w:rsidRPr="009D5312">
        <w:rPr>
          <w:bCs/>
          <w:sz w:val="24"/>
          <w:szCs w:val="24"/>
        </w:rPr>
        <w:t>Anshel</w:t>
      </w:r>
      <w:proofErr w:type="spellEnd"/>
      <w:r w:rsidR="00936380" w:rsidRPr="009D5312">
        <w:rPr>
          <w:bCs/>
          <w:sz w:val="24"/>
          <w:szCs w:val="24"/>
        </w:rPr>
        <w:t xml:space="preserve">, Brown, &amp; Brown, 1993; </w:t>
      </w:r>
      <w:proofErr w:type="spellStart"/>
      <w:r w:rsidR="00936380" w:rsidRPr="009D5312">
        <w:rPr>
          <w:bCs/>
          <w:sz w:val="24"/>
          <w:szCs w:val="24"/>
        </w:rPr>
        <w:t>Krohne</w:t>
      </w:r>
      <w:proofErr w:type="spellEnd"/>
      <w:r w:rsidR="00936380" w:rsidRPr="009D5312">
        <w:rPr>
          <w:bCs/>
          <w:sz w:val="24"/>
          <w:szCs w:val="24"/>
        </w:rPr>
        <w:t xml:space="preserve">, 1993; Hoar, Kowalski, </w:t>
      </w:r>
      <w:proofErr w:type="spellStart"/>
      <w:r w:rsidR="00936380" w:rsidRPr="009D5312">
        <w:rPr>
          <w:bCs/>
          <w:sz w:val="24"/>
          <w:szCs w:val="24"/>
        </w:rPr>
        <w:t>Gaudreau</w:t>
      </w:r>
      <w:proofErr w:type="spellEnd"/>
      <w:r w:rsidR="00936380" w:rsidRPr="009D5312">
        <w:rPr>
          <w:bCs/>
          <w:sz w:val="24"/>
          <w:szCs w:val="24"/>
        </w:rPr>
        <w:t>, &amp; Crocker, 2006</w:t>
      </w:r>
      <w:r w:rsidR="008E41BF" w:rsidRPr="009D5312">
        <w:rPr>
          <w:bCs/>
          <w:sz w:val="24"/>
          <w:szCs w:val="24"/>
        </w:rPr>
        <w:t xml:space="preserve">; </w:t>
      </w:r>
      <w:proofErr w:type="spellStart"/>
      <w:r w:rsidR="008E41BF" w:rsidRPr="009D5312">
        <w:rPr>
          <w:bCs/>
          <w:sz w:val="24"/>
          <w:szCs w:val="24"/>
        </w:rPr>
        <w:t>Anshel</w:t>
      </w:r>
      <w:proofErr w:type="spellEnd"/>
      <w:r w:rsidR="008E41BF" w:rsidRPr="009D5312">
        <w:rPr>
          <w:bCs/>
          <w:sz w:val="24"/>
          <w:szCs w:val="24"/>
        </w:rPr>
        <w:t xml:space="preserve"> &amp; Si, 2008</w:t>
      </w:r>
      <w:r w:rsidR="00936380" w:rsidRPr="009D5312">
        <w:rPr>
          <w:bCs/>
          <w:sz w:val="24"/>
          <w:szCs w:val="24"/>
        </w:rPr>
        <w:t>)</w:t>
      </w:r>
      <w:r w:rsidR="008E41BF" w:rsidRPr="009D5312">
        <w:rPr>
          <w:bCs/>
          <w:sz w:val="24"/>
          <w:szCs w:val="24"/>
        </w:rPr>
        <w:t xml:space="preserve">. </w:t>
      </w:r>
      <w:r w:rsidR="009D5312" w:rsidRPr="009D5312">
        <w:rPr>
          <w:bCs/>
          <w:sz w:val="24"/>
          <w:szCs w:val="24"/>
        </w:rPr>
        <w:t>The study of coping skill in sport has been addressed using two different theoretical frameworks: trait and transactional theories of coping (</w:t>
      </w:r>
      <w:proofErr w:type="spellStart"/>
      <w:r w:rsidR="009D5312" w:rsidRPr="009D5312">
        <w:rPr>
          <w:bCs/>
          <w:sz w:val="24"/>
          <w:szCs w:val="24"/>
        </w:rPr>
        <w:t>Anshel</w:t>
      </w:r>
      <w:proofErr w:type="spellEnd"/>
      <w:r w:rsidR="009D5312" w:rsidRPr="009D5312">
        <w:rPr>
          <w:bCs/>
          <w:sz w:val="24"/>
          <w:szCs w:val="24"/>
        </w:rPr>
        <w:t xml:space="preserve"> &amp; Si, 2008). The trait theory posits that a person will cope with stressors in a consistent manner, regardless of situation or environment (</w:t>
      </w:r>
      <w:r w:rsidR="005F59E1">
        <w:rPr>
          <w:bCs/>
          <w:sz w:val="24"/>
          <w:szCs w:val="24"/>
        </w:rPr>
        <w:t>Roth</w:t>
      </w:r>
      <w:r w:rsidR="009D5312" w:rsidRPr="009D5312">
        <w:rPr>
          <w:bCs/>
          <w:sz w:val="24"/>
          <w:szCs w:val="24"/>
        </w:rPr>
        <w:t xml:space="preserve"> &amp; Cohen, 1986). On the other hand, the transactional theories allows for coping skills and styles to be influenced by both personal and environmental factors (</w:t>
      </w:r>
      <w:proofErr w:type="spellStart"/>
      <w:r w:rsidR="009D5312" w:rsidRPr="009D5312">
        <w:rPr>
          <w:bCs/>
          <w:sz w:val="24"/>
          <w:szCs w:val="24"/>
        </w:rPr>
        <w:t>Parkes</w:t>
      </w:r>
      <w:proofErr w:type="spellEnd"/>
      <w:r w:rsidR="009D5312" w:rsidRPr="009D5312">
        <w:rPr>
          <w:bCs/>
          <w:sz w:val="24"/>
          <w:szCs w:val="24"/>
        </w:rPr>
        <w:t xml:space="preserve">, 1986). </w:t>
      </w:r>
      <w:proofErr w:type="spellStart"/>
      <w:r w:rsidR="009D5312" w:rsidRPr="009D5312">
        <w:rPr>
          <w:bCs/>
          <w:sz w:val="24"/>
          <w:szCs w:val="24"/>
        </w:rPr>
        <w:t>Anshel</w:t>
      </w:r>
      <w:proofErr w:type="spellEnd"/>
      <w:r w:rsidR="009D5312" w:rsidRPr="009D5312">
        <w:rPr>
          <w:bCs/>
          <w:sz w:val="24"/>
          <w:szCs w:val="24"/>
        </w:rPr>
        <w:t xml:space="preserve"> &amp; Si (2008) in conducting a study of elite Chinese athletes in a test of trait versus transactional coping styles, found that </w:t>
      </w:r>
      <w:r w:rsidR="00135CBC">
        <w:rPr>
          <w:bCs/>
          <w:sz w:val="24"/>
          <w:szCs w:val="24"/>
        </w:rPr>
        <w:t>the athletes’ coping style was a function of the type of stressful event, as opposed to being a consistent response to all stressors (trait theory). These findings offer additional support the transactional theory of coping in sport (</w:t>
      </w:r>
      <w:proofErr w:type="spellStart"/>
      <w:r w:rsidR="00135CBC">
        <w:rPr>
          <w:bCs/>
          <w:sz w:val="24"/>
          <w:szCs w:val="24"/>
        </w:rPr>
        <w:t>Anshel</w:t>
      </w:r>
      <w:proofErr w:type="spellEnd"/>
      <w:r w:rsidR="00135CBC">
        <w:rPr>
          <w:bCs/>
          <w:sz w:val="24"/>
          <w:szCs w:val="24"/>
        </w:rPr>
        <w:t xml:space="preserve">, Williams, &amp; Hodge, 1997; </w:t>
      </w:r>
      <w:proofErr w:type="spellStart"/>
      <w:r w:rsidR="007C01AF">
        <w:rPr>
          <w:bCs/>
          <w:sz w:val="24"/>
          <w:szCs w:val="24"/>
        </w:rPr>
        <w:t>Anshel</w:t>
      </w:r>
      <w:proofErr w:type="spellEnd"/>
      <w:r w:rsidR="007C01AF">
        <w:rPr>
          <w:bCs/>
          <w:sz w:val="24"/>
          <w:szCs w:val="24"/>
        </w:rPr>
        <w:t xml:space="preserve"> &amp; </w:t>
      </w:r>
      <w:proofErr w:type="spellStart"/>
      <w:r w:rsidR="007C01AF">
        <w:rPr>
          <w:bCs/>
          <w:sz w:val="24"/>
          <w:szCs w:val="24"/>
        </w:rPr>
        <w:t>Sutarso</w:t>
      </w:r>
      <w:proofErr w:type="spellEnd"/>
      <w:r w:rsidR="007C01AF">
        <w:rPr>
          <w:bCs/>
          <w:sz w:val="24"/>
          <w:szCs w:val="24"/>
        </w:rPr>
        <w:t>, 2007</w:t>
      </w:r>
      <w:r w:rsidR="00135CBC">
        <w:rPr>
          <w:bCs/>
          <w:sz w:val="24"/>
          <w:szCs w:val="24"/>
        </w:rPr>
        <w:t xml:space="preserve">; </w:t>
      </w:r>
      <w:proofErr w:type="spellStart"/>
      <w:r w:rsidR="00135CBC">
        <w:rPr>
          <w:bCs/>
          <w:sz w:val="24"/>
          <w:szCs w:val="24"/>
        </w:rPr>
        <w:t>Rawstorne</w:t>
      </w:r>
      <w:proofErr w:type="spellEnd"/>
      <w:r w:rsidR="00135CBC">
        <w:rPr>
          <w:bCs/>
          <w:sz w:val="24"/>
          <w:szCs w:val="24"/>
        </w:rPr>
        <w:t xml:space="preserve">, </w:t>
      </w:r>
      <w:proofErr w:type="spellStart"/>
      <w:r w:rsidR="00135CBC">
        <w:rPr>
          <w:bCs/>
          <w:sz w:val="24"/>
          <w:szCs w:val="24"/>
        </w:rPr>
        <w:t>Anshel</w:t>
      </w:r>
      <w:proofErr w:type="spellEnd"/>
      <w:r w:rsidR="00135CBC">
        <w:rPr>
          <w:bCs/>
          <w:sz w:val="24"/>
          <w:szCs w:val="24"/>
        </w:rPr>
        <w:t xml:space="preserve">, &amp; </w:t>
      </w:r>
      <w:proofErr w:type="spellStart"/>
      <w:r w:rsidR="00135CBC">
        <w:rPr>
          <w:bCs/>
          <w:sz w:val="24"/>
          <w:szCs w:val="24"/>
        </w:rPr>
        <w:t>Caputi</w:t>
      </w:r>
      <w:proofErr w:type="spellEnd"/>
      <w:r w:rsidR="00135CBC">
        <w:rPr>
          <w:bCs/>
          <w:sz w:val="24"/>
          <w:szCs w:val="24"/>
        </w:rPr>
        <w:t>, 2000). The findings also support the literature in general psychology</w:t>
      </w:r>
      <w:r w:rsidR="00132421">
        <w:rPr>
          <w:bCs/>
          <w:sz w:val="24"/>
          <w:szCs w:val="24"/>
        </w:rPr>
        <w:t xml:space="preserve"> (</w:t>
      </w:r>
      <w:r w:rsidR="005F59E1">
        <w:rPr>
          <w:bCs/>
          <w:sz w:val="24"/>
          <w:szCs w:val="24"/>
        </w:rPr>
        <w:t>Roth</w:t>
      </w:r>
      <w:r w:rsidR="00132421">
        <w:rPr>
          <w:bCs/>
          <w:sz w:val="24"/>
          <w:szCs w:val="24"/>
        </w:rPr>
        <w:t xml:space="preserve"> &amp; Cohen, 1986; Terry, 1991) which suggests that a person will utilize either an “approach” or “avoidance” coping style depending on the stressor involved.</w:t>
      </w:r>
      <w:r w:rsidR="00720D9E">
        <w:rPr>
          <w:bCs/>
          <w:sz w:val="24"/>
          <w:szCs w:val="24"/>
        </w:rPr>
        <w:t xml:space="preserve"> Approach coping has been defined as a person’s active attempt to resolve or manage a stressor, and is also referred to as sensitization, attention/monitoring, and engagement (</w:t>
      </w:r>
      <w:proofErr w:type="spellStart"/>
      <w:r w:rsidR="00720D9E">
        <w:rPr>
          <w:bCs/>
          <w:sz w:val="24"/>
          <w:szCs w:val="24"/>
        </w:rPr>
        <w:t>Krohne</w:t>
      </w:r>
      <w:proofErr w:type="spellEnd"/>
      <w:r w:rsidR="00720D9E">
        <w:rPr>
          <w:bCs/>
          <w:sz w:val="24"/>
          <w:szCs w:val="24"/>
        </w:rPr>
        <w:t>, 1993). Avoidance coping, on the other hand, is defined as the physical or psychological withdrawal from a stressful event/condition, and can be referred to as desensitization, repression, and disengagement.</w:t>
      </w:r>
      <w:r w:rsidR="00132421">
        <w:rPr>
          <w:bCs/>
          <w:sz w:val="24"/>
          <w:szCs w:val="24"/>
        </w:rPr>
        <w:t xml:space="preserve"> </w:t>
      </w:r>
      <w:r w:rsidR="005F59E1">
        <w:rPr>
          <w:bCs/>
          <w:sz w:val="24"/>
          <w:szCs w:val="24"/>
        </w:rPr>
        <w:t>Roth</w:t>
      </w:r>
      <w:r w:rsidR="00104A6A">
        <w:rPr>
          <w:bCs/>
          <w:sz w:val="24"/>
          <w:szCs w:val="24"/>
        </w:rPr>
        <w:t xml:space="preserve"> &amp; Cohen (1986) </w:t>
      </w:r>
      <w:r w:rsidR="009358F2">
        <w:rPr>
          <w:bCs/>
          <w:sz w:val="24"/>
          <w:szCs w:val="24"/>
        </w:rPr>
        <w:t xml:space="preserve">offered recommendations for which coping style best fits a sport situation. They found that an </w:t>
      </w:r>
      <w:r w:rsidR="009358F2">
        <w:rPr>
          <w:bCs/>
          <w:sz w:val="24"/>
          <w:szCs w:val="24"/>
        </w:rPr>
        <w:lastRenderedPageBreak/>
        <w:t>avoidance style was best suited for those situations following a stressful condition (i.e. bad call from a referee) in which the athlete needed to quickly shift focus back to the task at hand (open motor-skill event in which gameplay is relatively spontaneously and unstable), whereas an approach coping style would benefit an athlete who is able to take the time to assess and learn from the mistake or stressor. Thus, the avoidance style is one that allows the athlete to shift focus back to the task</w:t>
      </w:r>
      <w:r w:rsidR="00720D9E">
        <w:rPr>
          <w:bCs/>
          <w:sz w:val="24"/>
          <w:szCs w:val="24"/>
        </w:rPr>
        <w:t xml:space="preserve"> and ignore the stressor</w:t>
      </w:r>
      <w:r w:rsidR="009358F2">
        <w:rPr>
          <w:bCs/>
          <w:sz w:val="24"/>
          <w:szCs w:val="24"/>
        </w:rPr>
        <w:t xml:space="preserve">, while the approach style requires that attention be devoted to the stressor itself. </w:t>
      </w:r>
      <w:proofErr w:type="spellStart"/>
      <w:r w:rsidR="009358F2">
        <w:rPr>
          <w:bCs/>
          <w:sz w:val="24"/>
          <w:szCs w:val="24"/>
        </w:rPr>
        <w:t>Krohne</w:t>
      </w:r>
      <w:proofErr w:type="spellEnd"/>
      <w:r w:rsidR="009358F2">
        <w:rPr>
          <w:bCs/>
          <w:sz w:val="24"/>
          <w:szCs w:val="24"/>
        </w:rPr>
        <w:t xml:space="preserve"> and </w:t>
      </w:r>
      <w:proofErr w:type="spellStart"/>
      <w:r w:rsidR="009358F2">
        <w:rPr>
          <w:bCs/>
          <w:sz w:val="24"/>
          <w:szCs w:val="24"/>
        </w:rPr>
        <w:t>Hindel</w:t>
      </w:r>
      <w:proofErr w:type="spellEnd"/>
      <w:r w:rsidR="009358F2">
        <w:rPr>
          <w:bCs/>
          <w:sz w:val="24"/>
          <w:szCs w:val="24"/>
        </w:rPr>
        <w:t xml:space="preserve"> (1988) found that table tennis players benefitted from an avoidance coping style, while </w:t>
      </w:r>
      <w:proofErr w:type="spellStart"/>
      <w:r w:rsidR="009358F2">
        <w:rPr>
          <w:bCs/>
          <w:sz w:val="24"/>
          <w:szCs w:val="24"/>
        </w:rPr>
        <w:t>Anshel</w:t>
      </w:r>
      <w:proofErr w:type="spellEnd"/>
      <w:r w:rsidR="009358F2">
        <w:rPr>
          <w:bCs/>
          <w:sz w:val="24"/>
          <w:szCs w:val="24"/>
        </w:rPr>
        <w:t xml:space="preserve"> and Anderson (2002) found that the avoidance coping style resulted in higher levels of negative affect and decreased performance accuracy. </w:t>
      </w:r>
      <w:r w:rsidR="006C0033">
        <w:rPr>
          <w:bCs/>
          <w:sz w:val="24"/>
          <w:szCs w:val="24"/>
        </w:rPr>
        <w:t xml:space="preserve">In a study of free throw shooting under pressure, Wang, </w:t>
      </w:r>
      <w:proofErr w:type="spellStart"/>
      <w:r w:rsidR="006C0033">
        <w:rPr>
          <w:bCs/>
          <w:sz w:val="24"/>
          <w:szCs w:val="24"/>
        </w:rPr>
        <w:t>Marchant</w:t>
      </w:r>
      <w:proofErr w:type="spellEnd"/>
      <w:r w:rsidR="006C0033">
        <w:rPr>
          <w:bCs/>
          <w:sz w:val="24"/>
          <w:szCs w:val="24"/>
        </w:rPr>
        <w:t xml:space="preserve">, and Morris (2004) found that an approach style under pressure was </w:t>
      </w:r>
      <w:r w:rsidR="00684790">
        <w:rPr>
          <w:bCs/>
          <w:sz w:val="24"/>
          <w:szCs w:val="24"/>
        </w:rPr>
        <w:t xml:space="preserve">significantly related to “choking” (decreased performance under pressure) while an avoidance style was not related to choking. The authors also claim that approach coping strategies may increase the perceived threat in pressure situations, while avoidance coping strategies may reduce the perception of threat. </w:t>
      </w:r>
      <w:r w:rsidR="009358F2">
        <w:rPr>
          <w:bCs/>
          <w:sz w:val="24"/>
          <w:szCs w:val="24"/>
        </w:rPr>
        <w:t xml:space="preserve">These findings offer strong support for the inclusion of coping theory into the identification and development of mental toughness, as the avoidance or approach mentality will play a vital role in an athlete’s response to an adverse condition that will challenge their mental resolve and </w:t>
      </w:r>
      <w:commentRangeStart w:id="19"/>
      <w:r w:rsidR="009358F2">
        <w:rPr>
          <w:bCs/>
          <w:sz w:val="24"/>
          <w:szCs w:val="24"/>
        </w:rPr>
        <w:t>toughness</w:t>
      </w:r>
      <w:commentRangeEnd w:id="19"/>
      <w:r w:rsidR="00A84453">
        <w:rPr>
          <w:rStyle w:val="CommentReference"/>
        </w:rPr>
        <w:commentReference w:id="19"/>
      </w:r>
      <w:r w:rsidR="009358F2">
        <w:rPr>
          <w:bCs/>
          <w:sz w:val="24"/>
          <w:szCs w:val="24"/>
        </w:rPr>
        <w:t>.</w:t>
      </w:r>
    </w:p>
    <w:p w:rsidR="00DF6F9B" w:rsidRDefault="00684790" w:rsidP="00984AC8">
      <w:pPr>
        <w:spacing w:before="240" w:line="480" w:lineRule="auto"/>
        <w:jc w:val="both"/>
        <w:rPr>
          <w:bCs/>
          <w:sz w:val="24"/>
          <w:szCs w:val="24"/>
        </w:rPr>
      </w:pPr>
      <w:r>
        <w:rPr>
          <w:bCs/>
          <w:sz w:val="24"/>
          <w:szCs w:val="24"/>
        </w:rPr>
        <w:tab/>
      </w:r>
      <w:r w:rsidR="00DF6F9B">
        <w:rPr>
          <w:bCs/>
          <w:sz w:val="24"/>
          <w:szCs w:val="24"/>
        </w:rPr>
        <w:t>Extending from theories of coping is the theory of resilience. A resilient person has been defined as one who is able to regain or recover functioning after meeting some type of adversity (</w:t>
      </w:r>
      <w:proofErr w:type="spellStart"/>
      <w:r w:rsidR="00DF6F9B">
        <w:rPr>
          <w:bCs/>
          <w:sz w:val="24"/>
          <w:szCs w:val="24"/>
        </w:rPr>
        <w:t>Garmezy</w:t>
      </w:r>
      <w:proofErr w:type="spellEnd"/>
      <w:r w:rsidR="00DF6F9B">
        <w:rPr>
          <w:bCs/>
          <w:sz w:val="24"/>
          <w:szCs w:val="24"/>
        </w:rPr>
        <w:t>, 1993)</w:t>
      </w:r>
      <w:r w:rsidR="003D64AB">
        <w:rPr>
          <w:bCs/>
          <w:sz w:val="24"/>
          <w:szCs w:val="24"/>
        </w:rPr>
        <w:t xml:space="preserve">. Resilience theory is based on the levels of successful coping with </w:t>
      </w:r>
      <w:r w:rsidR="003D64AB">
        <w:rPr>
          <w:bCs/>
          <w:sz w:val="24"/>
          <w:szCs w:val="24"/>
        </w:rPr>
        <w:lastRenderedPageBreak/>
        <w:t xml:space="preserve">stress and crisis. Much of the literature on resilience pertains to </w:t>
      </w:r>
      <w:r w:rsidR="007B585E">
        <w:rPr>
          <w:bCs/>
          <w:sz w:val="24"/>
          <w:szCs w:val="24"/>
        </w:rPr>
        <w:t xml:space="preserve">a person’s ability to survive a serious </w:t>
      </w:r>
      <w:r w:rsidR="00E37FA3">
        <w:rPr>
          <w:bCs/>
          <w:sz w:val="24"/>
          <w:szCs w:val="24"/>
        </w:rPr>
        <w:t xml:space="preserve">medical or psychiatric </w:t>
      </w:r>
      <w:r w:rsidR="007B585E">
        <w:rPr>
          <w:bCs/>
          <w:sz w:val="24"/>
          <w:szCs w:val="24"/>
        </w:rPr>
        <w:t>illness/disease (</w:t>
      </w:r>
      <w:proofErr w:type="spellStart"/>
      <w:r w:rsidR="007B585E">
        <w:rPr>
          <w:bCs/>
          <w:sz w:val="24"/>
          <w:szCs w:val="24"/>
        </w:rPr>
        <w:t>Beardslee</w:t>
      </w:r>
      <w:proofErr w:type="spellEnd"/>
      <w:r w:rsidR="007B585E">
        <w:rPr>
          <w:bCs/>
          <w:sz w:val="24"/>
          <w:szCs w:val="24"/>
        </w:rPr>
        <w:t xml:space="preserve">, 1989; </w:t>
      </w:r>
      <w:proofErr w:type="spellStart"/>
      <w:r w:rsidR="007B585E">
        <w:rPr>
          <w:bCs/>
          <w:sz w:val="24"/>
          <w:szCs w:val="24"/>
        </w:rPr>
        <w:t>O’Doughery</w:t>
      </w:r>
      <w:proofErr w:type="spellEnd"/>
      <w:r w:rsidR="007B585E">
        <w:rPr>
          <w:bCs/>
          <w:sz w:val="24"/>
          <w:szCs w:val="24"/>
        </w:rPr>
        <w:t xml:space="preserve">, Wright, </w:t>
      </w:r>
      <w:proofErr w:type="spellStart"/>
      <w:r w:rsidR="007B585E">
        <w:rPr>
          <w:bCs/>
          <w:sz w:val="24"/>
          <w:szCs w:val="24"/>
        </w:rPr>
        <w:t>Garmezy</w:t>
      </w:r>
      <w:proofErr w:type="spellEnd"/>
      <w:r w:rsidR="007B585E">
        <w:rPr>
          <w:bCs/>
          <w:sz w:val="24"/>
          <w:szCs w:val="24"/>
        </w:rPr>
        <w:t xml:space="preserve">, </w:t>
      </w:r>
      <w:proofErr w:type="spellStart"/>
      <w:r w:rsidR="007B585E">
        <w:rPr>
          <w:bCs/>
          <w:sz w:val="24"/>
          <w:szCs w:val="24"/>
        </w:rPr>
        <w:t>Loewenson</w:t>
      </w:r>
      <w:proofErr w:type="spellEnd"/>
      <w:r w:rsidR="007B585E">
        <w:rPr>
          <w:bCs/>
          <w:sz w:val="24"/>
          <w:szCs w:val="24"/>
        </w:rPr>
        <w:t>, &amp; Torres, 1983), rise out of poverty (</w:t>
      </w:r>
      <w:proofErr w:type="spellStart"/>
      <w:r w:rsidR="007B585E">
        <w:rPr>
          <w:bCs/>
          <w:sz w:val="24"/>
          <w:szCs w:val="24"/>
        </w:rPr>
        <w:t>Garmezy</w:t>
      </w:r>
      <w:proofErr w:type="spellEnd"/>
      <w:r w:rsidR="007B585E">
        <w:rPr>
          <w:bCs/>
          <w:sz w:val="24"/>
          <w:szCs w:val="24"/>
        </w:rPr>
        <w:t>, 1993),</w:t>
      </w:r>
      <w:r w:rsidR="005F016D">
        <w:rPr>
          <w:bCs/>
          <w:sz w:val="24"/>
          <w:szCs w:val="24"/>
        </w:rPr>
        <w:t xml:space="preserve"> </w:t>
      </w:r>
      <w:r w:rsidR="007B585E">
        <w:rPr>
          <w:bCs/>
          <w:sz w:val="24"/>
          <w:szCs w:val="24"/>
        </w:rPr>
        <w:t xml:space="preserve">overcome parent/family dysfunction and disorder (Baldwin, Baldwin, </w:t>
      </w:r>
      <w:r w:rsidR="005F016D">
        <w:rPr>
          <w:bCs/>
          <w:sz w:val="24"/>
          <w:szCs w:val="24"/>
        </w:rPr>
        <w:t xml:space="preserve">&amp; Cole, 1990; </w:t>
      </w:r>
      <w:proofErr w:type="spellStart"/>
      <w:r w:rsidR="005F016D">
        <w:rPr>
          <w:bCs/>
          <w:sz w:val="24"/>
          <w:szCs w:val="24"/>
        </w:rPr>
        <w:t>Beardslee</w:t>
      </w:r>
      <w:proofErr w:type="spellEnd"/>
      <w:r w:rsidR="005F016D">
        <w:rPr>
          <w:bCs/>
          <w:sz w:val="24"/>
          <w:szCs w:val="24"/>
        </w:rPr>
        <w:t>, 1989)</w:t>
      </w:r>
      <w:r w:rsidR="00FB0C6B">
        <w:rPr>
          <w:bCs/>
          <w:sz w:val="24"/>
          <w:szCs w:val="24"/>
        </w:rPr>
        <w:t xml:space="preserve">, and to succeed in school despite adversity (Martin &amp; Marsh, 2006). In researching the application of resilience theory in sport, it becomes clear that there have been few attempts made </w:t>
      </w:r>
      <w:r w:rsidR="00235B58">
        <w:rPr>
          <w:bCs/>
          <w:sz w:val="24"/>
          <w:szCs w:val="24"/>
        </w:rPr>
        <w:t>to fully examine</w:t>
      </w:r>
      <w:r w:rsidR="00FB0C6B">
        <w:rPr>
          <w:bCs/>
          <w:sz w:val="24"/>
          <w:szCs w:val="24"/>
        </w:rPr>
        <w:t xml:space="preserve"> athletic resilience. </w:t>
      </w:r>
      <w:r w:rsidR="00235B58">
        <w:rPr>
          <w:bCs/>
          <w:sz w:val="24"/>
          <w:szCs w:val="24"/>
        </w:rPr>
        <w:t>However, the term “r</w:t>
      </w:r>
      <w:r w:rsidR="00FB0C6B">
        <w:rPr>
          <w:bCs/>
          <w:sz w:val="24"/>
          <w:szCs w:val="24"/>
        </w:rPr>
        <w:t>esilience</w:t>
      </w:r>
      <w:r w:rsidR="00235B58">
        <w:rPr>
          <w:bCs/>
          <w:sz w:val="24"/>
          <w:szCs w:val="24"/>
        </w:rPr>
        <w:t>”</w:t>
      </w:r>
      <w:r w:rsidR="00FB0C6B">
        <w:rPr>
          <w:bCs/>
          <w:sz w:val="24"/>
          <w:szCs w:val="24"/>
        </w:rPr>
        <w:t xml:space="preserve"> has been identified </w:t>
      </w:r>
      <w:commentRangeStart w:id="20"/>
      <w:r w:rsidR="004867E6">
        <w:rPr>
          <w:bCs/>
          <w:sz w:val="24"/>
          <w:szCs w:val="24"/>
        </w:rPr>
        <w:t>the</w:t>
      </w:r>
      <w:commentRangeEnd w:id="20"/>
      <w:r w:rsidR="00A84453">
        <w:rPr>
          <w:rStyle w:val="CommentReference"/>
        </w:rPr>
        <w:commentReference w:id="20"/>
      </w:r>
      <w:r w:rsidR="00FB0C6B">
        <w:rPr>
          <w:bCs/>
          <w:sz w:val="24"/>
          <w:szCs w:val="24"/>
        </w:rPr>
        <w:t xml:space="preserve"> component of mental toughness </w:t>
      </w:r>
      <w:r w:rsidR="004867E6">
        <w:rPr>
          <w:bCs/>
          <w:sz w:val="24"/>
          <w:szCs w:val="24"/>
        </w:rPr>
        <w:t>that allows an athlete to recover quickly from setbacks</w:t>
      </w:r>
      <w:r w:rsidR="004867E6" w:rsidRPr="004867E6">
        <w:rPr>
          <w:bCs/>
          <w:sz w:val="24"/>
          <w:szCs w:val="24"/>
        </w:rPr>
        <w:t xml:space="preserve"> </w:t>
      </w:r>
      <w:r w:rsidR="004867E6">
        <w:rPr>
          <w:bCs/>
          <w:sz w:val="24"/>
          <w:szCs w:val="24"/>
        </w:rPr>
        <w:t xml:space="preserve">and maintain focus (Bull et al., 2005; Clough et al., 2002; Gould et al., 2002), to not be fazed by mistakes (Jones, </w:t>
      </w:r>
      <w:proofErr w:type="spellStart"/>
      <w:r w:rsidR="004867E6">
        <w:rPr>
          <w:bCs/>
          <w:sz w:val="24"/>
          <w:szCs w:val="24"/>
        </w:rPr>
        <w:t>Hanton</w:t>
      </w:r>
      <w:proofErr w:type="spellEnd"/>
      <w:r w:rsidR="004867E6">
        <w:rPr>
          <w:bCs/>
          <w:sz w:val="24"/>
          <w:szCs w:val="24"/>
        </w:rPr>
        <w:t xml:space="preserve">, &amp; </w:t>
      </w:r>
      <w:proofErr w:type="spellStart"/>
      <w:r w:rsidR="004867E6">
        <w:rPr>
          <w:bCs/>
          <w:sz w:val="24"/>
          <w:szCs w:val="24"/>
        </w:rPr>
        <w:t>Connaughton</w:t>
      </w:r>
      <w:proofErr w:type="spellEnd"/>
      <w:r w:rsidR="004867E6">
        <w:rPr>
          <w:bCs/>
          <w:sz w:val="24"/>
          <w:szCs w:val="24"/>
        </w:rPr>
        <w:t>, 2007), and to avoid slumping (</w:t>
      </w:r>
      <w:r w:rsidR="00EB3C87">
        <w:rPr>
          <w:bCs/>
          <w:sz w:val="24"/>
          <w:szCs w:val="24"/>
        </w:rPr>
        <w:t>Goldberg, 1998</w:t>
      </w:r>
      <w:r w:rsidR="00FB0C6B">
        <w:rPr>
          <w:bCs/>
          <w:sz w:val="24"/>
          <w:szCs w:val="24"/>
        </w:rPr>
        <w:t>)</w:t>
      </w:r>
      <w:r w:rsidR="00235B58">
        <w:rPr>
          <w:bCs/>
          <w:sz w:val="24"/>
          <w:szCs w:val="24"/>
        </w:rPr>
        <w:t xml:space="preserve">. </w:t>
      </w:r>
      <w:proofErr w:type="spellStart"/>
      <w:r w:rsidR="00EB3C87">
        <w:rPr>
          <w:bCs/>
          <w:sz w:val="24"/>
          <w:szCs w:val="24"/>
        </w:rPr>
        <w:t>Loehr</w:t>
      </w:r>
      <w:proofErr w:type="spellEnd"/>
      <w:r w:rsidR="00EB3C87">
        <w:rPr>
          <w:bCs/>
          <w:sz w:val="24"/>
          <w:szCs w:val="24"/>
        </w:rPr>
        <w:t xml:space="preserve"> (199</w:t>
      </w:r>
      <w:r w:rsidR="004D63A4">
        <w:rPr>
          <w:bCs/>
          <w:sz w:val="24"/>
          <w:szCs w:val="24"/>
        </w:rPr>
        <w:t>5</w:t>
      </w:r>
      <w:r w:rsidR="00EB3C87">
        <w:rPr>
          <w:bCs/>
          <w:sz w:val="24"/>
          <w:szCs w:val="24"/>
        </w:rPr>
        <w:t xml:space="preserve">) identified “emotional resilience” as a marker of mental toughness, and defined it as “the ability to take a punch emotionally and bounce back quickly, to recover quickly from disappointments, mistakes, and missed opportunities and jump back into battle fully ready to resume the fight” (p. 5).  </w:t>
      </w:r>
      <w:r w:rsidR="005F016D">
        <w:rPr>
          <w:bCs/>
          <w:sz w:val="24"/>
          <w:szCs w:val="24"/>
        </w:rPr>
        <w:t>Given the context of mental toughness in this study, resilience can be interpreted as the successful utilization of coping skills</w:t>
      </w:r>
      <w:r w:rsidR="0020349F">
        <w:rPr>
          <w:bCs/>
          <w:sz w:val="24"/>
          <w:szCs w:val="24"/>
        </w:rPr>
        <w:t>, mindset,</w:t>
      </w:r>
      <w:r w:rsidR="005F016D">
        <w:rPr>
          <w:bCs/>
          <w:sz w:val="24"/>
          <w:szCs w:val="24"/>
        </w:rPr>
        <w:t xml:space="preserve"> and self-efficacy in overcoming adversity in sport in producing an optimal outcome.</w:t>
      </w:r>
    </w:p>
    <w:p w:rsidR="00684790" w:rsidRDefault="00684790" w:rsidP="00984AC8">
      <w:pPr>
        <w:spacing w:before="240" w:line="480" w:lineRule="auto"/>
        <w:jc w:val="both"/>
        <w:rPr>
          <w:bCs/>
          <w:sz w:val="24"/>
          <w:szCs w:val="24"/>
        </w:rPr>
      </w:pPr>
    </w:p>
    <w:p w:rsidR="009358F2" w:rsidRPr="009D5312" w:rsidRDefault="009358F2" w:rsidP="00984AC8">
      <w:pPr>
        <w:spacing w:before="240" w:line="480" w:lineRule="auto"/>
        <w:jc w:val="both"/>
        <w:rPr>
          <w:bCs/>
          <w:sz w:val="24"/>
          <w:szCs w:val="24"/>
        </w:rPr>
      </w:pPr>
    </w:p>
    <w:p w:rsidR="009F0194" w:rsidRPr="009D5312" w:rsidRDefault="009F0194" w:rsidP="00984AC8">
      <w:pPr>
        <w:spacing w:before="240" w:line="480" w:lineRule="auto"/>
        <w:jc w:val="both"/>
        <w:rPr>
          <w:bCs/>
          <w:sz w:val="24"/>
          <w:szCs w:val="24"/>
        </w:rPr>
      </w:pPr>
    </w:p>
    <w:p w:rsidR="004D2BC0" w:rsidRDefault="004D2BC0" w:rsidP="00984AC8">
      <w:pPr>
        <w:spacing w:before="240" w:line="480" w:lineRule="auto"/>
        <w:jc w:val="both"/>
        <w:rPr>
          <w:b/>
          <w:bCs/>
          <w:sz w:val="24"/>
          <w:szCs w:val="24"/>
        </w:rPr>
      </w:pPr>
    </w:p>
    <w:p w:rsidR="009F0194" w:rsidRPr="00747327" w:rsidRDefault="009F0194" w:rsidP="00984AC8">
      <w:pPr>
        <w:spacing w:before="240" w:line="480" w:lineRule="auto"/>
        <w:jc w:val="both"/>
        <w:rPr>
          <w:b/>
          <w:bCs/>
          <w:sz w:val="24"/>
          <w:szCs w:val="24"/>
        </w:rPr>
      </w:pPr>
      <w:r w:rsidRPr="00747327">
        <w:rPr>
          <w:b/>
          <w:bCs/>
          <w:sz w:val="24"/>
          <w:szCs w:val="24"/>
        </w:rPr>
        <w:lastRenderedPageBreak/>
        <w:t>Measurement of Mental Toughness</w:t>
      </w:r>
    </w:p>
    <w:p w:rsidR="005875BD" w:rsidRDefault="009F0194" w:rsidP="00984AC8">
      <w:pPr>
        <w:spacing w:before="240" w:line="480" w:lineRule="auto"/>
        <w:ind w:firstLine="720"/>
        <w:jc w:val="both"/>
        <w:rPr>
          <w:bCs/>
          <w:sz w:val="24"/>
          <w:szCs w:val="24"/>
        </w:rPr>
      </w:pPr>
      <w:r w:rsidRPr="009D5312">
        <w:rPr>
          <w:bCs/>
          <w:sz w:val="24"/>
          <w:szCs w:val="24"/>
        </w:rPr>
        <w:t>One of the first tools used to assess mental toughness was the Psychological Performance Inventory (PPI</w:t>
      </w:r>
      <w:r w:rsidR="00496932" w:rsidRPr="009D5312">
        <w:rPr>
          <w:bCs/>
          <w:sz w:val="24"/>
          <w:szCs w:val="24"/>
        </w:rPr>
        <w:t xml:space="preserve">; </w:t>
      </w:r>
      <w:proofErr w:type="spellStart"/>
      <w:r w:rsidR="00496932" w:rsidRPr="009D5312">
        <w:rPr>
          <w:bCs/>
          <w:sz w:val="24"/>
          <w:szCs w:val="24"/>
        </w:rPr>
        <w:t>Loehr</w:t>
      </w:r>
      <w:proofErr w:type="spellEnd"/>
      <w:r w:rsidR="00496932" w:rsidRPr="009D5312">
        <w:rPr>
          <w:bCs/>
          <w:sz w:val="24"/>
          <w:szCs w:val="24"/>
        </w:rPr>
        <w:t>, 198</w:t>
      </w:r>
      <w:r w:rsidR="004926BA">
        <w:rPr>
          <w:bCs/>
          <w:sz w:val="24"/>
          <w:szCs w:val="24"/>
        </w:rPr>
        <w:t>6</w:t>
      </w:r>
      <w:r w:rsidR="00B24450" w:rsidRPr="009D5312">
        <w:rPr>
          <w:bCs/>
          <w:sz w:val="24"/>
          <w:szCs w:val="24"/>
        </w:rPr>
        <w:t>). The PPI</w:t>
      </w:r>
      <w:r w:rsidR="00E272F7" w:rsidRPr="009D5312">
        <w:rPr>
          <w:bCs/>
          <w:sz w:val="24"/>
          <w:szCs w:val="24"/>
        </w:rPr>
        <w:t xml:space="preserve"> was </w:t>
      </w:r>
      <w:proofErr w:type="spellStart"/>
      <w:r w:rsidR="00E272F7" w:rsidRPr="009D5312">
        <w:rPr>
          <w:bCs/>
          <w:sz w:val="24"/>
          <w:szCs w:val="24"/>
        </w:rPr>
        <w:t>Loehr’s</w:t>
      </w:r>
      <w:proofErr w:type="spellEnd"/>
      <w:r w:rsidR="00E272F7" w:rsidRPr="009D5312">
        <w:rPr>
          <w:bCs/>
          <w:sz w:val="24"/>
          <w:szCs w:val="24"/>
        </w:rPr>
        <w:t xml:space="preserve"> attempt to operationalize his definition of mental toughness, and was developed upon the two skills that he claimed mentally tough athletes display: positive energy under adverse conditions, and the ability to think and focus in a productive and </w:t>
      </w:r>
      <w:r w:rsidR="00496932" w:rsidRPr="009D5312">
        <w:rPr>
          <w:bCs/>
          <w:sz w:val="24"/>
          <w:szCs w:val="24"/>
        </w:rPr>
        <w:t xml:space="preserve">confident manner. </w:t>
      </w:r>
      <w:proofErr w:type="spellStart"/>
      <w:r w:rsidR="00496932" w:rsidRPr="009D5312">
        <w:rPr>
          <w:bCs/>
          <w:sz w:val="24"/>
          <w:szCs w:val="24"/>
        </w:rPr>
        <w:t>Loehr’s</w:t>
      </w:r>
      <w:proofErr w:type="spellEnd"/>
      <w:r w:rsidR="00496932" w:rsidRPr="009D5312">
        <w:rPr>
          <w:bCs/>
          <w:sz w:val="24"/>
          <w:szCs w:val="24"/>
        </w:rPr>
        <w:t xml:space="preserve"> PPI </w:t>
      </w:r>
      <w:r w:rsidR="004926BA">
        <w:rPr>
          <w:bCs/>
          <w:sz w:val="24"/>
          <w:szCs w:val="24"/>
        </w:rPr>
        <w:t>consists of 42 items and measures</w:t>
      </w:r>
      <w:r w:rsidR="00496932" w:rsidRPr="009D5312">
        <w:rPr>
          <w:bCs/>
          <w:sz w:val="24"/>
          <w:szCs w:val="24"/>
        </w:rPr>
        <w:t xml:space="preserve"> his proposed seven characteristics of mental toughness: self-confidence, negative energy, attention control, visual and imagery control, motivation, positive energy, and attitude control.</w:t>
      </w:r>
      <w:r w:rsidR="00590FD6">
        <w:rPr>
          <w:bCs/>
          <w:sz w:val="24"/>
          <w:szCs w:val="24"/>
        </w:rPr>
        <w:t xml:space="preserve"> Each of these seven subscales contain six items, each scored on a 5-point </w:t>
      </w:r>
      <w:commentRangeStart w:id="21"/>
      <w:proofErr w:type="spellStart"/>
      <w:r w:rsidR="00590FD6">
        <w:rPr>
          <w:bCs/>
          <w:sz w:val="24"/>
          <w:szCs w:val="24"/>
        </w:rPr>
        <w:t>likert</w:t>
      </w:r>
      <w:proofErr w:type="spellEnd"/>
      <w:r w:rsidR="00590FD6">
        <w:rPr>
          <w:bCs/>
          <w:sz w:val="24"/>
          <w:szCs w:val="24"/>
        </w:rPr>
        <w:t xml:space="preserve"> </w:t>
      </w:r>
      <w:commentRangeEnd w:id="21"/>
      <w:r w:rsidR="00A84453">
        <w:rPr>
          <w:rStyle w:val="CommentReference"/>
        </w:rPr>
        <w:commentReference w:id="21"/>
      </w:r>
      <w:r w:rsidR="00590FD6">
        <w:rPr>
          <w:bCs/>
          <w:sz w:val="24"/>
          <w:szCs w:val="24"/>
        </w:rPr>
        <w:t xml:space="preserve">scale </w:t>
      </w:r>
      <w:r w:rsidR="005875BD">
        <w:rPr>
          <w:bCs/>
          <w:sz w:val="24"/>
          <w:szCs w:val="24"/>
        </w:rPr>
        <w:t xml:space="preserve">(1= almost always, 5= almost never). </w:t>
      </w:r>
      <w:r w:rsidR="00496932" w:rsidRPr="009D5312">
        <w:rPr>
          <w:bCs/>
          <w:sz w:val="24"/>
          <w:szCs w:val="24"/>
        </w:rPr>
        <w:t xml:space="preserve">This </w:t>
      </w:r>
      <w:r w:rsidR="00590FD6">
        <w:rPr>
          <w:bCs/>
          <w:sz w:val="24"/>
          <w:szCs w:val="24"/>
        </w:rPr>
        <w:t>measurement</w:t>
      </w:r>
      <w:r w:rsidR="00496932" w:rsidRPr="009D5312">
        <w:rPr>
          <w:bCs/>
          <w:sz w:val="24"/>
          <w:szCs w:val="24"/>
        </w:rPr>
        <w:t>, although conceptually logical and understandable</w:t>
      </w:r>
      <w:r w:rsidR="00E272F7" w:rsidRPr="009D5312">
        <w:rPr>
          <w:bCs/>
          <w:sz w:val="24"/>
          <w:szCs w:val="24"/>
        </w:rPr>
        <w:t xml:space="preserve"> </w:t>
      </w:r>
      <w:r w:rsidRPr="009D5312">
        <w:rPr>
          <w:bCs/>
          <w:sz w:val="24"/>
          <w:szCs w:val="24"/>
        </w:rPr>
        <w:t>as a measure of an athlete’s mental toughness</w:t>
      </w:r>
      <w:r w:rsidR="00496932" w:rsidRPr="009D5312">
        <w:rPr>
          <w:bCs/>
          <w:sz w:val="24"/>
          <w:szCs w:val="24"/>
        </w:rPr>
        <w:t xml:space="preserve">, </w:t>
      </w:r>
      <w:r w:rsidRPr="009D5312">
        <w:rPr>
          <w:bCs/>
          <w:sz w:val="24"/>
          <w:szCs w:val="24"/>
        </w:rPr>
        <w:t>has been criticized for lacking psychometric properties and theoretical frameworks for its development (</w:t>
      </w:r>
      <w:proofErr w:type="spellStart"/>
      <w:r w:rsidRPr="009D5312">
        <w:rPr>
          <w:bCs/>
          <w:sz w:val="24"/>
          <w:szCs w:val="24"/>
        </w:rPr>
        <w:t>Sheard</w:t>
      </w:r>
      <w:proofErr w:type="spellEnd"/>
      <w:r w:rsidRPr="009D5312">
        <w:rPr>
          <w:bCs/>
          <w:sz w:val="24"/>
          <w:szCs w:val="24"/>
        </w:rPr>
        <w:t xml:space="preserve">, </w:t>
      </w:r>
      <w:proofErr w:type="spellStart"/>
      <w:r w:rsidRPr="009D5312">
        <w:rPr>
          <w:bCs/>
          <w:sz w:val="24"/>
          <w:szCs w:val="24"/>
        </w:rPr>
        <w:t>Golby</w:t>
      </w:r>
      <w:proofErr w:type="spellEnd"/>
      <w:r w:rsidRPr="009D5312">
        <w:rPr>
          <w:bCs/>
          <w:sz w:val="24"/>
          <w:szCs w:val="24"/>
        </w:rPr>
        <w:t xml:space="preserve">, &amp; van </w:t>
      </w:r>
      <w:proofErr w:type="spellStart"/>
      <w:r w:rsidRPr="009D5312">
        <w:rPr>
          <w:bCs/>
          <w:sz w:val="24"/>
          <w:szCs w:val="24"/>
        </w:rPr>
        <w:t>Wersch</w:t>
      </w:r>
      <w:proofErr w:type="spellEnd"/>
      <w:r w:rsidRPr="009D5312">
        <w:rPr>
          <w:bCs/>
          <w:sz w:val="24"/>
          <w:szCs w:val="24"/>
        </w:rPr>
        <w:t>, 2009; Mack &amp; R</w:t>
      </w:r>
      <w:r w:rsidR="001E28FE">
        <w:rPr>
          <w:bCs/>
          <w:sz w:val="24"/>
          <w:szCs w:val="24"/>
        </w:rPr>
        <w:t xml:space="preserve">agan, 2008; Middleton, Marsh, </w:t>
      </w:r>
      <w:r w:rsidRPr="009D5312">
        <w:rPr>
          <w:bCs/>
          <w:sz w:val="24"/>
          <w:szCs w:val="24"/>
        </w:rPr>
        <w:t>Martin,</w:t>
      </w:r>
      <w:r w:rsidR="001E28FE">
        <w:rPr>
          <w:bCs/>
          <w:sz w:val="24"/>
          <w:szCs w:val="24"/>
        </w:rPr>
        <w:t xml:space="preserve"> Richards, &amp; Perry,</w:t>
      </w:r>
      <w:r w:rsidRPr="009D5312">
        <w:rPr>
          <w:bCs/>
          <w:sz w:val="24"/>
          <w:szCs w:val="24"/>
        </w:rPr>
        <w:t xml:space="preserve"> 2004</w:t>
      </w:r>
      <w:r w:rsidR="001E28FE">
        <w:rPr>
          <w:bCs/>
          <w:sz w:val="24"/>
          <w:szCs w:val="24"/>
        </w:rPr>
        <w:t>b</w:t>
      </w:r>
      <w:r w:rsidR="007333D1">
        <w:rPr>
          <w:bCs/>
          <w:sz w:val="24"/>
          <w:szCs w:val="24"/>
        </w:rPr>
        <w:t xml:space="preserve">; </w:t>
      </w:r>
      <w:r w:rsidR="007333D1" w:rsidRPr="000125B3">
        <w:rPr>
          <w:rFonts w:cs="AdvEPSTIM"/>
          <w:sz w:val="24"/>
          <w:szCs w:val="24"/>
        </w:rPr>
        <w:t xml:space="preserve">Middleton, S. C., Marsh, H. W., Martin, A. J., Richards, G. E., </w:t>
      </w:r>
      <w:proofErr w:type="spellStart"/>
      <w:r w:rsidR="007333D1" w:rsidRPr="000125B3">
        <w:rPr>
          <w:rFonts w:cs="AdvEPSTIM"/>
          <w:sz w:val="24"/>
          <w:szCs w:val="24"/>
        </w:rPr>
        <w:t>Savis</w:t>
      </w:r>
      <w:proofErr w:type="spellEnd"/>
      <w:r w:rsidR="007333D1" w:rsidRPr="000125B3">
        <w:rPr>
          <w:rFonts w:cs="AdvEPSTIM"/>
          <w:sz w:val="24"/>
          <w:szCs w:val="24"/>
        </w:rPr>
        <w:t>, J., Pe</w:t>
      </w:r>
      <w:r w:rsidR="007333D1">
        <w:rPr>
          <w:rFonts w:cs="AdvEPSTIM"/>
          <w:sz w:val="24"/>
          <w:szCs w:val="24"/>
        </w:rPr>
        <w:t>rry, C., Jr., &amp; Brown, R., 2004</w:t>
      </w:r>
      <w:r w:rsidRPr="009D5312">
        <w:rPr>
          <w:bCs/>
          <w:sz w:val="24"/>
          <w:szCs w:val="24"/>
        </w:rPr>
        <w:t xml:space="preserve">). </w:t>
      </w:r>
      <w:r w:rsidR="005875BD">
        <w:rPr>
          <w:bCs/>
          <w:sz w:val="24"/>
          <w:szCs w:val="24"/>
        </w:rPr>
        <w:t xml:space="preserve">Middleton et al. (2004) tested the construct validity of the PPI by conducting both confirmatory and exploratory factor analysis of a sample of 263 student-athletes. They found the PPI to have inadequate psychometric properties, and determined that it was not a solid measure of mental toughness. Crust (2007) supports </w:t>
      </w:r>
      <w:r w:rsidR="002B2ECD">
        <w:rPr>
          <w:bCs/>
          <w:sz w:val="24"/>
          <w:szCs w:val="24"/>
        </w:rPr>
        <w:t>such</w:t>
      </w:r>
      <w:r w:rsidR="005875BD">
        <w:rPr>
          <w:bCs/>
          <w:sz w:val="24"/>
          <w:szCs w:val="24"/>
        </w:rPr>
        <w:t xml:space="preserve"> findings in </w:t>
      </w:r>
      <w:r w:rsidR="002B2ECD">
        <w:rPr>
          <w:bCs/>
          <w:sz w:val="24"/>
          <w:szCs w:val="24"/>
        </w:rPr>
        <w:t>determin</w:t>
      </w:r>
      <w:r w:rsidR="005875BD">
        <w:rPr>
          <w:bCs/>
          <w:sz w:val="24"/>
          <w:szCs w:val="24"/>
        </w:rPr>
        <w:t>ing that the PPI lacks a sound theoretical framework and a clear conceptualization of the concept of mental toughness, and as a result, cannot be considered to be a justified scientific measure of mental toughness.</w:t>
      </w:r>
      <w:r w:rsidR="002B2ECD">
        <w:rPr>
          <w:bCs/>
          <w:sz w:val="24"/>
          <w:szCs w:val="24"/>
        </w:rPr>
        <w:t xml:space="preserve"> Further examination of the psychometric properties of the PPI revealed little </w:t>
      </w:r>
      <w:r w:rsidR="002B2ECD">
        <w:rPr>
          <w:bCs/>
          <w:sz w:val="24"/>
          <w:szCs w:val="24"/>
        </w:rPr>
        <w:lastRenderedPageBreak/>
        <w:t>support for the instrument’s seven factor structure (</w:t>
      </w:r>
      <w:proofErr w:type="spellStart"/>
      <w:r w:rsidR="002B2ECD">
        <w:rPr>
          <w:bCs/>
          <w:sz w:val="24"/>
          <w:szCs w:val="24"/>
        </w:rPr>
        <w:t>Golby</w:t>
      </w:r>
      <w:proofErr w:type="spellEnd"/>
      <w:r w:rsidR="002B2ECD">
        <w:rPr>
          <w:bCs/>
          <w:sz w:val="24"/>
          <w:szCs w:val="24"/>
        </w:rPr>
        <w:t xml:space="preserve">, </w:t>
      </w:r>
      <w:proofErr w:type="spellStart"/>
      <w:r w:rsidR="002B2ECD">
        <w:rPr>
          <w:bCs/>
          <w:sz w:val="24"/>
          <w:szCs w:val="24"/>
        </w:rPr>
        <w:t>Sheard</w:t>
      </w:r>
      <w:proofErr w:type="spellEnd"/>
      <w:r w:rsidR="002B2ECD">
        <w:rPr>
          <w:bCs/>
          <w:sz w:val="24"/>
          <w:szCs w:val="24"/>
        </w:rPr>
        <w:t xml:space="preserve">, &amp; van </w:t>
      </w:r>
      <w:proofErr w:type="spellStart"/>
      <w:r w:rsidR="002B2ECD">
        <w:rPr>
          <w:bCs/>
          <w:sz w:val="24"/>
          <w:szCs w:val="24"/>
        </w:rPr>
        <w:t>Wersch</w:t>
      </w:r>
      <w:proofErr w:type="spellEnd"/>
      <w:r w:rsidR="002B2ECD">
        <w:rPr>
          <w:bCs/>
          <w:sz w:val="24"/>
          <w:szCs w:val="24"/>
        </w:rPr>
        <w:t xml:space="preserve">, 2007). </w:t>
      </w:r>
      <w:proofErr w:type="spellStart"/>
      <w:r w:rsidR="002B2ECD">
        <w:rPr>
          <w:bCs/>
          <w:sz w:val="24"/>
          <w:szCs w:val="24"/>
        </w:rPr>
        <w:t>Golby</w:t>
      </w:r>
      <w:proofErr w:type="spellEnd"/>
      <w:r w:rsidR="002B2ECD">
        <w:rPr>
          <w:bCs/>
          <w:sz w:val="24"/>
          <w:szCs w:val="24"/>
        </w:rPr>
        <w:t xml:space="preserve"> et al. (2007) then refined the PPI to four factors of mental toughness (determination, self-belief, positive cognition, and visualization) in developing the PPI-A</w:t>
      </w:r>
      <w:r w:rsidR="00D2658E">
        <w:rPr>
          <w:bCs/>
          <w:sz w:val="24"/>
          <w:szCs w:val="24"/>
        </w:rPr>
        <w:t>. This instrument showed stronger confirmatory factor analysis, but has been critiqued for not having the dimension of “control” included in its design, which has been a common feature for definitions of mental toughness (</w:t>
      </w:r>
      <w:proofErr w:type="spellStart"/>
      <w:r w:rsidR="00D2658E">
        <w:rPr>
          <w:bCs/>
          <w:sz w:val="24"/>
          <w:szCs w:val="24"/>
        </w:rPr>
        <w:t>Sheard</w:t>
      </w:r>
      <w:proofErr w:type="spellEnd"/>
      <w:r w:rsidR="00D2658E">
        <w:rPr>
          <w:bCs/>
          <w:sz w:val="24"/>
          <w:szCs w:val="24"/>
        </w:rPr>
        <w:t xml:space="preserve"> et al., 2009).</w:t>
      </w:r>
    </w:p>
    <w:p w:rsidR="00496932" w:rsidRDefault="00D2658E" w:rsidP="00984AC8">
      <w:pPr>
        <w:spacing w:before="240" w:line="480" w:lineRule="auto"/>
        <w:ind w:firstLine="720"/>
        <w:jc w:val="both"/>
        <w:rPr>
          <w:bCs/>
          <w:sz w:val="24"/>
          <w:szCs w:val="24"/>
        </w:rPr>
      </w:pPr>
      <w:r>
        <w:rPr>
          <w:bCs/>
          <w:sz w:val="24"/>
          <w:szCs w:val="24"/>
        </w:rPr>
        <w:t xml:space="preserve">Despite the psychometric limitations of the PPI, the work that </w:t>
      </w:r>
      <w:proofErr w:type="spellStart"/>
      <w:r>
        <w:rPr>
          <w:bCs/>
          <w:sz w:val="24"/>
          <w:szCs w:val="24"/>
        </w:rPr>
        <w:t>Loehr</w:t>
      </w:r>
      <w:proofErr w:type="spellEnd"/>
      <w:r>
        <w:rPr>
          <w:bCs/>
          <w:sz w:val="24"/>
          <w:szCs w:val="24"/>
        </w:rPr>
        <w:t xml:space="preserve"> conducted almost 25 years ago still </w:t>
      </w:r>
      <w:r w:rsidR="009F0194" w:rsidRPr="009D5312">
        <w:rPr>
          <w:bCs/>
          <w:sz w:val="24"/>
          <w:szCs w:val="24"/>
        </w:rPr>
        <w:t>offer</w:t>
      </w:r>
      <w:r>
        <w:rPr>
          <w:bCs/>
          <w:sz w:val="24"/>
          <w:szCs w:val="24"/>
        </w:rPr>
        <w:t>s</w:t>
      </w:r>
      <w:r w:rsidR="009F0194" w:rsidRPr="009D5312">
        <w:rPr>
          <w:bCs/>
          <w:sz w:val="24"/>
          <w:szCs w:val="24"/>
        </w:rPr>
        <w:t xml:space="preserve"> practitioners with a self-evaluative tool for identifying and promoting the importance of mental skills training in sport.</w:t>
      </w:r>
      <w:r w:rsidR="00611BB4">
        <w:rPr>
          <w:bCs/>
          <w:sz w:val="24"/>
          <w:szCs w:val="24"/>
        </w:rPr>
        <w:t xml:space="preserve"> </w:t>
      </w:r>
      <w:r w:rsidR="001E5D13">
        <w:rPr>
          <w:bCs/>
          <w:sz w:val="24"/>
          <w:szCs w:val="24"/>
        </w:rPr>
        <w:t xml:space="preserve">It also provided researchers with a foundational approach to the measurement of mental toughness, and set the stage for more scientific measures of the concept. The PPI’s lack of a theoretical framework </w:t>
      </w:r>
      <w:r w:rsidR="00DF6888">
        <w:rPr>
          <w:bCs/>
          <w:sz w:val="24"/>
          <w:szCs w:val="24"/>
        </w:rPr>
        <w:t xml:space="preserve">offered future developers of mental toughness assessments the opportunity to add and apply theory to their instruments. </w:t>
      </w:r>
      <w:r w:rsidR="00171608">
        <w:rPr>
          <w:bCs/>
          <w:sz w:val="24"/>
          <w:szCs w:val="24"/>
        </w:rPr>
        <w:t xml:space="preserve">The model of hardiness </w:t>
      </w:r>
      <w:r w:rsidR="00166B46" w:rsidRPr="009D5312">
        <w:rPr>
          <w:bCs/>
          <w:sz w:val="24"/>
          <w:szCs w:val="24"/>
        </w:rPr>
        <w:t>was used as the theoretical basis for the development of two measures of mental toughness: the Mental Toughness</w:t>
      </w:r>
      <w:r w:rsidR="00FE4BDA">
        <w:rPr>
          <w:bCs/>
          <w:sz w:val="24"/>
          <w:szCs w:val="24"/>
        </w:rPr>
        <w:t xml:space="preserve"> Questionnaire</w:t>
      </w:r>
      <w:r w:rsidR="00166B46" w:rsidRPr="009D5312">
        <w:rPr>
          <w:bCs/>
          <w:sz w:val="24"/>
          <w:szCs w:val="24"/>
        </w:rPr>
        <w:t xml:space="preserve"> 48 (</w:t>
      </w:r>
      <w:r w:rsidR="00FE4BDA">
        <w:rPr>
          <w:bCs/>
          <w:sz w:val="24"/>
          <w:szCs w:val="24"/>
        </w:rPr>
        <w:t>MTQ48</w:t>
      </w:r>
      <w:r w:rsidR="00166B46" w:rsidRPr="009D5312">
        <w:rPr>
          <w:bCs/>
          <w:sz w:val="24"/>
          <w:szCs w:val="24"/>
        </w:rPr>
        <w:t>) (Clough et al., 2002) and the Mental Toughness Inventory (MTI) (Middleton</w:t>
      </w:r>
      <w:r w:rsidR="001E28FE">
        <w:rPr>
          <w:bCs/>
          <w:sz w:val="24"/>
          <w:szCs w:val="24"/>
        </w:rPr>
        <w:t xml:space="preserve"> et al.,</w:t>
      </w:r>
      <w:r w:rsidR="00166B46" w:rsidRPr="009D5312">
        <w:rPr>
          <w:bCs/>
          <w:sz w:val="24"/>
          <w:szCs w:val="24"/>
        </w:rPr>
        <w:t xml:space="preserve"> 2004</w:t>
      </w:r>
      <w:r w:rsidR="001E28FE">
        <w:rPr>
          <w:bCs/>
          <w:sz w:val="24"/>
          <w:szCs w:val="24"/>
        </w:rPr>
        <w:t>b</w:t>
      </w:r>
      <w:r w:rsidR="00166B46" w:rsidRPr="009D5312">
        <w:rPr>
          <w:bCs/>
          <w:sz w:val="24"/>
          <w:szCs w:val="24"/>
        </w:rPr>
        <w:t xml:space="preserve">). Both of these instruments provide us with a more objective investigation of mental toughness, but have not been utilized extensively, and thus require additional reliability and validity measures (Crust, 2007). In addition to the limited psychometric properties on each test, they also fail to account for two additional constructs (besides confidence, commitment, challenge, and control) that have been determined to be related to </w:t>
      </w:r>
      <w:r w:rsidR="001A1A66">
        <w:rPr>
          <w:bCs/>
          <w:sz w:val="24"/>
          <w:szCs w:val="24"/>
        </w:rPr>
        <w:t xml:space="preserve">the concept of mental toughness: coping and optimism (Nicholls et al., 2008). </w:t>
      </w:r>
    </w:p>
    <w:p w:rsidR="00585519" w:rsidRDefault="00585519" w:rsidP="00984AC8">
      <w:pPr>
        <w:spacing w:before="240" w:line="480" w:lineRule="auto"/>
        <w:ind w:firstLine="720"/>
        <w:jc w:val="both"/>
        <w:rPr>
          <w:bCs/>
          <w:sz w:val="24"/>
          <w:szCs w:val="24"/>
        </w:rPr>
      </w:pPr>
      <w:r>
        <w:rPr>
          <w:bCs/>
          <w:sz w:val="24"/>
          <w:szCs w:val="24"/>
        </w:rPr>
        <w:lastRenderedPageBreak/>
        <w:t xml:space="preserve">The </w:t>
      </w:r>
      <w:r w:rsidR="00FE4BDA">
        <w:rPr>
          <w:bCs/>
          <w:sz w:val="24"/>
          <w:szCs w:val="24"/>
        </w:rPr>
        <w:t>MTQ48</w:t>
      </w:r>
      <w:r>
        <w:rPr>
          <w:bCs/>
          <w:sz w:val="24"/>
          <w:szCs w:val="24"/>
        </w:rPr>
        <w:t xml:space="preserve"> is a </w:t>
      </w:r>
      <w:r w:rsidR="00FE4BDA">
        <w:rPr>
          <w:bCs/>
          <w:sz w:val="24"/>
          <w:szCs w:val="24"/>
        </w:rPr>
        <w:t xml:space="preserve">48 item inventory of mental toughness developed by Clough et al. in  2002. The items are scored on a 5-point </w:t>
      </w:r>
      <w:commentRangeStart w:id="22"/>
      <w:proofErr w:type="spellStart"/>
      <w:r w:rsidR="00FE4BDA">
        <w:rPr>
          <w:bCs/>
          <w:sz w:val="24"/>
          <w:szCs w:val="24"/>
        </w:rPr>
        <w:t>likert</w:t>
      </w:r>
      <w:proofErr w:type="spellEnd"/>
      <w:r w:rsidR="00FE4BDA">
        <w:rPr>
          <w:bCs/>
          <w:sz w:val="24"/>
          <w:szCs w:val="24"/>
        </w:rPr>
        <w:t xml:space="preserve"> </w:t>
      </w:r>
      <w:commentRangeEnd w:id="22"/>
      <w:r w:rsidR="00A84453">
        <w:rPr>
          <w:rStyle w:val="CommentReference"/>
        </w:rPr>
        <w:commentReference w:id="22"/>
      </w:r>
      <w:r w:rsidR="00FE4BDA">
        <w:rPr>
          <w:bCs/>
          <w:sz w:val="24"/>
          <w:szCs w:val="24"/>
        </w:rPr>
        <w:t>scale (1= strongly agree, 5=strongly disagree) and takes approximately 10-15 minutes to complete (Crust &amp; Clough, 2005). Originally labeled the MT48, the questionnaire measures four components of mental toughness: control, commitment, challenge, and confidence. It is largely ba</w:t>
      </w:r>
      <w:r w:rsidR="004D63A4">
        <w:rPr>
          <w:bCs/>
          <w:sz w:val="24"/>
          <w:szCs w:val="24"/>
        </w:rPr>
        <w:t>sed on the model of hardiness (c</w:t>
      </w:r>
      <w:r w:rsidR="00FE4BDA">
        <w:rPr>
          <w:bCs/>
          <w:sz w:val="24"/>
          <w:szCs w:val="24"/>
        </w:rPr>
        <w:t xml:space="preserve">ontrol, commitment, and challenge) and the authors added the factor of “confidence” to complete their instrument. One issue with this type of development is that the authors adopted the content validity of these factors from the hardiness model, and applied it to this new area of mental toughness. This obviously threatens the validity </w:t>
      </w:r>
      <w:commentRangeStart w:id="23"/>
      <w:r w:rsidR="00FE4BDA">
        <w:rPr>
          <w:bCs/>
          <w:sz w:val="24"/>
          <w:szCs w:val="24"/>
        </w:rPr>
        <w:t xml:space="preserve">to </w:t>
      </w:r>
      <w:commentRangeEnd w:id="23"/>
      <w:r w:rsidR="00A84453">
        <w:rPr>
          <w:rStyle w:val="CommentReference"/>
        </w:rPr>
        <w:commentReference w:id="23"/>
      </w:r>
      <w:r w:rsidR="00FE4BDA">
        <w:rPr>
          <w:bCs/>
          <w:sz w:val="24"/>
          <w:szCs w:val="24"/>
        </w:rPr>
        <w:t xml:space="preserve">this measure, as each new construct must be independently assessed from a conceptualization of mental toughness (Middleton, 2007). </w:t>
      </w:r>
      <w:r w:rsidR="003C6F97">
        <w:rPr>
          <w:bCs/>
          <w:sz w:val="24"/>
          <w:szCs w:val="24"/>
        </w:rPr>
        <w:t xml:space="preserve">Clough et al. (2002), after administering the MTQ48 to 600 athletes from a range of sports, reported an overall test-retest reliability coefficient of .90 for the instrument, with solid/moderate internal consistencies of the subscales (Control= .73, Commitment= .71, Challenge= .71, and Confidence= </w:t>
      </w:r>
      <w:commentRangeStart w:id="24"/>
      <w:r w:rsidR="003C6F97">
        <w:rPr>
          <w:bCs/>
          <w:sz w:val="24"/>
          <w:szCs w:val="24"/>
        </w:rPr>
        <w:t>.8</w:t>
      </w:r>
      <w:commentRangeEnd w:id="24"/>
      <w:r w:rsidR="00A84453">
        <w:rPr>
          <w:rStyle w:val="CommentReference"/>
        </w:rPr>
        <w:commentReference w:id="24"/>
      </w:r>
      <w:r w:rsidR="003C6F97">
        <w:rPr>
          <w:bCs/>
          <w:sz w:val="24"/>
          <w:szCs w:val="24"/>
        </w:rPr>
        <w:t>). The authors also attempted to demonstrate the construct validity of the MTQ48 by comparing the overall score on the instrument to a set of other constructs, including optimism, self-image, life satisfaction, self-efficacy, trait anxiety, and stability (Clough et al., 2002). However, Middleton (2007) identifies a significant flaw in such a method, in noting that the validity of the instrument depends on how the individual MTQ48 scales (not the overall mental toughness score) relate to those other constructs. Other critiques of the MTQ48 include its lack of sufficient rationale for associating the questionnaire with the hardiness model, and inadequate reporting of the stages of the statistical procedures involved in its development and validation (Crust, 2007).</w:t>
      </w:r>
    </w:p>
    <w:p w:rsidR="00D8315F" w:rsidRDefault="003335B4" w:rsidP="00984AC8">
      <w:pPr>
        <w:spacing w:before="240" w:line="480" w:lineRule="auto"/>
        <w:ind w:firstLine="720"/>
        <w:jc w:val="both"/>
        <w:rPr>
          <w:bCs/>
          <w:sz w:val="24"/>
          <w:szCs w:val="24"/>
        </w:rPr>
      </w:pPr>
      <w:r>
        <w:rPr>
          <w:bCs/>
          <w:sz w:val="24"/>
          <w:szCs w:val="24"/>
        </w:rPr>
        <w:lastRenderedPageBreak/>
        <w:t>In working to create a more rigorous conceptualization and assessment of mental toughness, Middleton et al. (2004</w:t>
      </w:r>
      <w:r w:rsidR="001E28FE">
        <w:rPr>
          <w:bCs/>
          <w:sz w:val="24"/>
          <w:szCs w:val="24"/>
        </w:rPr>
        <w:t>b</w:t>
      </w:r>
      <w:r>
        <w:rPr>
          <w:bCs/>
          <w:sz w:val="24"/>
          <w:szCs w:val="24"/>
        </w:rPr>
        <w:t xml:space="preserve">) developed the Mental Toughness Inventory (MTI). The instrument initially consisted of 67 items, but was refined to 60 items (five items for each of the 12 factors of mental toughness which comprise the test) (Middleton, 2007). These 12 components of mental toughness which were identified through a grounded theory approach of a qualitative study of 33 participants (mostly elite athletes, but also included coaches and sport psychologists). In analyzing the emergent findings from semi-structured interviews with each  subject, the authors concluded that the following twelve factors characterized the concept of mental toughness: self-efficacy, mental self-concept, potential, task focus, perseverance, task familiarity, personal bests, task value, goal commitment, positivity, stress minimization, and positive comparisons (Middleton, 2007). The MTI was put through a series of confirmatory factor analyses in order to assess its factor structure. It was determined through these analyses that the MTI is psychometrically sound based on the findings that each of the 12 factors in the test generated reliability estimates to be well above the acceptable level of .8 (Middleton, 2007). </w:t>
      </w:r>
      <w:r w:rsidR="00D8315F">
        <w:rPr>
          <w:bCs/>
          <w:sz w:val="24"/>
          <w:szCs w:val="24"/>
        </w:rPr>
        <w:t xml:space="preserve">The test was also evaluated for its between-network validity, by exploring the correlations between the MTI factors and theoretically related constructs. It was determined that the MTI is psychometrically sound from this perspective as well, and deemed appropriate to use with a range of athletes (Middleton, 2007). </w:t>
      </w:r>
    </w:p>
    <w:p w:rsidR="00D8315F" w:rsidRDefault="00D8315F" w:rsidP="00984AC8">
      <w:pPr>
        <w:spacing w:before="240" w:line="480" w:lineRule="auto"/>
        <w:ind w:firstLine="720"/>
        <w:jc w:val="both"/>
        <w:rPr>
          <w:bCs/>
          <w:sz w:val="24"/>
          <w:szCs w:val="24"/>
        </w:rPr>
      </w:pPr>
      <w:r>
        <w:rPr>
          <w:bCs/>
          <w:sz w:val="24"/>
          <w:szCs w:val="24"/>
        </w:rPr>
        <w:t xml:space="preserve">Despite the fact that the MTI has stronger psychometric properties than the PPI and the MTQ48 respectively, it still has a few limitations. First, the MTI was initially administered to, and validated by, a sample of elite high school athletes (pilot N= 479, mean age= 14.29). It was then </w:t>
      </w:r>
      <w:r>
        <w:rPr>
          <w:bCs/>
          <w:sz w:val="24"/>
          <w:szCs w:val="24"/>
        </w:rPr>
        <w:lastRenderedPageBreak/>
        <w:t>refined and administered to a combination of high school and institute-based athletes in Australia (school-aged athletes: N= 438, mean age= 14.34; institute-based athletes: N= 392, mean age= 18.55) (Middleton, 2007). These samples, though large, d</w:t>
      </w:r>
      <w:r w:rsidR="003E5EBA">
        <w:rPr>
          <w:bCs/>
          <w:sz w:val="24"/>
          <w:szCs w:val="24"/>
        </w:rPr>
        <w:t>o not indicate a distinction b</w:t>
      </w:r>
      <w:r>
        <w:rPr>
          <w:bCs/>
          <w:sz w:val="24"/>
          <w:szCs w:val="24"/>
        </w:rPr>
        <w:t xml:space="preserve">etween different populations of elite versus non-elite athletes, and future testing of the MTI is required in order to whether the inventory does successfully discriminate between such groups (Crust, 2007). Another issue with the MTI is that it uses the 5-item per factor design (12 total factors). This results in a 60 item instrument, which is recognized by Middleton as a potential limitation in its administration, as athletes and practitioners would prefer a smaller, less time-consuming test (Middleton, 2007). </w:t>
      </w:r>
      <w:r w:rsidR="003E5EBA">
        <w:rPr>
          <w:bCs/>
          <w:sz w:val="24"/>
          <w:szCs w:val="24"/>
        </w:rPr>
        <w:t>Crust (2007) also recommends that the MTI undergo additional analysis to include performance data and observational analysis to further test the construct validity of the instrument, as its initial analysis was based only on the self-report measures and correlates</w:t>
      </w:r>
      <w:commentRangeStart w:id="25"/>
      <w:r w:rsidR="003E5EBA">
        <w:rPr>
          <w:bCs/>
          <w:sz w:val="24"/>
          <w:szCs w:val="24"/>
        </w:rPr>
        <w:t>.</w:t>
      </w:r>
      <w:commentRangeEnd w:id="25"/>
      <w:r w:rsidR="00163F0B">
        <w:rPr>
          <w:rStyle w:val="CommentReference"/>
        </w:rPr>
        <w:commentReference w:id="25"/>
      </w:r>
      <w:r w:rsidR="003E5EBA">
        <w:rPr>
          <w:bCs/>
          <w:sz w:val="24"/>
          <w:szCs w:val="24"/>
        </w:rPr>
        <w:t xml:space="preserve"> </w:t>
      </w:r>
    </w:p>
    <w:p w:rsidR="003E5EBA" w:rsidRDefault="009313AB" w:rsidP="00984AC8">
      <w:pPr>
        <w:spacing w:before="240" w:line="480" w:lineRule="auto"/>
        <w:ind w:firstLine="720"/>
        <w:jc w:val="both"/>
        <w:rPr>
          <w:bCs/>
          <w:sz w:val="24"/>
          <w:szCs w:val="24"/>
        </w:rPr>
      </w:pPr>
      <w:r>
        <w:rPr>
          <w:bCs/>
          <w:sz w:val="24"/>
          <w:szCs w:val="24"/>
        </w:rPr>
        <w:t xml:space="preserve">There have been several other attempts at </w:t>
      </w:r>
      <w:commentRangeStart w:id="26"/>
      <w:proofErr w:type="spellStart"/>
      <w:r>
        <w:rPr>
          <w:bCs/>
          <w:sz w:val="24"/>
          <w:szCs w:val="24"/>
        </w:rPr>
        <w:t>indentifying</w:t>
      </w:r>
      <w:proofErr w:type="spellEnd"/>
      <w:r>
        <w:rPr>
          <w:bCs/>
          <w:sz w:val="24"/>
          <w:szCs w:val="24"/>
        </w:rPr>
        <w:t xml:space="preserve"> </w:t>
      </w:r>
      <w:commentRangeEnd w:id="26"/>
      <w:r w:rsidR="00163F0B">
        <w:rPr>
          <w:rStyle w:val="CommentReference"/>
        </w:rPr>
        <w:commentReference w:id="26"/>
      </w:r>
      <w:r>
        <w:rPr>
          <w:bCs/>
          <w:sz w:val="24"/>
          <w:szCs w:val="24"/>
        </w:rPr>
        <w:t xml:space="preserve">and measuring the concept of mental toughness; however they are all less scientifically sound than the MTI and MTQ48. For example, Davis and </w:t>
      </w:r>
      <w:proofErr w:type="spellStart"/>
      <w:r>
        <w:rPr>
          <w:bCs/>
          <w:sz w:val="24"/>
          <w:szCs w:val="24"/>
        </w:rPr>
        <w:t>Zaichkowsky</w:t>
      </w:r>
      <w:proofErr w:type="spellEnd"/>
      <w:r>
        <w:rPr>
          <w:bCs/>
          <w:sz w:val="24"/>
          <w:szCs w:val="24"/>
        </w:rPr>
        <w:t xml:space="preserve"> (1998) conducted a study of the perceived mental toughness of 38 professional ice hockey players. They defined mentally tough athletes as those who displayed a resistance to negative affect during adverse conditions in hockey. They had staff members (general managers, coaches, and scouts) rate each player on the following criteria designed to reflect mental toughness: 1) Adversity response 2) Over-achievement 3) Effort 4) Enthusiasm and 5) Skill. Their findings indicated that players with the highest levels of mental toughness showed more pessimistic explanatory styles (view outcomes as uncontrollable and </w:t>
      </w:r>
      <w:r>
        <w:rPr>
          <w:bCs/>
          <w:sz w:val="24"/>
          <w:szCs w:val="24"/>
        </w:rPr>
        <w:lastRenderedPageBreak/>
        <w:t xml:space="preserve">exhibit depressive thinking), which was contrary to their expected outcome of mentally tough athletes exhibiting traits of optimistic explanatory style. The authors, however, cite the fact that the study was based on the subjective ratings of team staff members, which makes it difficult to develop objective criteria for the construct of mental toughness (Davis &amp; </w:t>
      </w:r>
      <w:proofErr w:type="spellStart"/>
      <w:r>
        <w:rPr>
          <w:bCs/>
          <w:sz w:val="24"/>
          <w:szCs w:val="24"/>
        </w:rPr>
        <w:t>Zaichkowsky</w:t>
      </w:r>
      <w:proofErr w:type="spellEnd"/>
      <w:r>
        <w:rPr>
          <w:bCs/>
          <w:sz w:val="24"/>
          <w:szCs w:val="24"/>
        </w:rPr>
        <w:t>, 1998). Crust (2007) cites similar limitations with this study, while adding that no justification for the five criteria of mental toughness was given, and that no standardized performance/behavioral checklists were produced to offer a more quantifiable analysis of the data.</w:t>
      </w:r>
    </w:p>
    <w:p w:rsidR="005030FF" w:rsidRDefault="005030FF" w:rsidP="00984AC8">
      <w:pPr>
        <w:spacing w:before="240" w:line="480" w:lineRule="auto"/>
        <w:ind w:firstLine="720"/>
        <w:jc w:val="both"/>
        <w:rPr>
          <w:bCs/>
          <w:sz w:val="24"/>
          <w:szCs w:val="24"/>
        </w:rPr>
      </w:pPr>
      <w:r>
        <w:rPr>
          <w:bCs/>
          <w:sz w:val="24"/>
          <w:szCs w:val="24"/>
        </w:rPr>
        <w:t>More recent developments in the measurement of mental toughness have been published, including the Mental, Emotional, and Bodily Toughness Inventory (</w:t>
      </w:r>
      <w:commentRangeStart w:id="27"/>
      <w:proofErr w:type="spellStart"/>
      <w:r>
        <w:rPr>
          <w:bCs/>
          <w:sz w:val="24"/>
          <w:szCs w:val="24"/>
        </w:rPr>
        <w:t>MeBTough</w:t>
      </w:r>
      <w:commentRangeEnd w:id="27"/>
      <w:proofErr w:type="spellEnd"/>
      <w:r w:rsidR="00163F0B">
        <w:rPr>
          <w:rStyle w:val="CommentReference"/>
        </w:rPr>
        <w:commentReference w:id="27"/>
      </w:r>
      <w:r>
        <w:rPr>
          <w:bCs/>
          <w:sz w:val="24"/>
          <w:szCs w:val="24"/>
        </w:rPr>
        <w:t>; Mack &amp; Ragan, 2008), the Australian football Mental Toughness Inventory (</w:t>
      </w:r>
      <w:proofErr w:type="spellStart"/>
      <w:r>
        <w:rPr>
          <w:bCs/>
          <w:sz w:val="24"/>
          <w:szCs w:val="24"/>
        </w:rPr>
        <w:t>AfMTI</w:t>
      </w:r>
      <w:proofErr w:type="spellEnd"/>
      <w:r>
        <w:rPr>
          <w:bCs/>
          <w:sz w:val="24"/>
          <w:szCs w:val="24"/>
        </w:rPr>
        <w:t xml:space="preserve">; </w:t>
      </w:r>
      <w:proofErr w:type="spellStart"/>
      <w:r>
        <w:rPr>
          <w:bCs/>
          <w:sz w:val="24"/>
          <w:szCs w:val="24"/>
        </w:rPr>
        <w:t>Gucciardi</w:t>
      </w:r>
      <w:proofErr w:type="spellEnd"/>
      <w:r>
        <w:rPr>
          <w:bCs/>
          <w:sz w:val="24"/>
          <w:szCs w:val="24"/>
        </w:rPr>
        <w:t xml:space="preserve">, Gordon, &amp; </w:t>
      </w:r>
      <w:proofErr w:type="spellStart"/>
      <w:r>
        <w:rPr>
          <w:bCs/>
          <w:sz w:val="24"/>
          <w:szCs w:val="24"/>
        </w:rPr>
        <w:t>Dimmock</w:t>
      </w:r>
      <w:proofErr w:type="spellEnd"/>
      <w:r>
        <w:rPr>
          <w:bCs/>
          <w:sz w:val="24"/>
          <w:szCs w:val="24"/>
        </w:rPr>
        <w:t xml:space="preserve">, 2009), and the Sports Mental Toughness Questionnaire (SMTQ; </w:t>
      </w:r>
      <w:proofErr w:type="spellStart"/>
      <w:r>
        <w:rPr>
          <w:bCs/>
          <w:sz w:val="24"/>
          <w:szCs w:val="24"/>
        </w:rPr>
        <w:t>Sheard</w:t>
      </w:r>
      <w:proofErr w:type="spellEnd"/>
      <w:r>
        <w:rPr>
          <w:bCs/>
          <w:sz w:val="24"/>
          <w:szCs w:val="24"/>
        </w:rPr>
        <w:t xml:space="preserve"> et al., 2009). These instruments are all still in their developmental stages, and thus require further psychometric examinations of construct validity and internal reliability. Despite these limitations, they do provide us with newer approaches towards conceptualizing mental toughness. The SMTQ utilizes the theoretical framework of Positive psychology (</w:t>
      </w:r>
      <w:r w:rsidR="002013C0">
        <w:rPr>
          <w:bCs/>
          <w:sz w:val="24"/>
          <w:szCs w:val="24"/>
        </w:rPr>
        <w:t>Seligman &amp;</w:t>
      </w:r>
      <w:r>
        <w:rPr>
          <w:bCs/>
          <w:sz w:val="24"/>
          <w:szCs w:val="24"/>
        </w:rPr>
        <w:t xml:space="preserve"> </w:t>
      </w:r>
      <w:proofErr w:type="spellStart"/>
      <w:r>
        <w:rPr>
          <w:bCs/>
          <w:sz w:val="24"/>
          <w:szCs w:val="24"/>
        </w:rPr>
        <w:t>Csikzentmihalyi</w:t>
      </w:r>
      <w:proofErr w:type="spellEnd"/>
      <w:r w:rsidR="002013C0">
        <w:rPr>
          <w:bCs/>
          <w:sz w:val="24"/>
          <w:szCs w:val="24"/>
        </w:rPr>
        <w:t>, 2000</w:t>
      </w:r>
      <w:r>
        <w:rPr>
          <w:bCs/>
          <w:sz w:val="24"/>
          <w:szCs w:val="24"/>
        </w:rPr>
        <w:t>) in stressing that an athlete’s ability to bounce back from stressful experiences is likely facilitated by enduring characteristics of optimism, hardiness, and positive affect (</w:t>
      </w:r>
      <w:proofErr w:type="spellStart"/>
      <w:r>
        <w:rPr>
          <w:bCs/>
          <w:sz w:val="24"/>
          <w:szCs w:val="24"/>
        </w:rPr>
        <w:t>Sheard</w:t>
      </w:r>
      <w:proofErr w:type="spellEnd"/>
      <w:r>
        <w:rPr>
          <w:bCs/>
          <w:sz w:val="24"/>
          <w:szCs w:val="24"/>
        </w:rPr>
        <w:t xml:space="preserve"> et al., 2009). The SMTQ is a 14-item scale based on three factors (confidence, control, and constancy). These factors are similar to those found in the Hardiness model (</w:t>
      </w:r>
      <w:proofErr w:type="spellStart"/>
      <w:r>
        <w:rPr>
          <w:bCs/>
          <w:sz w:val="24"/>
          <w:szCs w:val="24"/>
        </w:rPr>
        <w:t>Kobasa</w:t>
      </w:r>
      <w:proofErr w:type="spellEnd"/>
      <w:r>
        <w:rPr>
          <w:bCs/>
          <w:sz w:val="24"/>
          <w:szCs w:val="24"/>
        </w:rPr>
        <w:t xml:space="preserve">, 1979) and the MTQ48 (Clough et al., 2002). The term “constancy” was a new factor generated from qualitative thematic analysis, however the four items comprising the term on </w:t>
      </w:r>
      <w:r>
        <w:rPr>
          <w:bCs/>
          <w:sz w:val="24"/>
          <w:szCs w:val="24"/>
        </w:rPr>
        <w:lastRenderedPageBreak/>
        <w:t>the test appear to be related to “commitment” (i.e. #3 “I am committed to completing the tasks I have to do”) (</w:t>
      </w:r>
      <w:proofErr w:type="spellStart"/>
      <w:r>
        <w:rPr>
          <w:bCs/>
          <w:sz w:val="24"/>
          <w:szCs w:val="24"/>
        </w:rPr>
        <w:t>Sheard</w:t>
      </w:r>
      <w:proofErr w:type="spellEnd"/>
      <w:r>
        <w:rPr>
          <w:bCs/>
          <w:sz w:val="24"/>
          <w:szCs w:val="24"/>
        </w:rPr>
        <w:t xml:space="preserve"> et al. 2009), which is one of the original factors of the hardiness model. The SMTQ was developed via two independent studies (N=633, N=509) from a wide array of sports (25 and 26 sport classifications respectively) and the overall structure of the instrument was confirmed using exploratory factor analysis. However, the 14-item, 3-factor structure may be </w:t>
      </w:r>
      <w:commentRangeStart w:id="28"/>
      <w:r>
        <w:rPr>
          <w:bCs/>
          <w:sz w:val="24"/>
          <w:szCs w:val="24"/>
        </w:rPr>
        <w:t xml:space="preserve">too limited/small </w:t>
      </w:r>
      <w:commentRangeEnd w:id="28"/>
      <w:r w:rsidR="00163F0B">
        <w:rPr>
          <w:rStyle w:val="CommentReference"/>
        </w:rPr>
        <w:commentReference w:id="28"/>
      </w:r>
      <w:r>
        <w:rPr>
          <w:bCs/>
          <w:sz w:val="24"/>
          <w:szCs w:val="24"/>
        </w:rPr>
        <w:t xml:space="preserve">to fully extract a full profile of an athlete’s mental toughness, especially when there are other theories and factors that have been identified as comprising mental toughness.  </w:t>
      </w:r>
    </w:p>
    <w:p w:rsidR="005030FF" w:rsidRDefault="005030FF" w:rsidP="00984AC8">
      <w:pPr>
        <w:spacing w:before="240" w:line="480" w:lineRule="auto"/>
        <w:ind w:firstLine="720"/>
        <w:jc w:val="both"/>
        <w:rPr>
          <w:bCs/>
          <w:sz w:val="24"/>
          <w:szCs w:val="24"/>
        </w:rPr>
      </w:pPr>
      <w:r>
        <w:rPr>
          <w:bCs/>
          <w:sz w:val="24"/>
          <w:szCs w:val="24"/>
        </w:rPr>
        <w:t xml:space="preserve">The </w:t>
      </w:r>
      <w:commentRangeStart w:id="29"/>
      <w:proofErr w:type="spellStart"/>
      <w:r>
        <w:rPr>
          <w:bCs/>
          <w:sz w:val="24"/>
          <w:szCs w:val="24"/>
        </w:rPr>
        <w:t>MeBTough</w:t>
      </w:r>
      <w:commentRangeEnd w:id="29"/>
      <w:proofErr w:type="spellEnd"/>
      <w:r w:rsidR="00163F0B">
        <w:rPr>
          <w:rStyle w:val="CommentReference"/>
        </w:rPr>
        <w:commentReference w:id="29"/>
      </w:r>
      <w:r>
        <w:rPr>
          <w:bCs/>
          <w:sz w:val="24"/>
          <w:szCs w:val="24"/>
        </w:rPr>
        <w:t xml:space="preserve"> (Mack &amp; Ragan, 2008) also fails to incorporate the existing science on mental toughness, and instead bases its measurement </w:t>
      </w:r>
      <w:commentRangeStart w:id="30"/>
      <w:r>
        <w:rPr>
          <w:bCs/>
          <w:sz w:val="24"/>
          <w:szCs w:val="24"/>
        </w:rPr>
        <w:t xml:space="preserve">of off </w:t>
      </w:r>
      <w:commentRangeEnd w:id="30"/>
      <w:r w:rsidR="00163F0B">
        <w:rPr>
          <w:rStyle w:val="CommentReference"/>
        </w:rPr>
        <w:commentReference w:id="30"/>
      </w:r>
      <w:proofErr w:type="spellStart"/>
      <w:r>
        <w:rPr>
          <w:bCs/>
          <w:sz w:val="24"/>
          <w:szCs w:val="24"/>
        </w:rPr>
        <w:t>Loehr’s</w:t>
      </w:r>
      <w:proofErr w:type="spellEnd"/>
      <w:r>
        <w:rPr>
          <w:bCs/>
          <w:sz w:val="24"/>
          <w:szCs w:val="24"/>
        </w:rPr>
        <w:t xml:space="preserve"> 9 constructs of his PPI. The test also defines mental toughness as “the ability to consistently perform toward the upper range of their talents and skills, regardless of competitive circumstances” (Mack &amp; Ragan, 2008, p. 126), but it is only assessed by asking the 261 subjects to rate their toughness on a scale of 1-20 (1=low, 20=high). This definition is not sufficiently supported by literature, and the self-rating measure of mental toughness lacks psychometric and conceptual merit. </w:t>
      </w:r>
    </w:p>
    <w:p w:rsidR="00F40F4D" w:rsidRDefault="005030FF" w:rsidP="00984AC8">
      <w:pPr>
        <w:spacing w:before="240" w:line="480" w:lineRule="auto"/>
        <w:ind w:firstLine="720"/>
        <w:jc w:val="both"/>
        <w:rPr>
          <w:bCs/>
          <w:sz w:val="24"/>
          <w:szCs w:val="24"/>
        </w:rPr>
      </w:pPr>
      <w:r>
        <w:rPr>
          <w:bCs/>
          <w:sz w:val="24"/>
          <w:szCs w:val="24"/>
        </w:rPr>
        <w:t>The Australian football Mental Toughness Inventory (</w:t>
      </w:r>
      <w:proofErr w:type="spellStart"/>
      <w:r>
        <w:rPr>
          <w:bCs/>
          <w:sz w:val="24"/>
          <w:szCs w:val="24"/>
        </w:rPr>
        <w:t>AfMTI</w:t>
      </w:r>
      <w:proofErr w:type="spellEnd"/>
      <w:r>
        <w:rPr>
          <w:bCs/>
          <w:sz w:val="24"/>
          <w:szCs w:val="24"/>
        </w:rPr>
        <w:t xml:space="preserve">) is “a 24-item inventory designed to measure the following four factors of mental toughness in an Australian football context: thrive through challenge, sport awareness, tough attitude, and desire success. Responses are provided on a seven-point </w:t>
      </w:r>
      <w:commentRangeStart w:id="31"/>
      <w:proofErr w:type="spellStart"/>
      <w:r>
        <w:rPr>
          <w:bCs/>
          <w:sz w:val="24"/>
          <w:szCs w:val="24"/>
        </w:rPr>
        <w:t>likert</w:t>
      </w:r>
      <w:proofErr w:type="spellEnd"/>
      <w:r>
        <w:rPr>
          <w:bCs/>
          <w:sz w:val="24"/>
          <w:szCs w:val="24"/>
        </w:rPr>
        <w:t xml:space="preserve"> </w:t>
      </w:r>
      <w:commentRangeEnd w:id="31"/>
      <w:r w:rsidR="00163F0B">
        <w:rPr>
          <w:rStyle w:val="CommentReference"/>
        </w:rPr>
        <w:commentReference w:id="31"/>
      </w:r>
      <w:r>
        <w:rPr>
          <w:bCs/>
          <w:sz w:val="24"/>
          <w:szCs w:val="24"/>
        </w:rPr>
        <w:t>scale (1= false; 7= true) (</w:t>
      </w:r>
      <w:proofErr w:type="spellStart"/>
      <w:r>
        <w:rPr>
          <w:bCs/>
          <w:sz w:val="24"/>
          <w:szCs w:val="24"/>
        </w:rPr>
        <w:t>Gucciardi</w:t>
      </w:r>
      <w:proofErr w:type="spellEnd"/>
      <w:r>
        <w:rPr>
          <w:bCs/>
          <w:sz w:val="24"/>
          <w:szCs w:val="24"/>
        </w:rPr>
        <w:t xml:space="preserve"> et al., 200</w:t>
      </w:r>
      <w:r w:rsidR="004D63A4">
        <w:rPr>
          <w:bCs/>
          <w:sz w:val="24"/>
          <w:szCs w:val="24"/>
        </w:rPr>
        <w:t>9</w:t>
      </w:r>
      <w:r>
        <w:rPr>
          <w:bCs/>
          <w:sz w:val="24"/>
          <w:szCs w:val="24"/>
        </w:rPr>
        <w:t xml:space="preserve">, p. 206). The factors were developed from the following 11 characteristics determined by a </w:t>
      </w:r>
      <w:proofErr w:type="spellStart"/>
      <w:r>
        <w:rPr>
          <w:bCs/>
          <w:sz w:val="24"/>
          <w:szCs w:val="24"/>
        </w:rPr>
        <w:t>Gucciardi</w:t>
      </w:r>
      <w:proofErr w:type="spellEnd"/>
      <w:r>
        <w:rPr>
          <w:bCs/>
          <w:sz w:val="24"/>
          <w:szCs w:val="24"/>
        </w:rPr>
        <w:t xml:space="preserve">, Gordon, &amp; </w:t>
      </w:r>
      <w:proofErr w:type="spellStart"/>
      <w:r>
        <w:rPr>
          <w:bCs/>
          <w:sz w:val="24"/>
          <w:szCs w:val="24"/>
        </w:rPr>
        <w:t>Dimmock</w:t>
      </w:r>
      <w:proofErr w:type="spellEnd"/>
      <w:r>
        <w:rPr>
          <w:bCs/>
          <w:sz w:val="24"/>
          <w:szCs w:val="24"/>
        </w:rPr>
        <w:t xml:space="preserve"> (2008) qualitative study: self-belief, work ethic, personal values, </w:t>
      </w:r>
      <w:r>
        <w:rPr>
          <w:bCs/>
          <w:sz w:val="24"/>
          <w:szCs w:val="24"/>
        </w:rPr>
        <w:lastRenderedPageBreak/>
        <w:t xml:space="preserve">self-motivated, tough attitude, concentration &amp; focus, resilience, handling pressure, emotional resilience, sport intelligence, and physical toughness. Despite finding preliminary support for its psychometric properties, the authors state that the </w:t>
      </w:r>
      <w:proofErr w:type="spellStart"/>
      <w:r>
        <w:rPr>
          <w:bCs/>
          <w:sz w:val="24"/>
          <w:szCs w:val="24"/>
        </w:rPr>
        <w:t>AfMTI</w:t>
      </w:r>
      <w:proofErr w:type="spellEnd"/>
      <w:r>
        <w:rPr>
          <w:bCs/>
          <w:sz w:val="24"/>
          <w:szCs w:val="24"/>
        </w:rPr>
        <w:t xml:space="preserve"> must be verified through further examinations of factor structure, reliability, and validity (</w:t>
      </w:r>
      <w:proofErr w:type="spellStart"/>
      <w:r>
        <w:rPr>
          <w:bCs/>
          <w:sz w:val="24"/>
          <w:szCs w:val="24"/>
        </w:rPr>
        <w:t>Gucciardi</w:t>
      </w:r>
      <w:proofErr w:type="spellEnd"/>
      <w:r>
        <w:rPr>
          <w:bCs/>
          <w:sz w:val="24"/>
          <w:szCs w:val="24"/>
        </w:rPr>
        <w:t xml:space="preserve"> et al., 200</w:t>
      </w:r>
      <w:r w:rsidR="004D63A4">
        <w:rPr>
          <w:bCs/>
          <w:sz w:val="24"/>
          <w:szCs w:val="24"/>
        </w:rPr>
        <w:t>9</w:t>
      </w:r>
      <w:r>
        <w:rPr>
          <w:bCs/>
          <w:sz w:val="24"/>
          <w:szCs w:val="24"/>
        </w:rPr>
        <w:t xml:space="preserve">). And as with the previously mentioned studies which base their quantitative measures off of qualitative inquiry, the </w:t>
      </w:r>
      <w:proofErr w:type="spellStart"/>
      <w:r>
        <w:rPr>
          <w:bCs/>
          <w:sz w:val="24"/>
          <w:szCs w:val="24"/>
        </w:rPr>
        <w:t>AfMTI</w:t>
      </w:r>
      <w:proofErr w:type="spellEnd"/>
      <w:r>
        <w:rPr>
          <w:bCs/>
          <w:sz w:val="24"/>
          <w:szCs w:val="24"/>
        </w:rPr>
        <w:t xml:space="preserve"> lacks the theoretical framework a</w:t>
      </w:r>
      <w:r w:rsidR="00AB4185">
        <w:rPr>
          <w:bCs/>
          <w:sz w:val="24"/>
          <w:szCs w:val="24"/>
        </w:rPr>
        <w:t>nd scientific conceptualization that should be required in defining and assessing mental toughness.</w:t>
      </w:r>
    </w:p>
    <w:p w:rsidR="00913A53" w:rsidRDefault="002C2601" w:rsidP="00984AC8">
      <w:pPr>
        <w:spacing w:before="240" w:line="480" w:lineRule="auto"/>
        <w:ind w:firstLine="720"/>
        <w:jc w:val="both"/>
        <w:rPr>
          <w:bCs/>
          <w:sz w:val="24"/>
          <w:szCs w:val="24"/>
        </w:rPr>
      </w:pPr>
      <w:r>
        <w:rPr>
          <w:bCs/>
          <w:sz w:val="24"/>
          <w:szCs w:val="24"/>
        </w:rPr>
        <w:t xml:space="preserve">The </w:t>
      </w:r>
      <w:proofErr w:type="spellStart"/>
      <w:r>
        <w:rPr>
          <w:bCs/>
          <w:sz w:val="24"/>
          <w:szCs w:val="24"/>
        </w:rPr>
        <w:t>AfMTI</w:t>
      </w:r>
      <w:proofErr w:type="spellEnd"/>
      <w:r>
        <w:rPr>
          <w:bCs/>
          <w:sz w:val="24"/>
          <w:szCs w:val="24"/>
        </w:rPr>
        <w:t xml:space="preserve">, </w:t>
      </w:r>
      <w:proofErr w:type="spellStart"/>
      <w:r>
        <w:rPr>
          <w:bCs/>
          <w:sz w:val="24"/>
          <w:szCs w:val="24"/>
        </w:rPr>
        <w:t>MeBTough</w:t>
      </w:r>
      <w:proofErr w:type="spellEnd"/>
      <w:r>
        <w:rPr>
          <w:bCs/>
          <w:sz w:val="24"/>
          <w:szCs w:val="24"/>
        </w:rPr>
        <w:t xml:space="preserve">, SMTQ, MTI, MTQ48, and PPI are all valuable attempts at identifying and measuring mental toughness; however, they are all comprised of different factors and characteristics. This confirms the multidimensional composition of the concept of mental toughness, and further complicates the development of an agreeable definition and measure of it. Thus, this study will attempt to generate a distinct definition of mental toughness based on all of the aforementioned literature on the topic, and to develop an objective measurement of the concept based on the most up-to-date scientific theory and research. </w:t>
      </w:r>
      <w:r w:rsidR="00913A53">
        <w:rPr>
          <w:bCs/>
          <w:sz w:val="24"/>
          <w:szCs w:val="24"/>
        </w:rPr>
        <w:t xml:space="preserve">The instrument will be named the </w:t>
      </w:r>
      <w:r w:rsidR="00913A53" w:rsidRPr="00913A53">
        <w:rPr>
          <w:bCs/>
          <w:i/>
          <w:sz w:val="24"/>
          <w:szCs w:val="24"/>
        </w:rPr>
        <w:t>Inventory of Mental Toughness Factors in Sport</w:t>
      </w:r>
      <w:r w:rsidR="00913A53">
        <w:rPr>
          <w:bCs/>
          <w:i/>
          <w:sz w:val="24"/>
          <w:szCs w:val="24"/>
        </w:rPr>
        <w:t xml:space="preserve"> </w:t>
      </w:r>
      <w:r w:rsidR="00913A53">
        <w:rPr>
          <w:bCs/>
          <w:sz w:val="24"/>
          <w:szCs w:val="24"/>
        </w:rPr>
        <w:t xml:space="preserve">(IMTF-S), and it will be comprised of the research markers of mental toughness that have been </w:t>
      </w:r>
      <w:r w:rsidR="00FF7813">
        <w:rPr>
          <w:bCs/>
          <w:sz w:val="24"/>
          <w:szCs w:val="24"/>
        </w:rPr>
        <w:t>i</w:t>
      </w:r>
      <w:r w:rsidR="00913A53">
        <w:rPr>
          <w:bCs/>
          <w:sz w:val="24"/>
          <w:szCs w:val="24"/>
        </w:rPr>
        <w:t>dentif</w:t>
      </w:r>
      <w:r w:rsidR="00FF7813">
        <w:rPr>
          <w:bCs/>
          <w:sz w:val="24"/>
          <w:szCs w:val="24"/>
        </w:rPr>
        <w:t>i</w:t>
      </w:r>
      <w:r w:rsidR="00913A53">
        <w:rPr>
          <w:bCs/>
          <w:sz w:val="24"/>
          <w:szCs w:val="24"/>
        </w:rPr>
        <w:t xml:space="preserve">ed through this literature review (not from the qualitative analysis of a small group of performers). </w:t>
      </w:r>
      <w:r w:rsidR="00FF7813">
        <w:rPr>
          <w:bCs/>
          <w:sz w:val="24"/>
          <w:szCs w:val="24"/>
        </w:rPr>
        <w:t>As such it is hypothesized that the</w:t>
      </w:r>
      <w:r w:rsidR="00913A53">
        <w:rPr>
          <w:bCs/>
          <w:sz w:val="24"/>
          <w:szCs w:val="24"/>
        </w:rPr>
        <w:t xml:space="preserve"> IMTF-S will consist of 6 factors: Coping, Optimism, Mindset, Resilience, Self-Efficacy, and Hardiness. These theoretical concepts have been shown to be intricately related to mental toughness, and it is expected that they will provide the best means to operationalize and measure this </w:t>
      </w:r>
      <w:commentRangeStart w:id="32"/>
      <w:r w:rsidR="00913A53">
        <w:rPr>
          <w:bCs/>
          <w:sz w:val="24"/>
          <w:szCs w:val="24"/>
        </w:rPr>
        <w:t>con</w:t>
      </w:r>
      <w:r w:rsidR="004A17C7">
        <w:rPr>
          <w:bCs/>
          <w:sz w:val="24"/>
          <w:szCs w:val="24"/>
        </w:rPr>
        <w:t>struc</w:t>
      </w:r>
      <w:r w:rsidR="00913A53">
        <w:rPr>
          <w:bCs/>
          <w:sz w:val="24"/>
          <w:szCs w:val="24"/>
        </w:rPr>
        <w:t>t</w:t>
      </w:r>
      <w:commentRangeEnd w:id="32"/>
      <w:r w:rsidR="00163F0B">
        <w:rPr>
          <w:rStyle w:val="CommentReference"/>
        </w:rPr>
        <w:commentReference w:id="32"/>
      </w:r>
      <w:r w:rsidR="00913A53">
        <w:rPr>
          <w:bCs/>
          <w:sz w:val="24"/>
          <w:szCs w:val="24"/>
        </w:rPr>
        <w:t>.</w:t>
      </w:r>
      <w:r w:rsidR="00163F0B">
        <w:rPr>
          <w:bCs/>
          <w:sz w:val="24"/>
          <w:szCs w:val="24"/>
        </w:rPr>
        <w:t xml:space="preserve"> </w:t>
      </w:r>
    </w:p>
    <w:p w:rsidR="004A17C7" w:rsidRPr="00747327" w:rsidRDefault="004A17C7" w:rsidP="00984AC8">
      <w:pPr>
        <w:spacing w:before="240" w:line="480" w:lineRule="auto"/>
        <w:jc w:val="both"/>
        <w:rPr>
          <w:b/>
          <w:bCs/>
          <w:sz w:val="24"/>
          <w:szCs w:val="24"/>
          <w:u w:val="single"/>
        </w:rPr>
      </w:pPr>
      <w:r w:rsidRPr="00747327">
        <w:rPr>
          <w:b/>
          <w:bCs/>
          <w:sz w:val="24"/>
          <w:szCs w:val="24"/>
          <w:u w:val="single"/>
        </w:rPr>
        <w:lastRenderedPageBreak/>
        <w:t>Methodology/Procedures/Timeline</w:t>
      </w:r>
    </w:p>
    <w:p w:rsidR="004A17C7" w:rsidRDefault="004A17C7" w:rsidP="00984AC8">
      <w:pPr>
        <w:spacing w:before="240" w:line="480" w:lineRule="auto"/>
        <w:jc w:val="both"/>
        <w:rPr>
          <w:bCs/>
          <w:sz w:val="24"/>
          <w:szCs w:val="24"/>
        </w:rPr>
      </w:pPr>
      <w:r>
        <w:rPr>
          <w:bCs/>
          <w:sz w:val="24"/>
          <w:szCs w:val="24"/>
        </w:rPr>
        <w:tab/>
      </w:r>
    </w:p>
    <w:p w:rsidR="004A17C7" w:rsidRDefault="004A17C7" w:rsidP="00984AC8">
      <w:pPr>
        <w:spacing w:before="240" w:line="480" w:lineRule="auto"/>
        <w:jc w:val="both"/>
        <w:rPr>
          <w:bCs/>
          <w:sz w:val="24"/>
          <w:szCs w:val="24"/>
        </w:rPr>
      </w:pPr>
      <w:r>
        <w:rPr>
          <w:bCs/>
          <w:sz w:val="24"/>
          <w:szCs w:val="24"/>
        </w:rPr>
        <w:tab/>
        <w:t xml:space="preserve">The participants will be athletes recruited from various athletic departments and sports teams. Levels will include middle school athletes (ages 12-14), high school athletes (ages 14-18) collegiate athletes (ages 18-22) and amateur &amp; professional athletes who are no longer in a school setting. The participants are expected to range in age from 12 to 40 years of age.  A total of 200 athletes will be sampled for the </w:t>
      </w:r>
      <w:r w:rsidRPr="00D34E99">
        <w:rPr>
          <w:bCs/>
          <w:sz w:val="24"/>
          <w:szCs w:val="24"/>
          <w:highlight w:val="yellow"/>
        </w:rPr>
        <w:t xml:space="preserve">first </w:t>
      </w:r>
      <w:commentRangeStart w:id="33"/>
      <w:r w:rsidRPr="00D34E99">
        <w:rPr>
          <w:bCs/>
          <w:sz w:val="24"/>
          <w:szCs w:val="24"/>
          <w:highlight w:val="yellow"/>
        </w:rPr>
        <w:t>administration</w:t>
      </w:r>
      <w:commentRangeEnd w:id="33"/>
      <w:r w:rsidR="00D34E99">
        <w:rPr>
          <w:rStyle w:val="CommentReference"/>
        </w:rPr>
        <w:commentReference w:id="33"/>
      </w:r>
      <w:r>
        <w:rPr>
          <w:bCs/>
          <w:sz w:val="24"/>
          <w:szCs w:val="24"/>
        </w:rPr>
        <w:t xml:space="preserve"> and evaluation of the 80 item preliminary IMTF-S(p), after which the instrument will be refined through</w:t>
      </w:r>
      <w:r w:rsidR="00EC3904">
        <w:rPr>
          <w:bCs/>
          <w:sz w:val="24"/>
          <w:szCs w:val="24"/>
        </w:rPr>
        <w:t xml:space="preserve"> item analysis and</w:t>
      </w:r>
      <w:r>
        <w:rPr>
          <w:bCs/>
          <w:sz w:val="24"/>
          <w:szCs w:val="24"/>
        </w:rPr>
        <w:t xml:space="preserve"> factor analysis procedures. It is expected that the psychometric analysis will produce a final instrument consisting of </w:t>
      </w:r>
      <w:r w:rsidR="00EC3904">
        <w:rPr>
          <w:bCs/>
          <w:sz w:val="24"/>
          <w:szCs w:val="24"/>
        </w:rPr>
        <w:t xml:space="preserve">approximately </w:t>
      </w:r>
      <w:r>
        <w:rPr>
          <w:bCs/>
          <w:sz w:val="24"/>
          <w:szCs w:val="24"/>
        </w:rPr>
        <w:t xml:space="preserve">30 items, with each factor being represented by 5 items respectively. </w:t>
      </w:r>
    </w:p>
    <w:p w:rsidR="004A17C7" w:rsidRDefault="004A17C7" w:rsidP="00984AC8">
      <w:pPr>
        <w:spacing w:before="240" w:line="480" w:lineRule="auto"/>
        <w:jc w:val="both"/>
        <w:rPr>
          <w:bCs/>
          <w:sz w:val="24"/>
          <w:szCs w:val="24"/>
        </w:rPr>
      </w:pPr>
      <w:r>
        <w:rPr>
          <w:bCs/>
          <w:sz w:val="24"/>
          <w:szCs w:val="24"/>
        </w:rPr>
        <w:tab/>
        <w:t xml:space="preserve">The parents/guardians, coaches, athletic directors, and athletes themselves will be contacted by the researcher by telephone, letter, email, or in person to request their permission to for each athlete to participate in this study. Once the necessary permission is granted, the participants will be given informed consent forms to sign. The consent form will offer a thorough description of the objectives of this study, what is required of the participant, the voluntary nature of participation, the anticipated risks and benefits of participation, and the confidentiality of the participant’s responses. For minor participants, parent/guardian consent will be obtained via a parental/guardian consent form. In addition, a youth assent form will be </w:t>
      </w:r>
      <w:r>
        <w:rPr>
          <w:bCs/>
          <w:sz w:val="24"/>
          <w:szCs w:val="24"/>
        </w:rPr>
        <w:lastRenderedPageBreak/>
        <w:t xml:space="preserve">provided to each of the minor participants outlining the same information in developmentally appropriate language. </w:t>
      </w:r>
    </w:p>
    <w:p w:rsidR="004A17C7" w:rsidRDefault="004A17C7" w:rsidP="00984AC8">
      <w:pPr>
        <w:spacing w:before="240" w:line="480" w:lineRule="auto"/>
        <w:jc w:val="both"/>
        <w:rPr>
          <w:bCs/>
          <w:sz w:val="24"/>
          <w:szCs w:val="24"/>
        </w:rPr>
      </w:pPr>
      <w:r>
        <w:rPr>
          <w:bCs/>
          <w:sz w:val="24"/>
          <w:szCs w:val="24"/>
        </w:rPr>
        <w:tab/>
        <w:t xml:space="preserve">Administration of paper-and-pencil version of the IMTF-S will take place at an athletic performance training facility in Massachusetts, and in group meetings at various school/institutional settings under the supervised instruction of the lead researcher or an on-site contact person. The 80-item questionnaire is expected to take no longer than 20 minutes to complete, and it will be accompanied by a brief demographic survey to obtain data about each subject’s age, gender, race, academic level, sports participation/affiliation, and level of competition with that sport. The 30-item questionnaire is expected to take no longer than 10 minutes to complete, and will also include the demographic survey. Upon completing the questionnaire, each subject will be de-briefed on the purpose of the study, the value of their participation, and the projected course of development of the IMTF-S. </w:t>
      </w:r>
    </w:p>
    <w:p w:rsidR="004A17C7" w:rsidRDefault="004A17C7" w:rsidP="00984AC8">
      <w:pPr>
        <w:spacing w:line="480" w:lineRule="auto"/>
        <w:jc w:val="both"/>
        <w:rPr>
          <w:sz w:val="24"/>
          <w:szCs w:val="24"/>
        </w:rPr>
      </w:pPr>
      <w:r>
        <w:rPr>
          <w:bCs/>
          <w:sz w:val="24"/>
          <w:szCs w:val="24"/>
        </w:rPr>
        <w:tab/>
      </w:r>
      <w:r w:rsidRPr="004A17C7">
        <w:rPr>
          <w:sz w:val="24"/>
          <w:szCs w:val="24"/>
        </w:rPr>
        <w:t xml:space="preserve">The investigator does not perceive more than minimal risks from involvement in this study. In the extremely unlikely event that any distress occurs as a result of participating in this study, </w:t>
      </w:r>
      <w:r>
        <w:rPr>
          <w:sz w:val="24"/>
          <w:szCs w:val="24"/>
        </w:rPr>
        <w:t>the participant will be</w:t>
      </w:r>
      <w:r w:rsidRPr="004A17C7">
        <w:rPr>
          <w:sz w:val="24"/>
          <w:szCs w:val="24"/>
        </w:rPr>
        <w:t xml:space="preserve"> encouraged to contact a mental health professional. The investigator is a licensed mental health counselor (LMHC) in Massachusetts, and can provide counseling services if needed</w:t>
      </w:r>
      <w:r>
        <w:rPr>
          <w:sz w:val="24"/>
          <w:szCs w:val="24"/>
        </w:rPr>
        <w:t xml:space="preserve"> or wanted at any point during</w:t>
      </w:r>
      <w:r w:rsidRPr="004A17C7">
        <w:rPr>
          <w:sz w:val="24"/>
          <w:szCs w:val="24"/>
        </w:rPr>
        <w:t xml:space="preserve"> participation. </w:t>
      </w:r>
      <w:r>
        <w:rPr>
          <w:sz w:val="24"/>
          <w:szCs w:val="24"/>
        </w:rPr>
        <w:t>Participants</w:t>
      </w:r>
      <w:r w:rsidRPr="004A17C7">
        <w:rPr>
          <w:sz w:val="24"/>
          <w:szCs w:val="24"/>
        </w:rPr>
        <w:t xml:space="preserve"> can confidentially request additional assistance if needed from the investigator who will provide recommendations and contact information for support and/or counseling. In addition, individual responses will not be shared with any person affiliated with </w:t>
      </w:r>
      <w:r>
        <w:rPr>
          <w:sz w:val="24"/>
          <w:szCs w:val="24"/>
        </w:rPr>
        <w:t>a subject’s</w:t>
      </w:r>
      <w:r w:rsidRPr="004A17C7">
        <w:rPr>
          <w:sz w:val="24"/>
          <w:szCs w:val="24"/>
        </w:rPr>
        <w:t xml:space="preserve"> team, school, peers, or coaches, </w:t>
      </w:r>
      <w:r>
        <w:rPr>
          <w:sz w:val="24"/>
          <w:szCs w:val="24"/>
        </w:rPr>
        <w:t>in the concerted attempt to ensure that the</w:t>
      </w:r>
      <w:r w:rsidRPr="004A17C7">
        <w:rPr>
          <w:sz w:val="24"/>
          <w:szCs w:val="24"/>
        </w:rPr>
        <w:t xml:space="preserve"> honest answers to the survey </w:t>
      </w:r>
      <w:r w:rsidRPr="004A17C7">
        <w:rPr>
          <w:sz w:val="24"/>
          <w:szCs w:val="24"/>
        </w:rPr>
        <w:lastRenderedPageBreak/>
        <w:t>question</w:t>
      </w:r>
      <w:r>
        <w:rPr>
          <w:sz w:val="24"/>
          <w:szCs w:val="24"/>
        </w:rPr>
        <w:t>s</w:t>
      </w:r>
      <w:r w:rsidRPr="004A17C7">
        <w:rPr>
          <w:sz w:val="24"/>
          <w:szCs w:val="24"/>
        </w:rPr>
        <w:t xml:space="preserve"> will not jeopardize </w:t>
      </w:r>
      <w:r>
        <w:rPr>
          <w:sz w:val="24"/>
          <w:szCs w:val="24"/>
        </w:rPr>
        <w:t>the participants</w:t>
      </w:r>
      <w:r w:rsidRPr="004A17C7">
        <w:rPr>
          <w:sz w:val="24"/>
          <w:szCs w:val="24"/>
        </w:rPr>
        <w:t xml:space="preserve"> standing on </w:t>
      </w:r>
      <w:r>
        <w:rPr>
          <w:sz w:val="24"/>
          <w:szCs w:val="24"/>
        </w:rPr>
        <w:t>his/her</w:t>
      </w:r>
      <w:r w:rsidRPr="004A17C7">
        <w:rPr>
          <w:sz w:val="24"/>
          <w:szCs w:val="24"/>
        </w:rPr>
        <w:t xml:space="preserve"> team in any manner. Also, </w:t>
      </w:r>
      <w:r>
        <w:rPr>
          <w:sz w:val="24"/>
          <w:szCs w:val="24"/>
        </w:rPr>
        <w:t>participants</w:t>
      </w:r>
      <w:r w:rsidRPr="004A17C7">
        <w:rPr>
          <w:sz w:val="24"/>
          <w:szCs w:val="24"/>
        </w:rPr>
        <w:t xml:space="preserve"> are free to choose to skip any question in the survey that </w:t>
      </w:r>
      <w:r>
        <w:rPr>
          <w:sz w:val="24"/>
          <w:szCs w:val="24"/>
        </w:rPr>
        <w:t>they</w:t>
      </w:r>
      <w:r w:rsidRPr="004A17C7">
        <w:rPr>
          <w:sz w:val="24"/>
          <w:szCs w:val="24"/>
        </w:rPr>
        <w:t xml:space="preserve"> are not comfortable answering. </w:t>
      </w:r>
    </w:p>
    <w:p w:rsidR="004A17C7" w:rsidRDefault="004A17C7" w:rsidP="00984AC8">
      <w:pPr>
        <w:spacing w:line="480" w:lineRule="auto"/>
        <w:jc w:val="both"/>
        <w:rPr>
          <w:sz w:val="24"/>
          <w:szCs w:val="24"/>
        </w:rPr>
      </w:pPr>
      <w:r>
        <w:rPr>
          <w:sz w:val="24"/>
          <w:szCs w:val="24"/>
        </w:rPr>
        <w:tab/>
        <w:t xml:space="preserve">Research will begin pending IRB approval from Boston University. Participation is voluntary, and participants can withdraw from the study at any time and without any consequences. The administration and subsequent factor analysis of the preliminary instrument (IMTF-S(p)) will transpire over the course of the summer 2010. The refined instrument, (IMTF-S), will be administered following the psychometric analysis of the first administration, and is expected to be completed by the late summer of 2010. Final investigation of factor structure, reliability, and validity of the IMTF-S is expected to be completed by the fall of 2010. </w:t>
      </w:r>
    </w:p>
    <w:p w:rsidR="004A17C7" w:rsidRDefault="004A17C7" w:rsidP="00984AC8">
      <w:pPr>
        <w:spacing w:line="480" w:lineRule="auto"/>
        <w:jc w:val="both"/>
        <w:rPr>
          <w:sz w:val="24"/>
          <w:szCs w:val="24"/>
        </w:rPr>
      </w:pPr>
    </w:p>
    <w:p w:rsidR="004A17C7" w:rsidRPr="00747327" w:rsidRDefault="004A17C7" w:rsidP="00984AC8">
      <w:pPr>
        <w:spacing w:line="480" w:lineRule="auto"/>
        <w:jc w:val="both"/>
        <w:rPr>
          <w:b/>
          <w:sz w:val="24"/>
          <w:szCs w:val="24"/>
          <w:u w:val="single"/>
        </w:rPr>
      </w:pPr>
      <w:r w:rsidRPr="00747327">
        <w:rPr>
          <w:b/>
          <w:sz w:val="24"/>
          <w:szCs w:val="24"/>
          <w:u w:val="single"/>
        </w:rPr>
        <w:t>Data Analysis</w:t>
      </w:r>
    </w:p>
    <w:p w:rsidR="004A17C7" w:rsidRDefault="004A17C7" w:rsidP="00984AC8">
      <w:pPr>
        <w:spacing w:line="480" w:lineRule="auto"/>
        <w:jc w:val="both"/>
        <w:rPr>
          <w:sz w:val="24"/>
          <w:szCs w:val="24"/>
        </w:rPr>
      </w:pPr>
      <w:r>
        <w:rPr>
          <w:sz w:val="24"/>
          <w:szCs w:val="24"/>
        </w:rPr>
        <w:tab/>
        <w:t xml:space="preserve">The participant’s responses/questionnaires will be stored electronically on a computer hard drive and back-up external hard-drive accessible only by the lead researcher. The data will be entered into a statistical analysis software program </w:t>
      </w:r>
      <w:r w:rsidR="00EC3904">
        <w:rPr>
          <w:sz w:val="24"/>
          <w:szCs w:val="24"/>
        </w:rPr>
        <w:t>(LERTAP 5)</w:t>
      </w:r>
      <w:r>
        <w:rPr>
          <w:sz w:val="24"/>
          <w:szCs w:val="24"/>
        </w:rPr>
        <w:t xml:space="preserve"> for data analysis. The written data (paper/pencil questionnaires and signed consent forms) will be stored in a locked file cabinet secured in the lead researcher’s office. Each participant will be assigned an identification number (ID#) which will be used to identify and connect their survey responses to their demographic information. </w:t>
      </w:r>
      <w:commentRangeStart w:id="35"/>
      <w:r>
        <w:rPr>
          <w:sz w:val="24"/>
          <w:szCs w:val="24"/>
        </w:rPr>
        <w:t xml:space="preserve">Confirmatory factor analyses will be conducted on the participant’s responses using LERTAP 5 (Nelson, 2000) test analysis software. </w:t>
      </w:r>
      <w:commentRangeEnd w:id="35"/>
      <w:r w:rsidR="00D34E99">
        <w:rPr>
          <w:rStyle w:val="CommentReference"/>
        </w:rPr>
        <w:commentReference w:id="35"/>
      </w:r>
    </w:p>
    <w:p w:rsidR="004D2BC0" w:rsidRDefault="004D2BC0" w:rsidP="00984AC8">
      <w:pPr>
        <w:spacing w:line="480" w:lineRule="auto"/>
        <w:jc w:val="both"/>
        <w:rPr>
          <w:sz w:val="24"/>
          <w:szCs w:val="24"/>
        </w:rPr>
      </w:pPr>
    </w:p>
    <w:p w:rsidR="004D2BC0" w:rsidRPr="004D2BC0" w:rsidRDefault="004D2BC0" w:rsidP="004D2BC0">
      <w:pPr>
        <w:spacing w:line="240" w:lineRule="auto"/>
        <w:jc w:val="center"/>
        <w:rPr>
          <w:b/>
          <w:sz w:val="24"/>
          <w:szCs w:val="24"/>
        </w:rPr>
      </w:pPr>
      <w:r w:rsidRPr="004D2BC0">
        <w:rPr>
          <w:b/>
          <w:sz w:val="24"/>
          <w:szCs w:val="24"/>
        </w:rPr>
        <w:t>References</w:t>
      </w:r>
    </w:p>
    <w:p w:rsidR="004D2BC0" w:rsidRPr="000125B3" w:rsidRDefault="004D2BC0" w:rsidP="004D2BC0">
      <w:pPr>
        <w:spacing w:line="240" w:lineRule="auto"/>
        <w:jc w:val="both"/>
        <w:rPr>
          <w:sz w:val="24"/>
          <w:szCs w:val="24"/>
        </w:rPr>
      </w:pP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Anshel</w:t>
      </w:r>
      <w:proofErr w:type="spellEnd"/>
      <w:r>
        <w:rPr>
          <w:rFonts w:cs="AdvPSTim"/>
          <w:sz w:val="24"/>
          <w:szCs w:val="24"/>
        </w:rPr>
        <w:t>, M.H. (1990). Toward validation of a model for coping with acute stress in sport.</w:t>
      </w:r>
    </w:p>
    <w:p w:rsidR="004D2BC0" w:rsidRDefault="004D2BC0" w:rsidP="004D2BC0">
      <w:pPr>
        <w:autoSpaceDE w:val="0"/>
        <w:autoSpaceDN w:val="0"/>
        <w:adjustRightInd w:val="0"/>
        <w:spacing w:after="0" w:line="240" w:lineRule="auto"/>
        <w:ind w:firstLine="720"/>
        <w:jc w:val="both"/>
        <w:rPr>
          <w:rFonts w:cs="AdvPSTim"/>
          <w:sz w:val="24"/>
          <w:szCs w:val="24"/>
        </w:rPr>
      </w:pPr>
      <w:r>
        <w:rPr>
          <w:rFonts w:cs="AdvPSTim"/>
          <w:sz w:val="24"/>
          <w:szCs w:val="24"/>
        </w:rPr>
        <w:t xml:space="preserve"> </w:t>
      </w:r>
      <w:r>
        <w:rPr>
          <w:rFonts w:cs="AdvPSTim"/>
          <w:i/>
          <w:sz w:val="24"/>
          <w:szCs w:val="24"/>
        </w:rPr>
        <w:t xml:space="preserve">International Journal of Sport Psychology, 21, </w:t>
      </w:r>
      <w:r>
        <w:rPr>
          <w:rFonts w:cs="AdvPSTim"/>
          <w:sz w:val="24"/>
          <w:szCs w:val="24"/>
        </w:rPr>
        <w:t>58-83.</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Anshel</w:t>
      </w:r>
      <w:proofErr w:type="spellEnd"/>
      <w:r>
        <w:rPr>
          <w:rFonts w:cs="AdvPSTim"/>
          <w:sz w:val="24"/>
          <w:szCs w:val="24"/>
        </w:rPr>
        <w:t xml:space="preserve">, M.H., Brown, J.M., &amp; Brown, D.F. (1993). Effectiveness of a program for coping with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acute stress on motor performance, affect, and muscular tension. </w:t>
      </w:r>
      <w:r>
        <w:rPr>
          <w:rFonts w:cs="AdvPSTim"/>
          <w:i/>
          <w:sz w:val="24"/>
          <w:szCs w:val="24"/>
        </w:rPr>
        <w:t xml:space="preserve">Australian Journal of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Science and Medicine in Sport, 25, </w:t>
      </w:r>
      <w:r>
        <w:rPr>
          <w:rFonts w:cs="AdvPSTim"/>
          <w:sz w:val="24"/>
          <w:szCs w:val="24"/>
        </w:rPr>
        <w:t>7-16.</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Anshel</w:t>
      </w:r>
      <w:proofErr w:type="spellEnd"/>
      <w:r>
        <w:rPr>
          <w:rFonts w:cs="AdvPSTim"/>
          <w:sz w:val="24"/>
          <w:szCs w:val="24"/>
        </w:rPr>
        <w:t xml:space="preserve">, M.H., Williams, L.R.T., &amp; Hodge, K. (1997). Cross-cultural and gender differences on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coping style in sport. </w:t>
      </w:r>
      <w:r>
        <w:rPr>
          <w:rFonts w:cs="AdvPSTim"/>
          <w:i/>
          <w:sz w:val="24"/>
          <w:szCs w:val="24"/>
        </w:rPr>
        <w:t xml:space="preserve">International Journal of Sport Psychology, 28, </w:t>
      </w:r>
      <w:r>
        <w:rPr>
          <w:rFonts w:cs="AdvPSTim"/>
          <w:sz w:val="24"/>
          <w:szCs w:val="24"/>
        </w:rPr>
        <w:t>141-156.</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Anshel</w:t>
      </w:r>
      <w:proofErr w:type="spellEnd"/>
      <w:r>
        <w:rPr>
          <w:rFonts w:cs="AdvPSTim"/>
          <w:sz w:val="24"/>
          <w:szCs w:val="24"/>
        </w:rPr>
        <w:t xml:space="preserve">, M.H., &amp; Anderson, D.I. (2002). Coping with acute stress in sport: Liking athletes’ coping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style, coping strategies, affect, and motor performance. </w:t>
      </w:r>
      <w:r>
        <w:rPr>
          <w:rFonts w:cs="AdvPSTim"/>
          <w:i/>
          <w:sz w:val="24"/>
          <w:szCs w:val="24"/>
        </w:rPr>
        <w:t xml:space="preserve">Anxiety, Stress, and Coping: An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International Journal, 15, </w:t>
      </w:r>
      <w:r>
        <w:rPr>
          <w:rFonts w:cs="AdvPSTim"/>
          <w:sz w:val="24"/>
          <w:szCs w:val="24"/>
        </w:rPr>
        <w:t>193-209.</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Anshel</w:t>
      </w:r>
      <w:proofErr w:type="spellEnd"/>
      <w:r>
        <w:rPr>
          <w:rFonts w:cs="AdvPSTim"/>
          <w:sz w:val="24"/>
          <w:szCs w:val="24"/>
        </w:rPr>
        <w:t xml:space="preserve">, M.H., &amp; </w:t>
      </w:r>
      <w:proofErr w:type="spellStart"/>
      <w:r>
        <w:rPr>
          <w:rFonts w:cs="AdvPSTim"/>
          <w:sz w:val="24"/>
          <w:szCs w:val="24"/>
        </w:rPr>
        <w:t>Sutarso</w:t>
      </w:r>
      <w:proofErr w:type="spellEnd"/>
      <w:r>
        <w:rPr>
          <w:rFonts w:cs="AdvPSTim"/>
          <w:sz w:val="24"/>
          <w:szCs w:val="24"/>
        </w:rPr>
        <w:t xml:space="preserve">, T. (2007). Relationships between sources of acute stress and athletes’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coping style in competitive sport as a function of gender. </w:t>
      </w:r>
      <w:r>
        <w:rPr>
          <w:rFonts w:cs="AdvPSTim"/>
          <w:i/>
          <w:sz w:val="24"/>
          <w:szCs w:val="24"/>
        </w:rPr>
        <w:t xml:space="preserve">Psychology of Sport and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Exercise, 8, </w:t>
      </w:r>
      <w:r>
        <w:rPr>
          <w:rFonts w:cs="AdvPSTim"/>
          <w:sz w:val="24"/>
          <w:szCs w:val="24"/>
        </w:rPr>
        <w:t>1-24.</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sz w:val="24"/>
          <w:szCs w:val="24"/>
        </w:rPr>
      </w:pPr>
      <w:proofErr w:type="spellStart"/>
      <w:r>
        <w:rPr>
          <w:rFonts w:cs="AdvPSTim"/>
          <w:sz w:val="24"/>
          <w:szCs w:val="24"/>
        </w:rPr>
        <w:t>Anshel</w:t>
      </w:r>
      <w:proofErr w:type="spellEnd"/>
      <w:r>
        <w:rPr>
          <w:rFonts w:cs="AdvPSTim"/>
          <w:sz w:val="24"/>
          <w:szCs w:val="24"/>
        </w:rPr>
        <w:t>, M.H., &amp; Si, G</w:t>
      </w:r>
      <w:r w:rsidRPr="00B910BA">
        <w:rPr>
          <w:rFonts w:cs="AdvPSTim"/>
          <w:sz w:val="24"/>
          <w:szCs w:val="24"/>
        </w:rPr>
        <w:t xml:space="preserve">. </w:t>
      </w:r>
      <w:r w:rsidRPr="00B910BA">
        <w:rPr>
          <w:sz w:val="24"/>
          <w:szCs w:val="24"/>
        </w:rPr>
        <w:t xml:space="preserve">(2008). Coping styles following acute </w:t>
      </w:r>
      <w:r>
        <w:rPr>
          <w:sz w:val="24"/>
          <w:szCs w:val="24"/>
        </w:rPr>
        <w:t>stress in sport among elite C</w:t>
      </w:r>
      <w:r w:rsidRPr="00B910BA">
        <w:rPr>
          <w:sz w:val="24"/>
          <w:szCs w:val="24"/>
        </w:rPr>
        <w:t xml:space="preserve">hinese </w:t>
      </w:r>
    </w:p>
    <w:p w:rsidR="004D2BC0" w:rsidRPr="0005364D" w:rsidRDefault="004D2BC0" w:rsidP="004D2BC0">
      <w:pPr>
        <w:autoSpaceDE w:val="0"/>
        <w:autoSpaceDN w:val="0"/>
        <w:adjustRightInd w:val="0"/>
        <w:spacing w:after="0" w:line="240" w:lineRule="auto"/>
        <w:ind w:left="720"/>
        <w:jc w:val="both"/>
        <w:rPr>
          <w:i/>
          <w:sz w:val="24"/>
          <w:szCs w:val="24"/>
        </w:rPr>
      </w:pPr>
      <w:r w:rsidRPr="00B910BA">
        <w:rPr>
          <w:sz w:val="24"/>
          <w:szCs w:val="24"/>
        </w:rPr>
        <w:t xml:space="preserve">athletes: A test of trait and transactional coping theories. </w:t>
      </w:r>
      <w:r w:rsidRPr="00B910BA">
        <w:rPr>
          <w:rStyle w:val="Emphasis"/>
          <w:sz w:val="24"/>
          <w:szCs w:val="24"/>
        </w:rPr>
        <w:t>Journal of Sport Behavior</w:t>
      </w:r>
      <w:r w:rsidRPr="00B910BA">
        <w:rPr>
          <w:sz w:val="24"/>
          <w:szCs w:val="24"/>
        </w:rPr>
        <w:t xml:space="preserve">, </w:t>
      </w:r>
      <w:r>
        <w:rPr>
          <w:i/>
          <w:sz w:val="24"/>
          <w:szCs w:val="24"/>
        </w:rPr>
        <w:t>31</w:t>
      </w:r>
      <w:r w:rsidRPr="00B910BA">
        <w:rPr>
          <w:i/>
          <w:sz w:val="24"/>
          <w:szCs w:val="24"/>
        </w:rPr>
        <w:t>,</w:t>
      </w:r>
      <w:r w:rsidRPr="00B910BA">
        <w:rPr>
          <w:sz w:val="24"/>
          <w:szCs w:val="24"/>
        </w:rPr>
        <w:t xml:space="preserve"> 3-21.</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Baldwin, A., Baldwin, C., &amp; Cole, R. (1990). Stress-resistant families and stress-resistant children.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In J. Rolf, A. </w:t>
      </w:r>
      <w:proofErr w:type="spellStart"/>
      <w:r>
        <w:rPr>
          <w:rFonts w:cs="AdvPSTim"/>
          <w:sz w:val="24"/>
          <w:szCs w:val="24"/>
        </w:rPr>
        <w:t>Masten</w:t>
      </w:r>
      <w:proofErr w:type="spellEnd"/>
      <w:r>
        <w:rPr>
          <w:rFonts w:cs="AdvPSTim"/>
          <w:sz w:val="24"/>
          <w:szCs w:val="24"/>
        </w:rPr>
        <w:t xml:space="preserve">, D. </w:t>
      </w:r>
      <w:proofErr w:type="spellStart"/>
      <w:r>
        <w:rPr>
          <w:rFonts w:cs="AdvPSTim"/>
          <w:sz w:val="24"/>
          <w:szCs w:val="24"/>
        </w:rPr>
        <w:t>Cicchetti</w:t>
      </w:r>
      <w:proofErr w:type="spellEnd"/>
      <w:r>
        <w:rPr>
          <w:rFonts w:cs="AdvPSTim"/>
          <w:sz w:val="24"/>
          <w:szCs w:val="24"/>
        </w:rPr>
        <w:t xml:space="preserve">, K. </w:t>
      </w:r>
      <w:proofErr w:type="spellStart"/>
      <w:r>
        <w:rPr>
          <w:rFonts w:cs="AdvPSTim"/>
          <w:sz w:val="24"/>
          <w:szCs w:val="24"/>
        </w:rPr>
        <w:t>Nuechterlein</w:t>
      </w:r>
      <w:proofErr w:type="spellEnd"/>
      <w:r>
        <w:rPr>
          <w:rFonts w:cs="AdvPSTim"/>
          <w:sz w:val="24"/>
          <w:szCs w:val="24"/>
        </w:rPr>
        <w:t xml:space="preserve">, &amp; S. </w:t>
      </w:r>
      <w:proofErr w:type="spellStart"/>
      <w:r>
        <w:rPr>
          <w:rFonts w:cs="AdvPSTim"/>
          <w:sz w:val="24"/>
          <w:szCs w:val="24"/>
        </w:rPr>
        <w:t>Weintraub</w:t>
      </w:r>
      <w:proofErr w:type="spellEnd"/>
      <w:r>
        <w:rPr>
          <w:rFonts w:cs="AdvPSTim"/>
          <w:sz w:val="24"/>
          <w:szCs w:val="24"/>
        </w:rPr>
        <w:t xml:space="preserve"> (Eds.), </w:t>
      </w:r>
      <w:r>
        <w:rPr>
          <w:rFonts w:cs="AdvPSTim"/>
          <w:i/>
          <w:sz w:val="24"/>
          <w:szCs w:val="24"/>
        </w:rPr>
        <w:t xml:space="preserve">Risk and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protective factors in the development of psychopathology. </w:t>
      </w:r>
      <w:r>
        <w:rPr>
          <w:rFonts w:cs="AdvPSTim"/>
          <w:sz w:val="24"/>
          <w:szCs w:val="24"/>
        </w:rPr>
        <w:t xml:space="preserve">(pp. 257-280). New York: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Cambridge Press.</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ind w:left="720" w:hanging="720"/>
        <w:jc w:val="both"/>
        <w:rPr>
          <w:rFonts w:cs="Times New Roman"/>
          <w:sz w:val="24"/>
          <w:szCs w:val="24"/>
        </w:rPr>
      </w:pPr>
      <w:r w:rsidRPr="000125B3">
        <w:rPr>
          <w:rFonts w:cs="Times New Roman"/>
          <w:sz w:val="24"/>
          <w:szCs w:val="24"/>
        </w:rPr>
        <w:t xml:space="preserve">Bandura, A. (1977). Self-efficacy: Toward a unifying theory of behavioral change. </w:t>
      </w:r>
      <w:r>
        <w:rPr>
          <w:rFonts w:cs="Times New Roman"/>
          <w:sz w:val="24"/>
          <w:szCs w:val="24"/>
        </w:rPr>
        <w:tab/>
      </w:r>
      <w:r w:rsidRPr="000125B3">
        <w:rPr>
          <w:rFonts w:cs="Times New Roman"/>
          <w:i/>
          <w:iCs/>
          <w:sz w:val="24"/>
          <w:szCs w:val="24"/>
        </w:rPr>
        <w:t>Psychological</w:t>
      </w:r>
      <w:r>
        <w:rPr>
          <w:rFonts w:cs="Times New Roman"/>
          <w:i/>
          <w:iCs/>
          <w:sz w:val="24"/>
          <w:szCs w:val="24"/>
        </w:rPr>
        <w:t xml:space="preserve"> </w:t>
      </w:r>
      <w:r w:rsidRPr="000125B3">
        <w:rPr>
          <w:rFonts w:cs="Times New Roman"/>
          <w:i/>
          <w:iCs/>
          <w:sz w:val="24"/>
          <w:szCs w:val="24"/>
        </w:rPr>
        <w:t>Review, 84</w:t>
      </w:r>
      <w:r w:rsidRPr="000125B3">
        <w:rPr>
          <w:rFonts w:cs="Times New Roman"/>
          <w:sz w:val="24"/>
          <w:szCs w:val="24"/>
        </w:rPr>
        <w:t>, 191-215.</w:t>
      </w:r>
    </w:p>
    <w:p w:rsidR="004D2BC0" w:rsidRDefault="004D2BC0" w:rsidP="004D2BC0">
      <w:pPr>
        <w:autoSpaceDE w:val="0"/>
        <w:autoSpaceDN w:val="0"/>
        <w:adjustRightInd w:val="0"/>
        <w:spacing w:after="0" w:line="240" w:lineRule="auto"/>
        <w:rPr>
          <w:rFonts w:cs="Times New Roman"/>
          <w:sz w:val="24"/>
          <w:szCs w:val="24"/>
        </w:rPr>
      </w:pPr>
    </w:p>
    <w:p w:rsidR="004D2BC0" w:rsidRDefault="004D2BC0" w:rsidP="004D2BC0">
      <w:pPr>
        <w:autoSpaceDE w:val="0"/>
        <w:autoSpaceDN w:val="0"/>
        <w:adjustRightInd w:val="0"/>
        <w:spacing w:after="0" w:line="240" w:lineRule="auto"/>
        <w:rPr>
          <w:rFonts w:cs="Times New Roman"/>
          <w:sz w:val="24"/>
          <w:szCs w:val="24"/>
        </w:rPr>
      </w:pPr>
      <w:r w:rsidRPr="00451668">
        <w:rPr>
          <w:rFonts w:cs="Times New Roman"/>
          <w:sz w:val="24"/>
          <w:szCs w:val="24"/>
        </w:rPr>
        <w:t xml:space="preserve">Bandura, A. (1986). </w:t>
      </w:r>
      <w:r w:rsidRPr="00451668">
        <w:rPr>
          <w:rFonts w:cs="Times New Roman"/>
          <w:i/>
          <w:iCs/>
          <w:sz w:val="24"/>
          <w:szCs w:val="24"/>
        </w:rPr>
        <w:t>Social foundations of thought and action: A social cognitive theory</w:t>
      </w:r>
      <w:r w:rsidRPr="00451668">
        <w:rPr>
          <w:rFonts w:cs="Times New Roman"/>
          <w:sz w:val="24"/>
          <w:szCs w:val="24"/>
        </w:rPr>
        <w:t xml:space="preserve">. </w:t>
      </w:r>
    </w:p>
    <w:p w:rsidR="004D2BC0" w:rsidRDefault="004D2BC0" w:rsidP="004D2BC0">
      <w:pPr>
        <w:autoSpaceDE w:val="0"/>
        <w:autoSpaceDN w:val="0"/>
        <w:adjustRightInd w:val="0"/>
        <w:spacing w:after="0" w:line="240" w:lineRule="auto"/>
        <w:rPr>
          <w:rFonts w:cs="Times New Roman"/>
          <w:sz w:val="24"/>
          <w:szCs w:val="24"/>
        </w:rPr>
      </w:pPr>
      <w:r>
        <w:rPr>
          <w:rFonts w:cs="Times New Roman"/>
          <w:sz w:val="24"/>
          <w:szCs w:val="24"/>
        </w:rPr>
        <w:tab/>
      </w:r>
      <w:r w:rsidRPr="00451668">
        <w:rPr>
          <w:rFonts w:cs="Times New Roman"/>
          <w:sz w:val="24"/>
          <w:szCs w:val="24"/>
        </w:rPr>
        <w:t>Englewood</w:t>
      </w:r>
      <w:r>
        <w:rPr>
          <w:rFonts w:cs="Times New Roman"/>
          <w:sz w:val="24"/>
          <w:szCs w:val="24"/>
        </w:rPr>
        <w:t xml:space="preserve"> </w:t>
      </w:r>
      <w:r w:rsidRPr="00451668">
        <w:rPr>
          <w:rFonts w:cs="Times New Roman"/>
          <w:sz w:val="24"/>
          <w:szCs w:val="24"/>
        </w:rPr>
        <w:t>Cliffs, NJ: Prentice-Hall.</w:t>
      </w:r>
    </w:p>
    <w:p w:rsidR="004D2BC0" w:rsidRPr="00451668" w:rsidRDefault="004D2BC0" w:rsidP="004D2BC0">
      <w:pPr>
        <w:tabs>
          <w:tab w:val="left" w:pos="1455"/>
        </w:tabs>
        <w:autoSpaceDE w:val="0"/>
        <w:autoSpaceDN w:val="0"/>
        <w:adjustRightInd w:val="0"/>
        <w:spacing w:after="0" w:line="240" w:lineRule="auto"/>
        <w:rPr>
          <w:rFonts w:cs="Times New Roman"/>
          <w:sz w:val="24"/>
          <w:szCs w:val="24"/>
        </w:rPr>
      </w:pPr>
      <w:r>
        <w:rPr>
          <w:rFonts w:cs="Times New Roman"/>
          <w:sz w:val="24"/>
          <w:szCs w:val="24"/>
        </w:rPr>
        <w:tab/>
      </w:r>
    </w:p>
    <w:p w:rsidR="004D2BC0" w:rsidRPr="000125B3" w:rsidRDefault="004D2BC0" w:rsidP="004D2BC0">
      <w:pPr>
        <w:spacing w:line="240" w:lineRule="auto"/>
        <w:jc w:val="both"/>
        <w:rPr>
          <w:sz w:val="24"/>
          <w:szCs w:val="24"/>
        </w:rPr>
      </w:pPr>
      <w:r w:rsidRPr="000125B3">
        <w:rPr>
          <w:bCs/>
          <w:sz w:val="24"/>
          <w:szCs w:val="24"/>
        </w:rPr>
        <w:t>Bandura, A.</w:t>
      </w:r>
      <w:r w:rsidRPr="000125B3">
        <w:rPr>
          <w:sz w:val="24"/>
          <w:szCs w:val="24"/>
        </w:rPr>
        <w:t xml:space="preserve"> (Ed.) (1995). </w:t>
      </w:r>
      <w:r w:rsidRPr="000125B3">
        <w:rPr>
          <w:i/>
          <w:iCs/>
          <w:sz w:val="24"/>
          <w:szCs w:val="24"/>
        </w:rPr>
        <w:t>Self-efficacy in changing societies</w:t>
      </w:r>
      <w:r w:rsidRPr="000125B3">
        <w:rPr>
          <w:sz w:val="24"/>
          <w:szCs w:val="24"/>
        </w:rPr>
        <w:t xml:space="preserve">. New York: Cambridge University </w:t>
      </w:r>
      <w:r>
        <w:rPr>
          <w:sz w:val="24"/>
          <w:szCs w:val="24"/>
        </w:rPr>
        <w:tab/>
      </w:r>
      <w:r w:rsidRPr="000125B3">
        <w:rPr>
          <w:sz w:val="24"/>
          <w:szCs w:val="24"/>
        </w:rPr>
        <w:t>Press.</w:t>
      </w: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lastRenderedPageBreak/>
        <w:t>Beardslee</w:t>
      </w:r>
      <w:proofErr w:type="spellEnd"/>
      <w:r>
        <w:rPr>
          <w:rFonts w:cs="AdvPSTim"/>
          <w:sz w:val="24"/>
          <w:szCs w:val="24"/>
        </w:rPr>
        <w:t xml:space="preserve">, W. (1989). The role of self-understanding in resilient individuals: The development of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a perspective. </w:t>
      </w:r>
      <w:r>
        <w:rPr>
          <w:rFonts w:cs="AdvPSTim"/>
          <w:i/>
          <w:sz w:val="24"/>
          <w:szCs w:val="24"/>
        </w:rPr>
        <w:t xml:space="preserve">American Journal of Orthopsychiatry, 59, </w:t>
      </w:r>
      <w:r>
        <w:rPr>
          <w:rFonts w:cs="AdvPSTim"/>
          <w:sz w:val="24"/>
          <w:szCs w:val="24"/>
        </w:rPr>
        <w:t>266-278.</w:t>
      </w:r>
    </w:p>
    <w:p w:rsidR="004D2BC0" w:rsidRDefault="004D2BC0" w:rsidP="004D2BC0">
      <w:pPr>
        <w:autoSpaceDE w:val="0"/>
        <w:autoSpaceDN w:val="0"/>
        <w:adjustRightInd w:val="0"/>
        <w:spacing w:after="0" w:line="240" w:lineRule="auto"/>
        <w:jc w:val="both"/>
        <w:rPr>
          <w:rFonts w:cs="AdvPSTim"/>
          <w:sz w:val="24"/>
          <w:szCs w:val="24"/>
        </w:rPr>
      </w:pPr>
    </w:p>
    <w:p w:rsidR="004D2BC0" w:rsidRPr="0066540B" w:rsidRDefault="004D2BC0" w:rsidP="004D2BC0">
      <w:pPr>
        <w:spacing w:line="240" w:lineRule="auto"/>
        <w:jc w:val="both"/>
        <w:rPr>
          <w:rStyle w:val="medium-normal"/>
          <w:i/>
          <w:sz w:val="24"/>
          <w:szCs w:val="24"/>
        </w:rPr>
      </w:pPr>
      <w:r>
        <w:rPr>
          <w:rStyle w:val="medium-normal"/>
          <w:sz w:val="24"/>
          <w:szCs w:val="24"/>
        </w:rPr>
        <w:t xml:space="preserve">Bull, S.J., </w:t>
      </w:r>
      <w:proofErr w:type="spellStart"/>
      <w:r>
        <w:rPr>
          <w:rStyle w:val="medium-normal"/>
          <w:sz w:val="24"/>
          <w:szCs w:val="24"/>
        </w:rPr>
        <w:t>Shambrook</w:t>
      </w:r>
      <w:proofErr w:type="spellEnd"/>
      <w:r>
        <w:rPr>
          <w:rStyle w:val="medium-normal"/>
          <w:sz w:val="24"/>
          <w:szCs w:val="24"/>
        </w:rPr>
        <w:t xml:space="preserve">, C.J., James, W., &amp; Brooks, J.E. (2005). Towards an understanding of </w:t>
      </w:r>
      <w:r>
        <w:rPr>
          <w:rStyle w:val="medium-normal"/>
          <w:sz w:val="24"/>
          <w:szCs w:val="24"/>
        </w:rPr>
        <w:tab/>
        <w:t xml:space="preserve">mental toughness in elite English cricketers. </w:t>
      </w:r>
      <w:r>
        <w:rPr>
          <w:rStyle w:val="medium-normal"/>
          <w:i/>
          <w:sz w:val="24"/>
          <w:szCs w:val="24"/>
        </w:rPr>
        <w:t xml:space="preserve">Journal of Applied Sports Psychology, 17, </w:t>
      </w:r>
      <w:r>
        <w:rPr>
          <w:rStyle w:val="medium-normal"/>
          <w:i/>
          <w:sz w:val="24"/>
          <w:szCs w:val="24"/>
        </w:rPr>
        <w:tab/>
      </w:r>
      <w:r>
        <w:rPr>
          <w:rStyle w:val="medium-normal"/>
          <w:sz w:val="24"/>
          <w:szCs w:val="24"/>
        </w:rPr>
        <w:t>209-227.</w:t>
      </w:r>
    </w:p>
    <w:p w:rsidR="004D2BC0" w:rsidRDefault="004D2BC0" w:rsidP="004D2BC0">
      <w:pPr>
        <w:spacing w:line="240" w:lineRule="auto"/>
        <w:jc w:val="both"/>
        <w:rPr>
          <w:sz w:val="24"/>
          <w:szCs w:val="24"/>
        </w:rPr>
      </w:pPr>
      <w:proofErr w:type="spellStart"/>
      <w:r>
        <w:rPr>
          <w:sz w:val="24"/>
          <w:szCs w:val="24"/>
        </w:rPr>
        <w:t>Cattell</w:t>
      </w:r>
      <w:proofErr w:type="spellEnd"/>
      <w:r>
        <w:rPr>
          <w:sz w:val="24"/>
          <w:szCs w:val="24"/>
        </w:rPr>
        <w:t xml:space="preserve">, R.B. (1957). </w:t>
      </w:r>
      <w:r>
        <w:rPr>
          <w:i/>
          <w:sz w:val="24"/>
          <w:szCs w:val="24"/>
        </w:rPr>
        <w:t>Personality and motivation structure and measurement.</w:t>
      </w:r>
      <w:r>
        <w:rPr>
          <w:sz w:val="24"/>
          <w:szCs w:val="24"/>
        </w:rPr>
        <w:t xml:space="preserve"> New York: </w:t>
      </w:r>
      <w:r>
        <w:rPr>
          <w:sz w:val="24"/>
          <w:szCs w:val="24"/>
        </w:rPr>
        <w:tab/>
        <w:t>Harcourt, Brace and World.</w:t>
      </w:r>
    </w:p>
    <w:p w:rsidR="004D2BC0" w:rsidRDefault="004D2BC0" w:rsidP="004D2BC0">
      <w:pPr>
        <w:spacing w:line="240" w:lineRule="auto"/>
        <w:jc w:val="both"/>
        <w:rPr>
          <w:sz w:val="24"/>
          <w:szCs w:val="24"/>
        </w:rPr>
      </w:pPr>
      <w:r>
        <w:rPr>
          <w:sz w:val="24"/>
          <w:szCs w:val="24"/>
        </w:rPr>
        <w:t xml:space="preserve">Clough, P.J., Earle, K., &amp; Sewell, D. (2002). Mental toughness: The concept and its </w:t>
      </w:r>
      <w:r>
        <w:rPr>
          <w:sz w:val="24"/>
          <w:szCs w:val="24"/>
        </w:rPr>
        <w:tab/>
        <w:t xml:space="preserve">measurement. In I. </w:t>
      </w:r>
      <w:proofErr w:type="spellStart"/>
      <w:r>
        <w:rPr>
          <w:sz w:val="24"/>
          <w:szCs w:val="24"/>
        </w:rPr>
        <w:t>Cockerill</w:t>
      </w:r>
      <w:proofErr w:type="spellEnd"/>
      <w:r>
        <w:rPr>
          <w:sz w:val="24"/>
          <w:szCs w:val="24"/>
        </w:rPr>
        <w:t xml:space="preserve"> (Ed.), </w:t>
      </w:r>
      <w:r w:rsidRPr="000125B3">
        <w:rPr>
          <w:i/>
          <w:sz w:val="24"/>
          <w:szCs w:val="24"/>
        </w:rPr>
        <w:t>Solutions in sport psychology</w:t>
      </w:r>
      <w:r>
        <w:rPr>
          <w:sz w:val="24"/>
          <w:szCs w:val="24"/>
        </w:rPr>
        <w:t xml:space="preserve"> (pp. 32-43). London:</w:t>
      </w:r>
      <w:r>
        <w:rPr>
          <w:sz w:val="24"/>
          <w:szCs w:val="24"/>
        </w:rPr>
        <w:tab/>
      </w:r>
      <w:r>
        <w:rPr>
          <w:sz w:val="24"/>
          <w:szCs w:val="24"/>
        </w:rPr>
        <w:tab/>
        <w:t>Thompson Publishing.</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Crust, L., &amp; Clough, P.J. (2005). Relationship between mental toughness and physical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endurance. </w:t>
      </w:r>
      <w:r>
        <w:rPr>
          <w:rFonts w:cs="AdvPSTim"/>
          <w:i/>
          <w:sz w:val="24"/>
          <w:szCs w:val="24"/>
        </w:rPr>
        <w:t xml:space="preserve">Perceptual and Motor Skills, 100, </w:t>
      </w:r>
      <w:r>
        <w:rPr>
          <w:rFonts w:cs="AdvPSTim"/>
          <w:sz w:val="24"/>
          <w:szCs w:val="24"/>
        </w:rPr>
        <w:t>192-194.</w:t>
      </w:r>
    </w:p>
    <w:p w:rsidR="004D2BC0" w:rsidRDefault="004D2BC0" w:rsidP="004D2BC0">
      <w:pPr>
        <w:autoSpaceDE w:val="0"/>
        <w:autoSpaceDN w:val="0"/>
        <w:adjustRightInd w:val="0"/>
        <w:spacing w:after="0" w:line="240" w:lineRule="auto"/>
        <w:jc w:val="both"/>
        <w:rPr>
          <w:rFonts w:cs="AdvPSTim"/>
          <w:sz w:val="24"/>
          <w:szCs w:val="24"/>
        </w:rPr>
      </w:pPr>
    </w:p>
    <w:p w:rsidR="004D2BC0" w:rsidRPr="0066540B" w:rsidRDefault="004D2BC0" w:rsidP="004D2BC0">
      <w:pPr>
        <w:spacing w:line="240" w:lineRule="auto"/>
        <w:jc w:val="both"/>
        <w:rPr>
          <w:i/>
          <w:sz w:val="24"/>
          <w:szCs w:val="24"/>
        </w:rPr>
      </w:pPr>
      <w:r>
        <w:rPr>
          <w:sz w:val="24"/>
          <w:szCs w:val="24"/>
        </w:rPr>
        <w:t xml:space="preserve">Crust, L. (2007). Mental toughness in sport: A review. </w:t>
      </w:r>
      <w:r>
        <w:rPr>
          <w:i/>
          <w:sz w:val="24"/>
          <w:szCs w:val="24"/>
        </w:rPr>
        <w:t xml:space="preserve">International Journal of Sport and Exercise </w:t>
      </w:r>
      <w:r>
        <w:rPr>
          <w:i/>
          <w:sz w:val="24"/>
          <w:szCs w:val="24"/>
        </w:rPr>
        <w:tab/>
        <w:t xml:space="preserve">Psychology, 5, </w:t>
      </w:r>
      <w:r>
        <w:rPr>
          <w:sz w:val="24"/>
          <w:szCs w:val="24"/>
        </w:rPr>
        <w:t>270-290.</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Crust, L. (2008). A review and conceptual re-examination of mental toughness: Implications for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future researchers. </w:t>
      </w:r>
      <w:r>
        <w:rPr>
          <w:rFonts w:cs="AdvPSTim"/>
          <w:i/>
          <w:sz w:val="24"/>
          <w:szCs w:val="24"/>
        </w:rPr>
        <w:t xml:space="preserve">Personality and Individual Differences, 45, </w:t>
      </w:r>
      <w:r>
        <w:rPr>
          <w:rFonts w:cs="AdvPSTim"/>
          <w:sz w:val="24"/>
          <w:szCs w:val="24"/>
        </w:rPr>
        <w:t>576-583.</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Davis, H., &amp; </w:t>
      </w:r>
      <w:proofErr w:type="spellStart"/>
      <w:r>
        <w:rPr>
          <w:rFonts w:cs="AdvPSTim"/>
          <w:sz w:val="24"/>
          <w:szCs w:val="24"/>
        </w:rPr>
        <w:t>Zaichkowsky</w:t>
      </w:r>
      <w:proofErr w:type="spellEnd"/>
      <w:r>
        <w:rPr>
          <w:rFonts w:cs="AdvPSTim"/>
          <w:sz w:val="24"/>
          <w:szCs w:val="24"/>
        </w:rPr>
        <w:t xml:space="preserve">, L. (1998). Explanatory style among elite ice hockey athletes.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r>
      <w:r>
        <w:rPr>
          <w:rFonts w:cs="AdvPSTim"/>
          <w:i/>
          <w:sz w:val="24"/>
          <w:szCs w:val="24"/>
        </w:rPr>
        <w:t xml:space="preserve">Perceptual and Motor Skills, 87, </w:t>
      </w:r>
      <w:r>
        <w:rPr>
          <w:rFonts w:cs="AdvPSTim"/>
          <w:sz w:val="24"/>
          <w:szCs w:val="24"/>
        </w:rPr>
        <w:t>1075-1080.</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Dweck</w:t>
      </w:r>
      <w:proofErr w:type="spellEnd"/>
      <w:r>
        <w:rPr>
          <w:rFonts w:cs="AdvPSTim"/>
          <w:sz w:val="24"/>
          <w:szCs w:val="24"/>
        </w:rPr>
        <w:t xml:space="preserve">, C.S. (2006). </w:t>
      </w:r>
      <w:r>
        <w:rPr>
          <w:rFonts w:cs="AdvPSTim"/>
          <w:i/>
          <w:sz w:val="24"/>
          <w:szCs w:val="24"/>
        </w:rPr>
        <w:t xml:space="preserve">Mindset: The New Psychology of Success. </w:t>
      </w:r>
      <w:r>
        <w:rPr>
          <w:rFonts w:cs="AdvPSTim"/>
          <w:sz w:val="24"/>
          <w:szCs w:val="24"/>
        </w:rPr>
        <w:t>New York: Random House.</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Dweck</w:t>
      </w:r>
      <w:proofErr w:type="spellEnd"/>
      <w:r>
        <w:rPr>
          <w:rFonts w:cs="AdvPSTim"/>
          <w:sz w:val="24"/>
          <w:szCs w:val="24"/>
        </w:rPr>
        <w:t xml:space="preserve">, C.S. (2009). Mindsets: Developing talent through a growth mindset. </w:t>
      </w:r>
      <w:r>
        <w:rPr>
          <w:rFonts w:cs="AdvPSTim"/>
          <w:i/>
          <w:sz w:val="24"/>
          <w:szCs w:val="24"/>
        </w:rPr>
        <w:t xml:space="preserve">Olympic Coach, </w:t>
      </w:r>
      <w:r>
        <w:rPr>
          <w:rFonts w:cs="AdvPSTim"/>
          <w:i/>
          <w:sz w:val="24"/>
          <w:szCs w:val="24"/>
        </w:rPr>
        <w:tab/>
        <w:t xml:space="preserve">21(1), </w:t>
      </w:r>
      <w:r>
        <w:rPr>
          <w:rFonts w:cs="AdvPSTim"/>
          <w:sz w:val="24"/>
          <w:szCs w:val="24"/>
        </w:rPr>
        <w:t>4-7.</w:t>
      </w:r>
    </w:p>
    <w:p w:rsidR="004D2BC0" w:rsidRPr="0066540B" w:rsidRDefault="004D2BC0" w:rsidP="004D2BC0">
      <w:pPr>
        <w:autoSpaceDE w:val="0"/>
        <w:autoSpaceDN w:val="0"/>
        <w:adjustRightInd w:val="0"/>
        <w:spacing w:after="0" w:line="240" w:lineRule="auto"/>
        <w:jc w:val="both"/>
        <w:rPr>
          <w:rFonts w:cs="AdvPSTim"/>
          <w:i/>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Feltz</w:t>
      </w:r>
      <w:proofErr w:type="spellEnd"/>
      <w:r>
        <w:rPr>
          <w:rFonts w:cs="AdvPSTim"/>
          <w:sz w:val="24"/>
          <w:szCs w:val="24"/>
        </w:rPr>
        <w:t xml:space="preserve">, D., Short, S., &amp; Sullivan, P. (2008). </w:t>
      </w:r>
      <w:r>
        <w:rPr>
          <w:rFonts w:cs="AdvPSTim"/>
          <w:i/>
          <w:sz w:val="24"/>
          <w:szCs w:val="24"/>
        </w:rPr>
        <w:t xml:space="preserve">Self-Efficacy in Sport: Research and strategies for </w:t>
      </w:r>
      <w:r>
        <w:rPr>
          <w:rFonts w:cs="AdvPSTim"/>
          <w:i/>
          <w:sz w:val="24"/>
          <w:szCs w:val="24"/>
        </w:rPr>
        <w:tab/>
        <w:t>working with athletes,</w:t>
      </w:r>
      <w:r w:rsidRPr="000371E0">
        <w:rPr>
          <w:rFonts w:cs="AdvPSTim"/>
          <w:i/>
          <w:sz w:val="24"/>
          <w:szCs w:val="24"/>
        </w:rPr>
        <w:t xml:space="preserve"> </w:t>
      </w:r>
      <w:r>
        <w:rPr>
          <w:rFonts w:cs="AdvPSTim"/>
          <w:i/>
          <w:sz w:val="24"/>
          <w:szCs w:val="24"/>
        </w:rPr>
        <w:t xml:space="preserve">teams, and coaches. </w:t>
      </w:r>
      <w:r>
        <w:rPr>
          <w:rFonts w:cs="AdvPSTim"/>
          <w:sz w:val="24"/>
          <w:szCs w:val="24"/>
        </w:rPr>
        <w:t>Champaign, IL: Human Kinetics.</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i/>
          <w:sz w:val="24"/>
          <w:szCs w:val="24"/>
        </w:rPr>
      </w:pPr>
      <w:proofErr w:type="spellStart"/>
      <w:r>
        <w:rPr>
          <w:rFonts w:cs="AdvPSTim"/>
          <w:sz w:val="24"/>
          <w:szCs w:val="24"/>
        </w:rPr>
        <w:t>Fourie</w:t>
      </w:r>
      <w:proofErr w:type="spellEnd"/>
      <w:r>
        <w:rPr>
          <w:rFonts w:cs="AdvPSTim"/>
          <w:sz w:val="24"/>
          <w:szCs w:val="24"/>
        </w:rPr>
        <w:t xml:space="preserve">, S., &amp; </w:t>
      </w:r>
      <w:proofErr w:type="spellStart"/>
      <w:r>
        <w:rPr>
          <w:rFonts w:cs="AdvPSTim"/>
          <w:sz w:val="24"/>
          <w:szCs w:val="24"/>
        </w:rPr>
        <w:t>Potgieter</w:t>
      </w:r>
      <w:proofErr w:type="spellEnd"/>
      <w:r>
        <w:rPr>
          <w:rFonts w:cs="AdvPSTim"/>
          <w:sz w:val="24"/>
          <w:szCs w:val="24"/>
        </w:rPr>
        <w:t xml:space="preserve">, J.R. (2001). The nature of mental toughness in sport. </w:t>
      </w:r>
      <w:r>
        <w:rPr>
          <w:rFonts w:cs="AdvPSTim"/>
          <w:i/>
          <w:sz w:val="24"/>
          <w:szCs w:val="24"/>
        </w:rPr>
        <w:t xml:space="preserve">South African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Journal of Research in Sport, Physical Education, and Recreation, 23, </w:t>
      </w:r>
      <w:r>
        <w:rPr>
          <w:rFonts w:cs="AdvPSTim"/>
          <w:sz w:val="24"/>
          <w:szCs w:val="24"/>
        </w:rPr>
        <w:t>63-72.</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Garmezy</w:t>
      </w:r>
      <w:proofErr w:type="spellEnd"/>
      <w:r>
        <w:rPr>
          <w:rFonts w:cs="AdvPSTim"/>
          <w:sz w:val="24"/>
          <w:szCs w:val="24"/>
        </w:rPr>
        <w:t xml:space="preserve">, N. (1993). Children in poverty: Resilience despite risk. </w:t>
      </w:r>
      <w:r>
        <w:rPr>
          <w:rFonts w:cs="AdvPSTim"/>
          <w:i/>
          <w:sz w:val="24"/>
          <w:szCs w:val="24"/>
        </w:rPr>
        <w:t xml:space="preserve">Psychiatry, 56, </w:t>
      </w:r>
      <w:r>
        <w:rPr>
          <w:rFonts w:cs="AdvPSTim"/>
          <w:sz w:val="24"/>
          <w:szCs w:val="24"/>
        </w:rPr>
        <w:t>127-136.</w:t>
      </w:r>
    </w:p>
    <w:p w:rsidR="004D2BC0" w:rsidRDefault="004D2BC0" w:rsidP="004D2BC0">
      <w:pPr>
        <w:autoSpaceDE w:val="0"/>
        <w:autoSpaceDN w:val="0"/>
        <w:adjustRightInd w:val="0"/>
        <w:spacing w:after="0" w:line="240" w:lineRule="auto"/>
        <w:jc w:val="both"/>
        <w:rPr>
          <w:rFonts w:cs="AdvPSTim"/>
          <w:sz w:val="24"/>
          <w:szCs w:val="24"/>
        </w:rPr>
      </w:pPr>
    </w:p>
    <w:p w:rsidR="004D2BC0" w:rsidRPr="0066540B" w:rsidRDefault="004D2BC0" w:rsidP="004D2BC0">
      <w:pPr>
        <w:spacing w:line="240" w:lineRule="auto"/>
        <w:jc w:val="both"/>
        <w:rPr>
          <w:i/>
          <w:sz w:val="24"/>
          <w:szCs w:val="24"/>
        </w:rPr>
      </w:pPr>
      <w:proofErr w:type="spellStart"/>
      <w:r>
        <w:rPr>
          <w:sz w:val="24"/>
          <w:szCs w:val="24"/>
        </w:rPr>
        <w:t>Gaudreau</w:t>
      </w:r>
      <w:proofErr w:type="spellEnd"/>
      <w:r>
        <w:rPr>
          <w:sz w:val="24"/>
          <w:szCs w:val="24"/>
        </w:rPr>
        <w:t xml:space="preserve">, P., &amp; </w:t>
      </w:r>
      <w:proofErr w:type="spellStart"/>
      <w:r>
        <w:rPr>
          <w:sz w:val="24"/>
          <w:szCs w:val="24"/>
        </w:rPr>
        <w:t>Blondin</w:t>
      </w:r>
      <w:proofErr w:type="spellEnd"/>
      <w:r>
        <w:rPr>
          <w:sz w:val="24"/>
          <w:szCs w:val="24"/>
        </w:rPr>
        <w:t xml:space="preserve">, J.P. (2002). Development of a questionnaire for the assessment of </w:t>
      </w:r>
      <w:r>
        <w:rPr>
          <w:sz w:val="24"/>
          <w:szCs w:val="24"/>
        </w:rPr>
        <w:tab/>
        <w:t xml:space="preserve">coping strategies employed by athletes in competitive sport settings. </w:t>
      </w:r>
      <w:r>
        <w:rPr>
          <w:i/>
          <w:sz w:val="24"/>
          <w:szCs w:val="24"/>
        </w:rPr>
        <w:t xml:space="preserve">Psychology of </w:t>
      </w:r>
      <w:r>
        <w:rPr>
          <w:i/>
          <w:sz w:val="24"/>
          <w:szCs w:val="24"/>
        </w:rPr>
        <w:tab/>
        <w:t xml:space="preserve">Sport and Exercise, 3, </w:t>
      </w:r>
      <w:r>
        <w:rPr>
          <w:sz w:val="24"/>
          <w:szCs w:val="24"/>
        </w:rPr>
        <w:t>1-34.</w:t>
      </w: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Golby</w:t>
      </w:r>
      <w:proofErr w:type="spellEnd"/>
      <w:r>
        <w:rPr>
          <w:rFonts w:cs="AdvPSTim"/>
          <w:sz w:val="24"/>
          <w:szCs w:val="24"/>
        </w:rPr>
        <w:t xml:space="preserve">, J., </w:t>
      </w:r>
      <w:proofErr w:type="spellStart"/>
      <w:r>
        <w:rPr>
          <w:rFonts w:cs="AdvPSTim"/>
          <w:sz w:val="24"/>
          <w:szCs w:val="24"/>
        </w:rPr>
        <w:t>Sheard</w:t>
      </w:r>
      <w:proofErr w:type="spellEnd"/>
      <w:r>
        <w:rPr>
          <w:rFonts w:cs="AdvPSTim"/>
          <w:sz w:val="24"/>
          <w:szCs w:val="24"/>
        </w:rPr>
        <w:t xml:space="preserve">, M., &amp; van </w:t>
      </w:r>
      <w:proofErr w:type="spellStart"/>
      <w:r>
        <w:rPr>
          <w:rFonts w:cs="AdvPSTim"/>
          <w:sz w:val="24"/>
          <w:szCs w:val="24"/>
        </w:rPr>
        <w:t>Wersch</w:t>
      </w:r>
      <w:proofErr w:type="spellEnd"/>
      <w:r>
        <w:rPr>
          <w:rFonts w:cs="AdvPSTim"/>
          <w:sz w:val="24"/>
          <w:szCs w:val="24"/>
        </w:rPr>
        <w:t xml:space="preserve">, A. (2007). Evaluating the factor structure of the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lastRenderedPageBreak/>
        <w:tab/>
        <w:t xml:space="preserve">Psychological Performance Inventory (PPI). </w:t>
      </w:r>
      <w:r>
        <w:rPr>
          <w:rFonts w:cs="AdvPSTim"/>
          <w:i/>
          <w:sz w:val="24"/>
          <w:szCs w:val="24"/>
        </w:rPr>
        <w:t xml:space="preserve">Perceptual and Motor Skills, 105, </w:t>
      </w:r>
      <w:r>
        <w:rPr>
          <w:rFonts w:cs="AdvPSTim"/>
          <w:sz w:val="24"/>
          <w:szCs w:val="24"/>
        </w:rPr>
        <w:t>309-325.</w:t>
      </w:r>
    </w:p>
    <w:p w:rsidR="004D2BC0" w:rsidRDefault="004D2BC0" w:rsidP="004D2BC0">
      <w:pPr>
        <w:autoSpaceDE w:val="0"/>
        <w:autoSpaceDN w:val="0"/>
        <w:adjustRightInd w:val="0"/>
        <w:spacing w:after="0" w:line="240" w:lineRule="auto"/>
        <w:jc w:val="both"/>
        <w:rPr>
          <w:rFonts w:cs="AdvPSTim"/>
          <w:sz w:val="24"/>
          <w:szCs w:val="24"/>
        </w:rPr>
      </w:pPr>
    </w:p>
    <w:p w:rsidR="004D2BC0" w:rsidRPr="0066540B" w:rsidRDefault="004D2BC0" w:rsidP="004D2BC0">
      <w:pPr>
        <w:spacing w:line="240" w:lineRule="auto"/>
        <w:jc w:val="both"/>
        <w:rPr>
          <w:rStyle w:val="medium-normal"/>
          <w:i/>
          <w:sz w:val="24"/>
          <w:szCs w:val="24"/>
        </w:rPr>
      </w:pPr>
      <w:r>
        <w:rPr>
          <w:rStyle w:val="medium-normal"/>
          <w:sz w:val="24"/>
          <w:szCs w:val="24"/>
        </w:rPr>
        <w:t xml:space="preserve">Goldberg, A.S. (1998). </w:t>
      </w:r>
      <w:r>
        <w:rPr>
          <w:rStyle w:val="medium-normal"/>
          <w:i/>
          <w:sz w:val="24"/>
          <w:szCs w:val="24"/>
        </w:rPr>
        <w:t xml:space="preserve">Sports slump busting: 10 steps to mental toughness and peak </w:t>
      </w:r>
      <w:r>
        <w:rPr>
          <w:rStyle w:val="medium-normal"/>
          <w:i/>
          <w:sz w:val="24"/>
          <w:szCs w:val="24"/>
        </w:rPr>
        <w:tab/>
        <w:t xml:space="preserve">performance. </w:t>
      </w:r>
      <w:r>
        <w:rPr>
          <w:rStyle w:val="medium-normal"/>
          <w:sz w:val="24"/>
          <w:szCs w:val="24"/>
        </w:rPr>
        <w:t>Champaign, IL: Human Kinetics.</w:t>
      </w:r>
    </w:p>
    <w:p w:rsidR="004D2BC0" w:rsidRPr="0066540B" w:rsidRDefault="004D2BC0" w:rsidP="004D2BC0">
      <w:pPr>
        <w:spacing w:line="240" w:lineRule="auto"/>
        <w:jc w:val="both"/>
        <w:rPr>
          <w:rStyle w:val="medium-normal"/>
          <w:i/>
          <w:sz w:val="24"/>
          <w:szCs w:val="24"/>
        </w:rPr>
      </w:pPr>
      <w:r>
        <w:rPr>
          <w:rStyle w:val="medium-normal"/>
          <w:sz w:val="24"/>
          <w:szCs w:val="24"/>
        </w:rPr>
        <w:t xml:space="preserve">Goldberg, A.S. (2005). </w:t>
      </w:r>
      <w:r>
        <w:rPr>
          <w:rStyle w:val="medium-normal"/>
          <w:i/>
          <w:sz w:val="24"/>
          <w:szCs w:val="24"/>
        </w:rPr>
        <w:t xml:space="preserve">Sports slump busting: 10 steps to mental toughness and peak </w:t>
      </w:r>
      <w:r>
        <w:rPr>
          <w:rStyle w:val="medium-normal"/>
          <w:i/>
          <w:sz w:val="24"/>
          <w:szCs w:val="24"/>
        </w:rPr>
        <w:tab/>
        <w:t xml:space="preserve">performance. </w:t>
      </w:r>
      <w:r>
        <w:rPr>
          <w:rStyle w:val="medium-normal"/>
          <w:sz w:val="24"/>
          <w:szCs w:val="24"/>
        </w:rPr>
        <w:t xml:space="preserve">Coral Springs, FL: </w:t>
      </w:r>
      <w:proofErr w:type="spellStart"/>
      <w:r>
        <w:rPr>
          <w:rStyle w:val="medium-normal"/>
          <w:sz w:val="24"/>
          <w:szCs w:val="24"/>
        </w:rPr>
        <w:t>Llumina</w:t>
      </w:r>
      <w:proofErr w:type="spellEnd"/>
      <w:r>
        <w:rPr>
          <w:rStyle w:val="medium-normal"/>
          <w:sz w:val="24"/>
          <w:szCs w:val="24"/>
        </w:rPr>
        <w:t xml:space="preserve"> Press.</w:t>
      </w:r>
    </w:p>
    <w:p w:rsidR="004D2BC0" w:rsidRPr="0066540B" w:rsidRDefault="004D2BC0" w:rsidP="004D2BC0">
      <w:pPr>
        <w:spacing w:line="240" w:lineRule="auto"/>
        <w:jc w:val="both"/>
        <w:rPr>
          <w:rStyle w:val="medium-normal"/>
          <w:i/>
          <w:sz w:val="24"/>
          <w:szCs w:val="24"/>
        </w:rPr>
      </w:pPr>
      <w:r>
        <w:rPr>
          <w:rStyle w:val="medium-normal"/>
          <w:sz w:val="24"/>
          <w:szCs w:val="24"/>
        </w:rPr>
        <w:t xml:space="preserve">Gould, D., Hodge, K., Peterson, K., &amp; </w:t>
      </w:r>
      <w:proofErr w:type="spellStart"/>
      <w:r>
        <w:rPr>
          <w:rStyle w:val="medium-normal"/>
          <w:sz w:val="24"/>
          <w:szCs w:val="24"/>
        </w:rPr>
        <w:t>Petlichkoff</w:t>
      </w:r>
      <w:proofErr w:type="spellEnd"/>
      <w:r>
        <w:rPr>
          <w:rStyle w:val="medium-normal"/>
          <w:sz w:val="24"/>
          <w:szCs w:val="24"/>
        </w:rPr>
        <w:t xml:space="preserve">, L. (1987). Psychological foundations of </w:t>
      </w:r>
      <w:r>
        <w:rPr>
          <w:rStyle w:val="medium-normal"/>
          <w:sz w:val="24"/>
          <w:szCs w:val="24"/>
        </w:rPr>
        <w:tab/>
        <w:t xml:space="preserve">coaching: Similarities and differences among intercollegiate wrestling coaches. </w:t>
      </w:r>
      <w:r>
        <w:rPr>
          <w:rStyle w:val="medium-normal"/>
          <w:i/>
          <w:sz w:val="24"/>
          <w:szCs w:val="24"/>
        </w:rPr>
        <w:t xml:space="preserve">The Sport </w:t>
      </w:r>
      <w:r>
        <w:rPr>
          <w:rStyle w:val="medium-normal"/>
          <w:i/>
          <w:sz w:val="24"/>
          <w:szCs w:val="24"/>
        </w:rPr>
        <w:tab/>
        <w:t xml:space="preserve">Psychologist, 1, </w:t>
      </w:r>
      <w:r>
        <w:rPr>
          <w:rStyle w:val="medium-normal"/>
          <w:sz w:val="24"/>
          <w:szCs w:val="24"/>
        </w:rPr>
        <w:t>293-308.</w:t>
      </w:r>
    </w:p>
    <w:p w:rsidR="004D2BC0" w:rsidRDefault="004D2BC0" w:rsidP="004D2BC0">
      <w:pPr>
        <w:spacing w:line="240" w:lineRule="auto"/>
        <w:jc w:val="both"/>
        <w:rPr>
          <w:sz w:val="24"/>
          <w:szCs w:val="24"/>
        </w:rPr>
      </w:pPr>
      <w:r>
        <w:rPr>
          <w:sz w:val="24"/>
          <w:szCs w:val="24"/>
        </w:rPr>
        <w:t xml:space="preserve">Gould, D., </w:t>
      </w:r>
      <w:proofErr w:type="spellStart"/>
      <w:r>
        <w:rPr>
          <w:sz w:val="24"/>
          <w:szCs w:val="24"/>
        </w:rPr>
        <w:t>Dieffenbach</w:t>
      </w:r>
      <w:proofErr w:type="spellEnd"/>
      <w:r>
        <w:rPr>
          <w:sz w:val="24"/>
          <w:szCs w:val="24"/>
        </w:rPr>
        <w:t xml:space="preserve">, K., &amp; </w:t>
      </w:r>
      <w:proofErr w:type="spellStart"/>
      <w:r>
        <w:rPr>
          <w:sz w:val="24"/>
          <w:szCs w:val="24"/>
        </w:rPr>
        <w:t>Moffet</w:t>
      </w:r>
      <w:proofErr w:type="spellEnd"/>
      <w:r>
        <w:rPr>
          <w:sz w:val="24"/>
          <w:szCs w:val="24"/>
        </w:rPr>
        <w:t xml:space="preserve">, A. (2002). Psychological talent and its development in </w:t>
      </w:r>
      <w:r>
        <w:rPr>
          <w:sz w:val="24"/>
          <w:szCs w:val="24"/>
        </w:rPr>
        <w:tab/>
        <w:t xml:space="preserve">Olympic champions. </w:t>
      </w:r>
      <w:r>
        <w:rPr>
          <w:i/>
          <w:sz w:val="24"/>
          <w:szCs w:val="24"/>
        </w:rPr>
        <w:t xml:space="preserve">Journal of Applied Sport Psychology, 14, </w:t>
      </w:r>
      <w:r>
        <w:rPr>
          <w:sz w:val="24"/>
          <w:szCs w:val="24"/>
        </w:rPr>
        <w:t>177-210.</w:t>
      </w: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Gucciardi</w:t>
      </w:r>
      <w:proofErr w:type="spellEnd"/>
      <w:r>
        <w:rPr>
          <w:rFonts w:cs="AdvPSTim"/>
          <w:sz w:val="24"/>
          <w:szCs w:val="24"/>
        </w:rPr>
        <w:t xml:space="preserve">, D.F., Gordon, S., &amp; </w:t>
      </w:r>
      <w:proofErr w:type="spellStart"/>
      <w:r>
        <w:rPr>
          <w:rFonts w:cs="AdvPSTim"/>
          <w:sz w:val="24"/>
          <w:szCs w:val="24"/>
        </w:rPr>
        <w:t>Dimmock</w:t>
      </w:r>
      <w:proofErr w:type="spellEnd"/>
      <w:r>
        <w:rPr>
          <w:rFonts w:cs="AdvPSTim"/>
          <w:sz w:val="24"/>
          <w:szCs w:val="24"/>
        </w:rPr>
        <w:t xml:space="preserve">, J.A. (2008). Towards an understanding of mental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toughness in Australian football. </w:t>
      </w:r>
      <w:r>
        <w:rPr>
          <w:rFonts w:cs="AdvPSTim"/>
          <w:i/>
          <w:sz w:val="24"/>
          <w:szCs w:val="24"/>
        </w:rPr>
        <w:t xml:space="preserve">Journal of Applied Sport Psychology, 20, </w:t>
      </w:r>
      <w:r>
        <w:rPr>
          <w:rFonts w:cs="AdvPSTim"/>
          <w:sz w:val="24"/>
          <w:szCs w:val="24"/>
        </w:rPr>
        <w:t>261-281.</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Gucciardi</w:t>
      </w:r>
      <w:proofErr w:type="spellEnd"/>
      <w:r>
        <w:rPr>
          <w:rFonts w:cs="AdvPSTim"/>
          <w:sz w:val="24"/>
          <w:szCs w:val="24"/>
        </w:rPr>
        <w:t xml:space="preserve">, D.F., Gordon, S., &amp; </w:t>
      </w:r>
      <w:proofErr w:type="spellStart"/>
      <w:r>
        <w:rPr>
          <w:rFonts w:cs="AdvPSTim"/>
          <w:sz w:val="24"/>
          <w:szCs w:val="24"/>
        </w:rPr>
        <w:t>Dimmock</w:t>
      </w:r>
      <w:proofErr w:type="spellEnd"/>
      <w:r>
        <w:rPr>
          <w:rFonts w:cs="AdvPSTim"/>
          <w:sz w:val="24"/>
          <w:szCs w:val="24"/>
        </w:rPr>
        <w:t xml:space="preserve">, J.A. (2009). Development and preliminary validation of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a mental toughness inventory for Australian football. </w:t>
      </w:r>
      <w:r>
        <w:rPr>
          <w:rFonts w:cs="AdvPSTim"/>
          <w:i/>
          <w:sz w:val="24"/>
          <w:szCs w:val="24"/>
        </w:rPr>
        <w:t xml:space="preserve">Psychology of Sport and Exercise,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10, </w:t>
      </w:r>
      <w:r>
        <w:rPr>
          <w:rFonts w:cs="AdvPSTim"/>
          <w:sz w:val="24"/>
          <w:szCs w:val="24"/>
        </w:rPr>
        <w:t>201-209.</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Hoar, S.D., Kowalski, K.C., </w:t>
      </w:r>
      <w:proofErr w:type="spellStart"/>
      <w:r>
        <w:rPr>
          <w:rFonts w:cs="AdvPSTim"/>
          <w:sz w:val="24"/>
          <w:szCs w:val="24"/>
        </w:rPr>
        <w:t>Gaudreau</w:t>
      </w:r>
      <w:proofErr w:type="spellEnd"/>
      <w:r>
        <w:rPr>
          <w:rFonts w:cs="AdvPSTim"/>
          <w:sz w:val="24"/>
          <w:szCs w:val="24"/>
        </w:rPr>
        <w:t>, P., &amp; Crocker, P.R.E. (2006). A review of coping in sport. In</w:t>
      </w:r>
    </w:p>
    <w:p w:rsidR="004D2BC0" w:rsidRDefault="004D2BC0" w:rsidP="004D2BC0">
      <w:pPr>
        <w:autoSpaceDE w:val="0"/>
        <w:autoSpaceDN w:val="0"/>
        <w:adjustRightInd w:val="0"/>
        <w:spacing w:after="0" w:line="240" w:lineRule="auto"/>
        <w:ind w:firstLine="720"/>
        <w:jc w:val="both"/>
        <w:rPr>
          <w:rFonts w:cs="AdvPSTim"/>
          <w:sz w:val="24"/>
          <w:szCs w:val="24"/>
        </w:rPr>
      </w:pPr>
      <w:r>
        <w:rPr>
          <w:rFonts w:cs="AdvPSTim"/>
          <w:sz w:val="24"/>
          <w:szCs w:val="24"/>
        </w:rPr>
        <w:t xml:space="preserve"> S. </w:t>
      </w:r>
      <w:proofErr w:type="spellStart"/>
      <w:r>
        <w:rPr>
          <w:rFonts w:cs="AdvPSTim"/>
          <w:sz w:val="24"/>
          <w:szCs w:val="24"/>
        </w:rPr>
        <w:t>Hanton</w:t>
      </w:r>
      <w:proofErr w:type="spellEnd"/>
      <w:r>
        <w:rPr>
          <w:rFonts w:cs="AdvPSTim"/>
          <w:sz w:val="24"/>
          <w:szCs w:val="24"/>
        </w:rPr>
        <w:t xml:space="preserve"> &amp; S.D. </w:t>
      </w:r>
      <w:proofErr w:type="spellStart"/>
      <w:r>
        <w:rPr>
          <w:rFonts w:cs="AdvPSTim"/>
          <w:sz w:val="24"/>
          <w:szCs w:val="24"/>
        </w:rPr>
        <w:t>Mellalieu</w:t>
      </w:r>
      <w:proofErr w:type="spellEnd"/>
      <w:r>
        <w:rPr>
          <w:rFonts w:cs="AdvPSTim"/>
          <w:sz w:val="24"/>
          <w:szCs w:val="24"/>
        </w:rPr>
        <w:t xml:space="preserve"> (Eds.), </w:t>
      </w:r>
      <w:r>
        <w:rPr>
          <w:rFonts w:cs="AdvPSTim"/>
          <w:i/>
          <w:sz w:val="24"/>
          <w:szCs w:val="24"/>
        </w:rPr>
        <w:t xml:space="preserve">Literature reviews in sport psychology </w:t>
      </w:r>
      <w:r>
        <w:rPr>
          <w:rFonts w:cs="AdvPSTim"/>
          <w:sz w:val="24"/>
          <w:szCs w:val="24"/>
        </w:rPr>
        <w:t xml:space="preserve">(pp.47-90). New </w:t>
      </w:r>
    </w:p>
    <w:p w:rsidR="004D2BC0" w:rsidRDefault="004D2BC0" w:rsidP="004D2BC0">
      <w:pPr>
        <w:autoSpaceDE w:val="0"/>
        <w:autoSpaceDN w:val="0"/>
        <w:adjustRightInd w:val="0"/>
        <w:spacing w:after="0" w:line="240" w:lineRule="auto"/>
        <w:ind w:firstLine="720"/>
        <w:jc w:val="both"/>
        <w:rPr>
          <w:rFonts w:cs="AdvPSTim"/>
          <w:sz w:val="24"/>
          <w:szCs w:val="24"/>
        </w:rPr>
      </w:pPr>
      <w:r>
        <w:rPr>
          <w:rFonts w:cs="AdvPSTim"/>
          <w:sz w:val="24"/>
          <w:szCs w:val="24"/>
        </w:rPr>
        <w:t>York: Nova Science Publishers.</w:t>
      </w:r>
    </w:p>
    <w:p w:rsidR="004D2BC0" w:rsidRDefault="004D2BC0" w:rsidP="004D2BC0">
      <w:pPr>
        <w:autoSpaceDE w:val="0"/>
        <w:autoSpaceDN w:val="0"/>
        <w:adjustRightInd w:val="0"/>
        <w:spacing w:after="0" w:line="240" w:lineRule="auto"/>
        <w:ind w:firstLine="720"/>
        <w:jc w:val="both"/>
        <w:rPr>
          <w:rFonts w:cs="AdvPSTim"/>
          <w:sz w:val="24"/>
          <w:szCs w:val="24"/>
        </w:rPr>
      </w:pPr>
    </w:p>
    <w:p w:rsidR="004D2BC0" w:rsidRDefault="004D2BC0" w:rsidP="004D2BC0">
      <w:pPr>
        <w:spacing w:line="240" w:lineRule="auto"/>
        <w:jc w:val="both"/>
        <w:rPr>
          <w:sz w:val="24"/>
          <w:szCs w:val="24"/>
        </w:rPr>
      </w:pPr>
      <w:r>
        <w:rPr>
          <w:sz w:val="24"/>
          <w:szCs w:val="24"/>
        </w:rPr>
        <w:t xml:space="preserve">Jones, G., </w:t>
      </w:r>
      <w:proofErr w:type="spellStart"/>
      <w:r>
        <w:rPr>
          <w:sz w:val="24"/>
          <w:szCs w:val="24"/>
        </w:rPr>
        <w:t>Hanton</w:t>
      </w:r>
      <w:proofErr w:type="spellEnd"/>
      <w:r>
        <w:rPr>
          <w:sz w:val="24"/>
          <w:szCs w:val="24"/>
        </w:rPr>
        <w:t xml:space="preserve">, S., &amp; </w:t>
      </w:r>
      <w:proofErr w:type="spellStart"/>
      <w:r>
        <w:rPr>
          <w:sz w:val="24"/>
          <w:szCs w:val="24"/>
        </w:rPr>
        <w:t>Connaughton</w:t>
      </w:r>
      <w:proofErr w:type="spellEnd"/>
      <w:r>
        <w:rPr>
          <w:sz w:val="24"/>
          <w:szCs w:val="24"/>
        </w:rPr>
        <w:t xml:space="preserve">, D. (2002). What is this thing called mental toughness? An </w:t>
      </w:r>
      <w:r>
        <w:rPr>
          <w:sz w:val="24"/>
          <w:szCs w:val="24"/>
        </w:rPr>
        <w:tab/>
        <w:t xml:space="preserve">investigation of elite sport performers. </w:t>
      </w:r>
      <w:r>
        <w:rPr>
          <w:i/>
          <w:sz w:val="24"/>
          <w:szCs w:val="24"/>
        </w:rPr>
        <w:t xml:space="preserve">Journal of Applied Sport Psychology, 14, </w:t>
      </w:r>
      <w:r>
        <w:rPr>
          <w:sz w:val="24"/>
          <w:szCs w:val="24"/>
        </w:rPr>
        <w:t>205-218.</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Jones, G., </w:t>
      </w:r>
      <w:proofErr w:type="spellStart"/>
      <w:r>
        <w:rPr>
          <w:rFonts w:cs="AdvPSTim"/>
          <w:sz w:val="24"/>
          <w:szCs w:val="24"/>
        </w:rPr>
        <w:t>Hanton</w:t>
      </w:r>
      <w:proofErr w:type="spellEnd"/>
      <w:r>
        <w:rPr>
          <w:rFonts w:cs="AdvPSTim"/>
          <w:sz w:val="24"/>
          <w:szCs w:val="24"/>
        </w:rPr>
        <w:t xml:space="preserve">, S., &amp; </w:t>
      </w:r>
      <w:proofErr w:type="spellStart"/>
      <w:r>
        <w:rPr>
          <w:rFonts w:cs="AdvPSTim"/>
          <w:sz w:val="24"/>
          <w:szCs w:val="24"/>
        </w:rPr>
        <w:t>Connaughton</w:t>
      </w:r>
      <w:proofErr w:type="spellEnd"/>
      <w:r>
        <w:rPr>
          <w:rFonts w:cs="AdvPSTim"/>
          <w:sz w:val="24"/>
          <w:szCs w:val="24"/>
        </w:rPr>
        <w:t xml:space="preserve">, D. (2007). A framework of mental toughness in the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world’s best performers. </w:t>
      </w:r>
      <w:r>
        <w:rPr>
          <w:rFonts w:cs="AdvPSTim"/>
          <w:i/>
          <w:sz w:val="24"/>
          <w:szCs w:val="24"/>
        </w:rPr>
        <w:t xml:space="preserve">The Sport Psychologist, 21, </w:t>
      </w:r>
      <w:r>
        <w:rPr>
          <w:rFonts w:cs="AdvPSTim"/>
          <w:sz w:val="24"/>
          <w:szCs w:val="24"/>
        </w:rPr>
        <w:t>243-264.</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Kobasa</w:t>
      </w:r>
      <w:proofErr w:type="spellEnd"/>
      <w:r>
        <w:rPr>
          <w:rFonts w:cs="AdvPSTim"/>
          <w:sz w:val="24"/>
          <w:szCs w:val="24"/>
        </w:rPr>
        <w:t xml:space="preserve">, S.C. (1979). Stressful life events, personality, and health: An inquiry into hardiness. </w:t>
      </w:r>
      <w:r>
        <w:rPr>
          <w:rFonts w:cs="AdvPSTim"/>
          <w:sz w:val="24"/>
          <w:szCs w:val="24"/>
        </w:rPr>
        <w:tab/>
      </w:r>
      <w:r>
        <w:rPr>
          <w:rFonts w:cs="AdvPSTim"/>
          <w:i/>
          <w:sz w:val="24"/>
          <w:szCs w:val="24"/>
        </w:rPr>
        <w:t xml:space="preserve">Journal of Personality and Social Psychology, 37, </w:t>
      </w:r>
      <w:r>
        <w:rPr>
          <w:rFonts w:cs="AdvPSTim"/>
          <w:sz w:val="24"/>
          <w:szCs w:val="24"/>
        </w:rPr>
        <w:t>1-11.</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Krohne</w:t>
      </w:r>
      <w:proofErr w:type="spellEnd"/>
      <w:r>
        <w:rPr>
          <w:rFonts w:cs="AdvPSTim"/>
          <w:sz w:val="24"/>
          <w:szCs w:val="24"/>
        </w:rPr>
        <w:t xml:space="preserve">, H.W., &amp; </w:t>
      </w:r>
      <w:proofErr w:type="spellStart"/>
      <w:r>
        <w:rPr>
          <w:rFonts w:cs="AdvPSTim"/>
          <w:sz w:val="24"/>
          <w:szCs w:val="24"/>
        </w:rPr>
        <w:t>Hindel</w:t>
      </w:r>
      <w:proofErr w:type="spellEnd"/>
      <w:r>
        <w:rPr>
          <w:rFonts w:cs="AdvPSTim"/>
          <w:sz w:val="24"/>
          <w:szCs w:val="24"/>
        </w:rPr>
        <w:t xml:space="preserve">, C. (1988). Trait anxiety, state anxiety, and coping behavior as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predictors of athletic performance. </w:t>
      </w:r>
      <w:r>
        <w:rPr>
          <w:rFonts w:cs="AdvPSTim"/>
          <w:i/>
          <w:sz w:val="24"/>
          <w:szCs w:val="24"/>
        </w:rPr>
        <w:t xml:space="preserve">Anxiety Research, 1, </w:t>
      </w:r>
      <w:r>
        <w:rPr>
          <w:rFonts w:cs="AdvPSTim"/>
          <w:sz w:val="24"/>
          <w:szCs w:val="24"/>
        </w:rPr>
        <w:t>225-234.</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Krohne</w:t>
      </w:r>
      <w:proofErr w:type="spellEnd"/>
      <w:r>
        <w:rPr>
          <w:rFonts w:cs="AdvPSTim"/>
          <w:sz w:val="24"/>
          <w:szCs w:val="24"/>
        </w:rPr>
        <w:t xml:space="preserve">, H.W. (1993). </w:t>
      </w:r>
      <w:proofErr w:type="spellStart"/>
      <w:r>
        <w:rPr>
          <w:rFonts w:cs="AdvPSTim"/>
          <w:sz w:val="24"/>
          <w:szCs w:val="24"/>
        </w:rPr>
        <w:t>Vigilence</w:t>
      </w:r>
      <w:proofErr w:type="spellEnd"/>
      <w:r>
        <w:rPr>
          <w:rFonts w:cs="AdvPSTim"/>
          <w:sz w:val="24"/>
          <w:szCs w:val="24"/>
        </w:rPr>
        <w:t xml:space="preserve"> and cognitive avoidance as concepts in coping research. In H.W.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r>
      <w:proofErr w:type="spellStart"/>
      <w:r>
        <w:rPr>
          <w:rFonts w:cs="AdvPSTim"/>
          <w:sz w:val="24"/>
          <w:szCs w:val="24"/>
        </w:rPr>
        <w:t>Krohne</w:t>
      </w:r>
      <w:proofErr w:type="spellEnd"/>
      <w:r>
        <w:rPr>
          <w:rFonts w:cs="AdvPSTim"/>
          <w:sz w:val="24"/>
          <w:szCs w:val="24"/>
        </w:rPr>
        <w:t xml:space="preserve"> (Ed.), Attention and Avoidance: Strategies in coping with </w:t>
      </w:r>
      <w:proofErr w:type="spellStart"/>
      <w:r>
        <w:rPr>
          <w:rFonts w:cs="AdvPSTim"/>
          <w:sz w:val="24"/>
          <w:szCs w:val="24"/>
        </w:rPr>
        <w:t>aversiveness</w:t>
      </w:r>
      <w:proofErr w:type="spellEnd"/>
      <w:r>
        <w:rPr>
          <w:rFonts w:cs="AdvPSTim"/>
          <w:sz w:val="24"/>
          <w:szCs w:val="24"/>
        </w:rPr>
        <w:t xml:space="preserve"> (pp.19-</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50). Seattle: </w:t>
      </w:r>
      <w:proofErr w:type="spellStart"/>
      <w:r>
        <w:rPr>
          <w:rFonts w:cs="AdvPSTim"/>
          <w:sz w:val="24"/>
          <w:szCs w:val="24"/>
        </w:rPr>
        <w:t>Hogrefe</w:t>
      </w:r>
      <w:proofErr w:type="spellEnd"/>
      <w:r>
        <w:rPr>
          <w:rFonts w:cs="AdvPSTim"/>
          <w:sz w:val="24"/>
          <w:szCs w:val="24"/>
        </w:rPr>
        <w:t xml:space="preserve"> &amp; Huber.</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spacing w:line="240" w:lineRule="auto"/>
        <w:jc w:val="both"/>
        <w:rPr>
          <w:rStyle w:val="medium-normal"/>
          <w:sz w:val="24"/>
          <w:szCs w:val="24"/>
        </w:rPr>
      </w:pPr>
      <w:r w:rsidRPr="000125B3">
        <w:rPr>
          <w:rStyle w:val="medium-normal"/>
          <w:sz w:val="24"/>
          <w:szCs w:val="24"/>
        </w:rPr>
        <w:t>K</w:t>
      </w:r>
      <w:r>
        <w:rPr>
          <w:rStyle w:val="medium-normal"/>
          <w:sz w:val="24"/>
          <w:szCs w:val="24"/>
        </w:rPr>
        <w:t>roll</w:t>
      </w:r>
      <w:r w:rsidRPr="000125B3">
        <w:rPr>
          <w:rStyle w:val="medium-normal"/>
          <w:sz w:val="24"/>
          <w:szCs w:val="24"/>
        </w:rPr>
        <w:t xml:space="preserve">, W. (1967). Sixteen personality factor profiles of collegiate wrestlers. </w:t>
      </w:r>
      <w:r w:rsidRPr="000125B3">
        <w:rPr>
          <w:rStyle w:val="medium-normal"/>
          <w:i/>
          <w:iCs/>
          <w:sz w:val="24"/>
          <w:szCs w:val="24"/>
        </w:rPr>
        <w:t>Research Quarterly</w:t>
      </w:r>
      <w:r w:rsidRPr="000125B3">
        <w:rPr>
          <w:rStyle w:val="medium-normal"/>
          <w:sz w:val="24"/>
          <w:szCs w:val="24"/>
        </w:rPr>
        <w:t xml:space="preserve">, </w:t>
      </w:r>
      <w:r>
        <w:rPr>
          <w:rStyle w:val="medium-normal"/>
          <w:sz w:val="24"/>
          <w:szCs w:val="24"/>
        </w:rPr>
        <w:tab/>
      </w:r>
      <w:r w:rsidRPr="000125B3">
        <w:rPr>
          <w:rStyle w:val="medium-normal"/>
          <w:i/>
          <w:iCs/>
          <w:sz w:val="24"/>
          <w:szCs w:val="24"/>
        </w:rPr>
        <w:t>38</w:t>
      </w:r>
      <w:r w:rsidRPr="000125B3">
        <w:rPr>
          <w:rStyle w:val="medium-normal"/>
          <w:sz w:val="24"/>
          <w:szCs w:val="24"/>
        </w:rPr>
        <w:t>(1), 49-57.</w:t>
      </w:r>
    </w:p>
    <w:p w:rsidR="004D2BC0" w:rsidRPr="0066540B" w:rsidRDefault="004D2BC0" w:rsidP="004D2BC0">
      <w:pPr>
        <w:spacing w:line="240" w:lineRule="auto"/>
        <w:jc w:val="both"/>
        <w:rPr>
          <w:rStyle w:val="medium-normal"/>
          <w:i/>
          <w:iCs/>
          <w:sz w:val="24"/>
          <w:szCs w:val="24"/>
        </w:rPr>
      </w:pPr>
      <w:r w:rsidRPr="000125B3">
        <w:rPr>
          <w:rStyle w:val="medium-normal"/>
          <w:sz w:val="24"/>
          <w:szCs w:val="24"/>
        </w:rPr>
        <w:lastRenderedPageBreak/>
        <w:t xml:space="preserve">Kroll, W., &amp; Petersen, K. (1965). Personality factor profiles of collegiate football teams. </w:t>
      </w:r>
      <w:r w:rsidRPr="000125B3">
        <w:rPr>
          <w:rStyle w:val="medium-normal"/>
          <w:i/>
          <w:iCs/>
          <w:sz w:val="24"/>
          <w:szCs w:val="24"/>
        </w:rPr>
        <w:t xml:space="preserve">Research </w:t>
      </w:r>
      <w:r>
        <w:rPr>
          <w:rStyle w:val="medium-normal"/>
          <w:i/>
          <w:iCs/>
          <w:sz w:val="24"/>
          <w:szCs w:val="24"/>
        </w:rPr>
        <w:tab/>
      </w:r>
      <w:r w:rsidRPr="000125B3">
        <w:rPr>
          <w:rStyle w:val="medium-normal"/>
          <w:i/>
          <w:iCs/>
          <w:sz w:val="24"/>
          <w:szCs w:val="24"/>
        </w:rPr>
        <w:t>Quarterly</w:t>
      </w:r>
      <w:r w:rsidRPr="000125B3">
        <w:rPr>
          <w:rStyle w:val="medium-normal"/>
          <w:sz w:val="24"/>
          <w:szCs w:val="24"/>
        </w:rPr>
        <w:t xml:space="preserve">, </w:t>
      </w:r>
      <w:r w:rsidRPr="000125B3">
        <w:rPr>
          <w:rStyle w:val="medium-normal"/>
          <w:i/>
          <w:iCs/>
          <w:sz w:val="24"/>
          <w:szCs w:val="24"/>
        </w:rPr>
        <w:t>36</w:t>
      </w:r>
      <w:r w:rsidRPr="000125B3">
        <w:rPr>
          <w:rStyle w:val="medium-normal"/>
          <w:sz w:val="24"/>
          <w:szCs w:val="24"/>
        </w:rPr>
        <w:t>(4), 433-440.</w:t>
      </w:r>
    </w:p>
    <w:p w:rsidR="004D2BC0" w:rsidRDefault="004D2BC0" w:rsidP="004D2BC0">
      <w:pPr>
        <w:autoSpaceDE w:val="0"/>
        <w:autoSpaceDN w:val="0"/>
        <w:adjustRightInd w:val="0"/>
        <w:spacing w:after="0" w:line="240" w:lineRule="auto"/>
        <w:jc w:val="both"/>
        <w:rPr>
          <w:rFonts w:cs="AdvEPSTIM"/>
          <w:sz w:val="24"/>
          <w:szCs w:val="24"/>
        </w:rPr>
      </w:pPr>
      <w:r w:rsidRPr="000125B3">
        <w:rPr>
          <w:rFonts w:cs="AdvEPSTIM"/>
          <w:sz w:val="24"/>
          <w:szCs w:val="24"/>
        </w:rPr>
        <w:t xml:space="preserve">Lazarus, R. S. (1999). </w:t>
      </w:r>
      <w:r w:rsidRPr="000125B3">
        <w:rPr>
          <w:rFonts w:cs="AdvPSTim-I"/>
          <w:sz w:val="24"/>
          <w:szCs w:val="24"/>
        </w:rPr>
        <w:t>Stress and emotion: A new synthesis</w:t>
      </w:r>
      <w:r>
        <w:rPr>
          <w:rFonts w:cs="AdvEPSTIM"/>
          <w:sz w:val="24"/>
          <w:szCs w:val="24"/>
        </w:rPr>
        <w:t>. New York</w:t>
      </w:r>
      <w:r w:rsidRPr="000125B3">
        <w:rPr>
          <w:rFonts w:cs="AdvEPSTIM"/>
          <w:sz w:val="24"/>
          <w:szCs w:val="24"/>
        </w:rPr>
        <w:t>: Springer.</w:t>
      </w:r>
    </w:p>
    <w:p w:rsidR="004D2BC0" w:rsidRPr="000125B3" w:rsidRDefault="004D2BC0" w:rsidP="004D2BC0">
      <w:pPr>
        <w:autoSpaceDE w:val="0"/>
        <w:autoSpaceDN w:val="0"/>
        <w:adjustRightInd w:val="0"/>
        <w:spacing w:after="0" w:line="240" w:lineRule="auto"/>
        <w:jc w:val="both"/>
        <w:rPr>
          <w:rFonts w:cs="AdvEPSTIM"/>
          <w:sz w:val="24"/>
          <w:szCs w:val="24"/>
        </w:rPr>
      </w:pPr>
    </w:p>
    <w:p w:rsidR="004D2BC0" w:rsidRPr="000125B3" w:rsidRDefault="004D2BC0" w:rsidP="004D2BC0">
      <w:pPr>
        <w:spacing w:line="240" w:lineRule="auto"/>
        <w:jc w:val="both"/>
        <w:rPr>
          <w:sz w:val="24"/>
          <w:szCs w:val="24"/>
        </w:rPr>
      </w:pPr>
      <w:r>
        <w:rPr>
          <w:rFonts w:cs="AdvEPSTIM"/>
          <w:sz w:val="24"/>
          <w:szCs w:val="24"/>
        </w:rPr>
        <w:t>Lazarus, R.</w:t>
      </w:r>
      <w:r w:rsidRPr="000125B3">
        <w:rPr>
          <w:rFonts w:cs="AdvEPSTIM"/>
          <w:sz w:val="24"/>
          <w:szCs w:val="24"/>
        </w:rPr>
        <w:t xml:space="preserve">S., &amp; </w:t>
      </w:r>
      <w:proofErr w:type="spellStart"/>
      <w:r w:rsidRPr="000125B3">
        <w:rPr>
          <w:rFonts w:cs="AdvEPSTIM"/>
          <w:sz w:val="24"/>
          <w:szCs w:val="24"/>
        </w:rPr>
        <w:t>Folkman</w:t>
      </w:r>
      <w:proofErr w:type="spellEnd"/>
      <w:r w:rsidRPr="000125B3">
        <w:rPr>
          <w:rFonts w:cs="AdvEPSTIM"/>
          <w:sz w:val="24"/>
          <w:szCs w:val="24"/>
        </w:rPr>
        <w:t xml:space="preserve">, S. (1984). </w:t>
      </w:r>
      <w:r w:rsidRPr="000125B3">
        <w:rPr>
          <w:rFonts w:cs="AdvPSTim-I"/>
          <w:sz w:val="24"/>
          <w:szCs w:val="24"/>
        </w:rPr>
        <w:t>Stress, appraisal and coping</w:t>
      </w:r>
      <w:r>
        <w:rPr>
          <w:rFonts w:cs="AdvEPSTIM"/>
          <w:sz w:val="24"/>
          <w:szCs w:val="24"/>
        </w:rPr>
        <w:t>. New York</w:t>
      </w:r>
      <w:r w:rsidRPr="000125B3">
        <w:rPr>
          <w:rFonts w:cs="AdvEPSTIM"/>
          <w:sz w:val="24"/>
          <w:szCs w:val="24"/>
        </w:rPr>
        <w:t>: Springer.</w:t>
      </w:r>
    </w:p>
    <w:p w:rsidR="004D2BC0" w:rsidRDefault="004D2BC0" w:rsidP="004D2BC0">
      <w:pPr>
        <w:spacing w:line="240" w:lineRule="auto"/>
        <w:jc w:val="both"/>
        <w:rPr>
          <w:rStyle w:val="medium-normal"/>
          <w:sz w:val="24"/>
          <w:szCs w:val="24"/>
        </w:rPr>
      </w:pPr>
      <w:proofErr w:type="spellStart"/>
      <w:r>
        <w:rPr>
          <w:rStyle w:val="medium-normal"/>
          <w:sz w:val="24"/>
          <w:szCs w:val="24"/>
        </w:rPr>
        <w:t>Loehr</w:t>
      </w:r>
      <w:proofErr w:type="spellEnd"/>
      <w:r>
        <w:rPr>
          <w:rStyle w:val="medium-normal"/>
          <w:sz w:val="24"/>
          <w:szCs w:val="24"/>
        </w:rPr>
        <w:t xml:space="preserve">, J.E. (1982). </w:t>
      </w:r>
      <w:r>
        <w:rPr>
          <w:rStyle w:val="medium-normal"/>
          <w:i/>
          <w:sz w:val="24"/>
          <w:szCs w:val="24"/>
        </w:rPr>
        <w:t xml:space="preserve">Athletic excellence: Mental toughness training for sports. </w:t>
      </w:r>
      <w:r>
        <w:rPr>
          <w:rStyle w:val="medium-normal"/>
          <w:sz w:val="24"/>
          <w:szCs w:val="24"/>
        </w:rPr>
        <w:t>New York: Plume.</w:t>
      </w:r>
    </w:p>
    <w:p w:rsidR="004D2BC0" w:rsidRDefault="004D2BC0" w:rsidP="004D2BC0">
      <w:pPr>
        <w:spacing w:line="240" w:lineRule="auto"/>
        <w:jc w:val="both"/>
        <w:rPr>
          <w:rStyle w:val="medium-normal"/>
          <w:sz w:val="24"/>
          <w:szCs w:val="24"/>
        </w:rPr>
      </w:pPr>
      <w:proofErr w:type="spellStart"/>
      <w:r>
        <w:rPr>
          <w:rStyle w:val="medium-normal"/>
          <w:sz w:val="24"/>
          <w:szCs w:val="24"/>
        </w:rPr>
        <w:t>Loehr</w:t>
      </w:r>
      <w:proofErr w:type="spellEnd"/>
      <w:r>
        <w:rPr>
          <w:rStyle w:val="medium-normal"/>
          <w:sz w:val="24"/>
          <w:szCs w:val="24"/>
        </w:rPr>
        <w:t xml:space="preserve">, J.E. (1986). </w:t>
      </w:r>
      <w:r>
        <w:rPr>
          <w:rStyle w:val="medium-normal"/>
          <w:i/>
          <w:sz w:val="24"/>
          <w:szCs w:val="24"/>
        </w:rPr>
        <w:t xml:space="preserve">Mental toughness training for sport. Achieving athletic excellence. </w:t>
      </w:r>
      <w:r>
        <w:rPr>
          <w:rStyle w:val="medium-normal"/>
          <w:sz w:val="24"/>
          <w:szCs w:val="24"/>
        </w:rPr>
        <w:t xml:space="preserve">Lexington, </w:t>
      </w:r>
      <w:r>
        <w:rPr>
          <w:rStyle w:val="medium-normal"/>
          <w:sz w:val="24"/>
          <w:szCs w:val="24"/>
        </w:rPr>
        <w:tab/>
        <w:t>MA: Stephen Greene.</w:t>
      </w:r>
    </w:p>
    <w:p w:rsidR="004D2BC0" w:rsidRDefault="004D2BC0" w:rsidP="004D2BC0">
      <w:pPr>
        <w:spacing w:line="240" w:lineRule="auto"/>
        <w:jc w:val="both"/>
        <w:rPr>
          <w:rStyle w:val="medium-normal"/>
          <w:sz w:val="24"/>
          <w:szCs w:val="24"/>
        </w:rPr>
      </w:pPr>
      <w:proofErr w:type="spellStart"/>
      <w:r>
        <w:rPr>
          <w:rStyle w:val="medium-normal"/>
          <w:sz w:val="24"/>
          <w:szCs w:val="24"/>
        </w:rPr>
        <w:t>Loehr</w:t>
      </w:r>
      <w:proofErr w:type="spellEnd"/>
      <w:r>
        <w:rPr>
          <w:rStyle w:val="medium-normal"/>
          <w:sz w:val="24"/>
          <w:szCs w:val="24"/>
        </w:rPr>
        <w:t xml:space="preserve">, J.E. (1995). </w:t>
      </w:r>
      <w:r>
        <w:rPr>
          <w:rStyle w:val="medium-normal"/>
          <w:i/>
          <w:sz w:val="24"/>
          <w:szCs w:val="24"/>
        </w:rPr>
        <w:t xml:space="preserve">The new mental toughness training for sports. </w:t>
      </w:r>
      <w:r>
        <w:rPr>
          <w:rStyle w:val="medium-normal"/>
          <w:sz w:val="24"/>
          <w:szCs w:val="24"/>
        </w:rPr>
        <w:t>New York: Plume.</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Mack, M.G., &amp; Ragan, B.G. (2008). Development of the Mental, Emotional, and Bodily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Toughness Inventory in collegiate athletes and non-athletes. </w:t>
      </w:r>
      <w:r>
        <w:rPr>
          <w:rFonts w:cs="AdvPSTim"/>
          <w:i/>
          <w:sz w:val="24"/>
          <w:szCs w:val="24"/>
        </w:rPr>
        <w:t xml:space="preserve">Journal of Athletic Training,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43(2), </w:t>
      </w:r>
      <w:r>
        <w:rPr>
          <w:rFonts w:cs="AdvPSTim"/>
          <w:sz w:val="24"/>
          <w:szCs w:val="24"/>
        </w:rPr>
        <w:t>125-132.</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Maddi</w:t>
      </w:r>
      <w:proofErr w:type="spellEnd"/>
      <w:r>
        <w:rPr>
          <w:rFonts w:cs="AdvPSTim"/>
          <w:sz w:val="24"/>
          <w:szCs w:val="24"/>
        </w:rPr>
        <w:t xml:space="preserve">, S.R., &amp; </w:t>
      </w:r>
      <w:proofErr w:type="spellStart"/>
      <w:r>
        <w:rPr>
          <w:rFonts w:cs="AdvPSTim"/>
          <w:sz w:val="24"/>
          <w:szCs w:val="24"/>
        </w:rPr>
        <w:t>Kobasa</w:t>
      </w:r>
      <w:proofErr w:type="spellEnd"/>
      <w:r>
        <w:rPr>
          <w:rFonts w:cs="AdvPSTim"/>
          <w:sz w:val="24"/>
          <w:szCs w:val="24"/>
        </w:rPr>
        <w:t xml:space="preserve">, S.C. (1984). </w:t>
      </w:r>
      <w:r>
        <w:rPr>
          <w:rFonts w:cs="AdvPSTim"/>
          <w:i/>
          <w:sz w:val="24"/>
          <w:szCs w:val="24"/>
        </w:rPr>
        <w:t xml:space="preserve">The hardy executive: Health under stress. </w:t>
      </w:r>
      <w:r>
        <w:rPr>
          <w:rFonts w:cs="AdvPSTim"/>
          <w:sz w:val="24"/>
          <w:szCs w:val="24"/>
        </w:rPr>
        <w:t xml:space="preserve">Homewood, IL: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Dow Jones-Irwin.</w:t>
      </w:r>
    </w:p>
    <w:p w:rsidR="004D2BC0" w:rsidRDefault="004D2BC0" w:rsidP="004D2BC0">
      <w:pPr>
        <w:autoSpaceDE w:val="0"/>
        <w:autoSpaceDN w:val="0"/>
        <w:adjustRightInd w:val="0"/>
        <w:spacing w:after="0" w:line="240" w:lineRule="auto"/>
        <w:jc w:val="both"/>
        <w:rPr>
          <w:rFonts w:cs="AdvPSTim"/>
          <w:sz w:val="24"/>
          <w:szCs w:val="24"/>
        </w:rPr>
      </w:pPr>
    </w:p>
    <w:p w:rsidR="004D2BC0" w:rsidRPr="0066540B" w:rsidRDefault="004D2BC0" w:rsidP="004D2BC0">
      <w:pPr>
        <w:spacing w:line="240" w:lineRule="auto"/>
        <w:jc w:val="both"/>
        <w:rPr>
          <w:rStyle w:val="medium-normal"/>
          <w:sz w:val="24"/>
          <w:szCs w:val="24"/>
        </w:rPr>
      </w:pPr>
      <w:r>
        <w:rPr>
          <w:rStyle w:val="medium-normal"/>
          <w:sz w:val="24"/>
          <w:szCs w:val="24"/>
        </w:rPr>
        <w:t>Middleton, S.C., Marsh, H.W., Martin, A.J., Richards, G.E., &amp; Perry, C. (2004a). Discovering</w:t>
      </w:r>
      <w:r>
        <w:rPr>
          <w:rStyle w:val="medium-normal"/>
          <w:sz w:val="24"/>
          <w:szCs w:val="24"/>
        </w:rPr>
        <w:tab/>
        <w:t xml:space="preserve">mental toughness: A qualitative study of mental toughness in elite athletes. </w:t>
      </w:r>
      <w:r>
        <w:rPr>
          <w:rStyle w:val="medium-normal"/>
          <w:sz w:val="24"/>
          <w:szCs w:val="24"/>
        </w:rPr>
        <w:tab/>
      </w:r>
      <w:r w:rsidRPr="0066540B">
        <w:rPr>
          <w:rStyle w:val="medium-normal"/>
          <w:sz w:val="24"/>
          <w:szCs w:val="24"/>
        </w:rPr>
        <w:t>http://self.uws.edu.au/Conferences/2004_Middleton_Marsh_Martin_Richards_Perry.p</w:t>
      </w:r>
      <w:r>
        <w:rPr>
          <w:rStyle w:val="medium-normal"/>
          <w:sz w:val="24"/>
          <w:szCs w:val="24"/>
        </w:rPr>
        <w:tab/>
      </w:r>
      <w:r w:rsidRPr="0066540B">
        <w:rPr>
          <w:rStyle w:val="medium-normal"/>
          <w:sz w:val="24"/>
          <w:szCs w:val="24"/>
        </w:rPr>
        <w:t>df</w:t>
      </w:r>
    </w:p>
    <w:p w:rsidR="004D2BC0" w:rsidRPr="0066540B" w:rsidRDefault="004D2BC0" w:rsidP="004D2BC0">
      <w:pPr>
        <w:spacing w:line="240" w:lineRule="auto"/>
        <w:jc w:val="both"/>
        <w:rPr>
          <w:rStyle w:val="medium-normal"/>
          <w:sz w:val="24"/>
          <w:szCs w:val="24"/>
        </w:rPr>
      </w:pPr>
      <w:r>
        <w:rPr>
          <w:rStyle w:val="medium-normal"/>
          <w:sz w:val="24"/>
          <w:szCs w:val="24"/>
        </w:rPr>
        <w:t xml:space="preserve">Middleton, S.C., Marsh, H.W., Martin, A.J., Richards, G.E., &amp; Perry, C. (2004b). Developing the </w:t>
      </w:r>
      <w:r>
        <w:rPr>
          <w:rStyle w:val="medium-normal"/>
          <w:sz w:val="24"/>
          <w:szCs w:val="24"/>
        </w:rPr>
        <w:tab/>
        <w:t xml:space="preserve">mental toughness inventory (MTI). </w:t>
      </w:r>
      <w:proofErr w:type="spellStart"/>
      <w:r>
        <w:rPr>
          <w:rStyle w:val="medium-normal"/>
          <w:i/>
          <w:sz w:val="24"/>
          <w:szCs w:val="24"/>
        </w:rPr>
        <w:t>Self Research</w:t>
      </w:r>
      <w:proofErr w:type="spellEnd"/>
      <w:r>
        <w:rPr>
          <w:rStyle w:val="medium-normal"/>
          <w:i/>
          <w:sz w:val="24"/>
          <w:szCs w:val="24"/>
        </w:rPr>
        <w:t xml:space="preserve"> Centre Biannual Conference, Berlin.</w:t>
      </w:r>
      <w:r w:rsidRPr="0066540B">
        <w:rPr>
          <w:rStyle w:val="medium-normal"/>
          <w:sz w:val="24"/>
          <w:szCs w:val="24"/>
          <w:u w:val="single"/>
        </w:rPr>
        <w:t xml:space="preserve"> </w:t>
      </w:r>
      <w:r w:rsidRPr="0066540B">
        <w:rPr>
          <w:rStyle w:val="medium-normal"/>
          <w:sz w:val="24"/>
          <w:szCs w:val="24"/>
        </w:rPr>
        <w:tab/>
        <w:t>http://self.uws.edu.au/Conferences/2004_Middleton_Marsh_Martin_Richards_Perry.p</w:t>
      </w:r>
      <w:r>
        <w:rPr>
          <w:rStyle w:val="medium-normal"/>
          <w:sz w:val="24"/>
          <w:szCs w:val="24"/>
        </w:rPr>
        <w:tab/>
      </w:r>
      <w:r w:rsidRPr="0066540B">
        <w:rPr>
          <w:rStyle w:val="medium-normal"/>
          <w:sz w:val="24"/>
          <w:szCs w:val="24"/>
        </w:rPr>
        <w:t>df</w:t>
      </w:r>
    </w:p>
    <w:p w:rsidR="004D2BC0" w:rsidRDefault="004D2BC0" w:rsidP="004D2BC0">
      <w:pPr>
        <w:autoSpaceDE w:val="0"/>
        <w:autoSpaceDN w:val="0"/>
        <w:adjustRightInd w:val="0"/>
        <w:spacing w:after="0" w:line="240" w:lineRule="auto"/>
        <w:jc w:val="both"/>
        <w:rPr>
          <w:rFonts w:cs="AdvEPSTIM"/>
          <w:sz w:val="24"/>
          <w:szCs w:val="24"/>
        </w:rPr>
      </w:pPr>
      <w:r>
        <w:rPr>
          <w:rFonts w:cs="AdvEPSTIM"/>
          <w:sz w:val="24"/>
          <w:szCs w:val="24"/>
        </w:rPr>
        <w:t>Middleton, S.C., Marsh, H.W., Martin, A.J., Richards, G.</w:t>
      </w:r>
      <w:r w:rsidRPr="000125B3">
        <w:rPr>
          <w:rFonts w:cs="AdvEPSTIM"/>
          <w:sz w:val="24"/>
          <w:szCs w:val="24"/>
        </w:rPr>
        <w:t xml:space="preserve">E., </w:t>
      </w:r>
      <w:proofErr w:type="spellStart"/>
      <w:r w:rsidRPr="000125B3">
        <w:rPr>
          <w:rFonts w:cs="AdvEPSTIM"/>
          <w:sz w:val="24"/>
          <w:szCs w:val="24"/>
        </w:rPr>
        <w:t>Savis</w:t>
      </w:r>
      <w:proofErr w:type="spellEnd"/>
      <w:r w:rsidRPr="000125B3">
        <w:rPr>
          <w:rFonts w:cs="AdvEPSTIM"/>
          <w:sz w:val="24"/>
          <w:szCs w:val="24"/>
        </w:rPr>
        <w:t xml:space="preserve">, J., Perry, C., Jr., &amp; Brown, R. </w:t>
      </w:r>
      <w:r>
        <w:rPr>
          <w:rFonts w:cs="AdvEPSTIM"/>
          <w:sz w:val="24"/>
          <w:szCs w:val="24"/>
        </w:rPr>
        <w:tab/>
      </w:r>
      <w:r w:rsidRPr="000125B3">
        <w:rPr>
          <w:rFonts w:cs="AdvEPSTIM"/>
          <w:sz w:val="24"/>
          <w:szCs w:val="24"/>
        </w:rPr>
        <w:t xml:space="preserve">(2004). </w:t>
      </w:r>
      <w:r w:rsidRPr="000125B3">
        <w:rPr>
          <w:rFonts w:cs="AdvPSTim"/>
          <w:sz w:val="24"/>
          <w:szCs w:val="24"/>
        </w:rPr>
        <w:t>The</w:t>
      </w:r>
      <w:r>
        <w:rPr>
          <w:rFonts w:cs="AdvPSTim"/>
          <w:sz w:val="24"/>
          <w:szCs w:val="24"/>
        </w:rPr>
        <w:t xml:space="preserve"> </w:t>
      </w:r>
      <w:r w:rsidRPr="000125B3">
        <w:rPr>
          <w:rFonts w:cs="AdvPSTim"/>
          <w:sz w:val="24"/>
          <w:szCs w:val="24"/>
        </w:rPr>
        <w:t xml:space="preserve">psychological performance inventory: Is the mental toughness test tough </w:t>
      </w:r>
      <w:r>
        <w:rPr>
          <w:rFonts w:cs="AdvPSTim"/>
          <w:sz w:val="24"/>
          <w:szCs w:val="24"/>
        </w:rPr>
        <w:tab/>
      </w:r>
      <w:r w:rsidRPr="000125B3">
        <w:rPr>
          <w:rFonts w:cs="AdvPSTim"/>
          <w:sz w:val="24"/>
          <w:szCs w:val="24"/>
        </w:rPr>
        <w:t xml:space="preserve">enough? </w:t>
      </w:r>
      <w:r w:rsidRPr="000125B3">
        <w:rPr>
          <w:rFonts w:cs="AdvPSTim-I"/>
          <w:i/>
          <w:sz w:val="24"/>
          <w:szCs w:val="24"/>
        </w:rPr>
        <w:t>International Journal of Sport</w:t>
      </w:r>
      <w:r w:rsidRPr="000125B3">
        <w:rPr>
          <w:rFonts w:cs="AdvPSTim"/>
          <w:i/>
          <w:sz w:val="24"/>
          <w:szCs w:val="24"/>
        </w:rPr>
        <w:t xml:space="preserve"> </w:t>
      </w:r>
      <w:r w:rsidRPr="000125B3">
        <w:rPr>
          <w:rFonts w:cs="AdvPSTim-I"/>
          <w:i/>
          <w:sz w:val="24"/>
          <w:szCs w:val="24"/>
        </w:rPr>
        <w:t>Psychology</w:t>
      </w:r>
      <w:r w:rsidRPr="000125B3">
        <w:rPr>
          <w:rFonts w:cs="AdvEPSTIM-I"/>
          <w:i/>
          <w:sz w:val="24"/>
          <w:szCs w:val="24"/>
        </w:rPr>
        <w:t>, 35</w:t>
      </w:r>
      <w:r w:rsidRPr="000125B3">
        <w:rPr>
          <w:rFonts w:cs="AdvEPSTIM"/>
          <w:i/>
          <w:sz w:val="24"/>
          <w:szCs w:val="24"/>
        </w:rPr>
        <w:t>,</w:t>
      </w:r>
      <w:r w:rsidRPr="000125B3">
        <w:rPr>
          <w:rFonts w:cs="AdvEPSTIM"/>
          <w:sz w:val="24"/>
          <w:szCs w:val="24"/>
        </w:rPr>
        <w:t xml:space="preserve"> 91–108.</w:t>
      </w:r>
    </w:p>
    <w:p w:rsidR="004D2BC0" w:rsidRPr="0066540B" w:rsidRDefault="004D2BC0" w:rsidP="004D2BC0">
      <w:pPr>
        <w:autoSpaceDE w:val="0"/>
        <w:autoSpaceDN w:val="0"/>
        <w:adjustRightInd w:val="0"/>
        <w:spacing w:after="0" w:line="240" w:lineRule="auto"/>
        <w:jc w:val="both"/>
        <w:rPr>
          <w:rStyle w:val="medium-normal"/>
          <w:rFonts w:cs="AdvPSTim"/>
          <w:sz w:val="24"/>
          <w:szCs w:val="24"/>
        </w:rPr>
      </w:pPr>
    </w:p>
    <w:p w:rsidR="004D2BC0" w:rsidRPr="0066540B" w:rsidRDefault="004D2BC0" w:rsidP="004D2BC0">
      <w:pPr>
        <w:spacing w:line="240" w:lineRule="auto"/>
        <w:jc w:val="both"/>
        <w:rPr>
          <w:sz w:val="24"/>
          <w:szCs w:val="24"/>
        </w:rPr>
      </w:pPr>
      <w:r>
        <w:rPr>
          <w:rStyle w:val="medium-normal"/>
          <w:sz w:val="24"/>
          <w:szCs w:val="24"/>
        </w:rPr>
        <w:t xml:space="preserve">Middleton, S.C. (2007). </w:t>
      </w:r>
      <w:r w:rsidRPr="000125B3">
        <w:rPr>
          <w:rStyle w:val="medium-normal"/>
          <w:i/>
          <w:sz w:val="24"/>
          <w:szCs w:val="24"/>
        </w:rPr>
        <w:t>Mental toughness: Conceptualization and measurement.</w:t>
      </w:r>
      <w:r>
        <w:rPr>
          <w:rStyle w:val="medium-normal"/>
          <w:sz w:val="24"/>
          <w:szCs w:val="24"/>
        </w:rPr>
        <w:t xml:space="preserve"> Unpublished </w:t>
      </w:r>
      <w:r>
        <w:rPr>
          <w:rStyle w:val="medium-normal"/>
          <w:sz w:val="24"/>
          <w:szCs w:val="24"/>
        </w:rPr>
        <w:tab/>
        <w:t xml:space="preserve">doctoral dissertation, University of Western Sydney. Retrieved from </w:t>
      </w:r>
      <w:r>
        <w:rPr>
          <w:rStyle w:val="medium-normal"/>
          <w:sz w:val="24"/>
          <w:szCs w:val="24"/>
        </w:rPr>
        <w:tab/>
      </w:r>
      <w:r w:rsidRPr="0066540B">
        <w:t>http://handle.uws.edu.au:8081/1959.7/18959</w:t>
      </w:r>
    </w:p>
    <w:p w:rsidR="004D2BC0" w:rsidRPr="000125B3" w:rsidRDefault="004D2BC0" w:rsidP="004D2BC0">
      <w:pPr>
        <w:spacing w:line="240" w:lineRule="auto"/>
        <w:jc w:val="both"/>
        <w:rPr>
          <w:sz w:val="24"/>
          <w:szCs w:val="24"/>
        </w:rPr>
      </w:pPr>
      <w:r w:rsidRPr="004D2BC0">
        <w:rPr>
          <w:rStyle w:val="Strong"/>
          <w:b w:val="0"/>
          <w:sz w:val="24"/>
          <w:szCs w:val="24"/>
        </w:rPr>
        <w:t>Nelson</w:t>
      </w:r>
      <w:r w:rsidRPr="000125B3">
        <w:rPr>
          <w:sz w:val="24"/>
          <w:szCs w:val="24"/>
        </w:rPr>
        <w:t xml:space="preserve">, L.R. (2000). </w:t>
      </w:r>
      <w:r w:rsidRPr="000125B3">
        <w:rPr>
          <w:rStyle w:val="Emphasis"/>
          <w:sz w:val="24"/>
          <w:szCs w:val="24"/>
        </w:rPr>
        <w:t>Item analysis for tests and surveys using Lertap 5.</w:t>
      </w:r>
      <w:r>
        <w:rPr>
          <w:sz w:val="24"/>
          <w:szCs w:val="24"/>
        </w:rPr>
        <w:t xml:space="preserve"> Perth, Western Australia:</w:t>
      </w:r>
      <w:r>
        <w:rPr>
          <w:sz w:val="24"/>
          <w:szCs w:val="24"/>
        </w:rPr>
        <w:tab/>
      </w:r>
      <w:r w:rsidRPr="000125B3">
        <w:rPr>
          <w:sz w:val="24"/>
          <w:szCs w:val="24"/>
        </w:rPr>
        <w:t>Curtin University of Technology (www.lertap.curtin.edu.au).</w:t>
      </w:r>
    </w:p>
    <w:p w:rsidR="004D2BC0" w:rsidRPr="0066540B" w:rsidRDefault="004D2BC0" w:rsidP="004D2BC0">
      <w:pPr>
        <w:spacing w:line="240" w:lineRule="auto"/>
        <w:jc w:val="both"/>
        <w:rPr>
          <w:i/>
          <w:sz w:val="24"/>
          <w:szCs w:val="24"/>
        </w:rPr>
      </w:pPr>
      <w:r>
        <w:rPr>
          <w:sz w:val="24"/>
          <w:szCs w:val="24"/>
        </w:rPr>
        <w:t xml:space="preserve">Nicholls, A.R., </w:t>
      </w:r>
      <w:proofErr w:type="spellStart"/>
      <w:r>
        <w:rPr>
          <w:sz w:val="24"/>
          <w:szCs w:val="24"/>
        </w:rPr>
        <w:t>Polman</w:t>
      </w:r>
      <w:proofErr w:type="spellEnd"/>
      <w:r>
        <w:rPr>
          <w:sz w:val="24"/>
          <w:szCs w:val="24"/>
        </w:rPr>
        <w:t xml:space="preserve">, R.C.J., Levy, A.R., &amp; Backhouse, S.H. (2008). Mental Toughness, </w:t>
      </w:r>
      <w:r>
        <w:rPr>
          <w:sz w:val="24"/>
          <w:szCs w:val="24"/>
        </w:rPr>
        <w:tab/>
        <w:t xml:space="preserve">optimism, pessimism, and coping among athletes. </w:t>
      </w:r>
      <w:r>
        <w:rPr>
          <w:i/>
          <w:sz w:val="24"/>
          <w:szCs w:val="24"/>
        </w:rPr>
        <w:t xml:space="preserve">Personality and Individual </w:t>
      </w:r>
      <w:r>
        <w:rPr>
          <w:i/>
          <w:sz w:val="24"/>
          <w:szCs w:val="24"/>
        </w:rPr>
        <w:tab/>
        <w:t xml:space="preserve">Differences, 44. </w:t>
      </w:r>
      <w:r>
        <w:rPr>
          <w:sz w:val="24"/>
          <w:szCs w:val="24"/>
        </w:rPr>
        <w:t>1182-1192.</w:t>
      </w:r>
    </w:p>
    <w:p w:rsidR="004D2BC0" w:rsidRPr="0066540B" w:rsidRDefault="004D2BC0" w:rsidP="004D2BC0">
      <w:pPr>
        <w:spacing w:line="240" w:lineRule="auto"/>
        <w:jc w:val="both"/>
        <w:rPr>
          <w:sz w:val="24"/>
          <w:szCs w:val="24"/>
        </w:rPr>
      </w:pPr>
      <w:r>
        <w:rPr>
          <w:sz w:val="24"/>
          <w:szCs w:val="24"/>
        </w:rPr>
        <w:lastRenderedPageBreak/>
        <w:t xml:space="preserve">Norris, E.K. (1999). </w:t>
      </w:r>
      <w:r>
        <w:rPr>
          <w:i/>
          <w:sz w:val="24"/>
          <w:szCs w:val="24"/>
        </w:rPr>
        <w:t xml:space="preserve">Epistemologies of champions: A </w:t>
      </w:r>
      <w:proofErr w:type="spellStart"/>
      <w:r>
        <w:rPr>
          <w:i/>
          <w:sz w:val="24"/>
          <w:szCs w:val="24"/>
        </w:rPr>
        <w:t>discoursive</w:t>
      </w:r>
      <w:proofErr w:type="spellEnd"/>
      <w:r>
        <w:rPr>
          <w:i/>
          <w:sz w:val="24"/>
          <w:szCs w:val="24"/>
        </w:rPr>
        <w:t xml:space="preserve"> analysis of champions’</w:t>
      </w:r>
      <w:r>
        <w:rPr>
          <w:i/>
          <w:sz w:val="24"/>
          <w:szCs w:val="24"/>
        </w:rPr>
        <w:tab/>
        <w:t xml:space="preserve">retrospective attributions: Looking back and looking within. </w:t>
      </w:r>
      <w:r>
        <w:rPr>
          <w:sz w:val="24"/>
          <w:szCs w:val="24"/>
        </w:rPr>
        <w:t>Michigan: Michigan</w:t>
      </w:r>
      <w:r>
        <w:rPr>
          <w:sz w:val="24"/>
          <w:szCs w:val="24"/>
        </w:rPr>
        <w:tab/>
        <w:t>University Microfilms International.</w:t>
      </w: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O’Dougherty</w:t>
      </w:r>
      <w:proofErr w:type="spellEnd"/>
      <w:r>
        <w:rPr>
          <w:rFonts w:cs="AdvPSTim"/>
          <w:sz w:val="24"/>
          <w:szCs w:val="24"/>
        </w:rPr>
        <w:t xml:space="preserve">, M., Wright, F., </w:t>
      </w:r>
      <w:proofErr w:type="spellStart"/>
      <w:r>
        <w:rPr>
          <w:rFonts w:cs="AdvPSTim"/>
          <w:sz w:val="24"/>
          <w:szCs w:val="24"/>
        </w:rPr>
        <w:t>Garmezy</w:t>
      </w:r>
      <w:proofErr w:type="spellEnd"/>
      <w:r>
        <w:rPr>
          <w:rFonts w:cs="AdvPSTim"/>
          <w:sz w:val="24"/>
          <w:szCs w:val="24"/>
        </w:rPr>
        <w:t xml:space="preserve">, N., </w:t>
      </w:r>
      <w:proofErr w:type="spellStart"/>
      <w:r>
        <w:rPr>
          <w:rFonts w:cs="AdvPSTim"/>
          <w:sz w:val="24"/>
          <w:szCs w:val="24"/>
        </w:rPr>
        <w:t>Loewenson</w:t>
      </w:r>
      <w:proofErr w:type="spellEnd"/>
      <w:r>
        <w:rPr>
          <w:rFonts w:cs="AdvPSTim"/>
          <w:sz w:val="24"/>
          <w:szCs w:val="24"/>
        </w:rPr>
        <w:t xml:space="preserve">, R., &amp; Torres, F. (1983). Later competence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and adaptation in infants who survive heart defects. </w:t>
      </w:r>
      <w:r>
        <w:rPr>
          <w:rFonts w:cs="AdvPSTim"/>
          <w:i/>
          <w:sz w:val="24"/>
          <w:szCs w:val="24"/>
        </w:rPr>
        <w:t xml:space="preserve">Child Development, 54, </w:t>
      </w:r>
      <w:r>
        <w:rPr>
          <w:rFonts w:cs="AdvPSTim"/>
          <w:sz w:val="24"/>
          <w:szCs w:val="24"/>
        </w:rPr>
        <w:t>1129-1142.</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Parkes</w:t>
      </w:r>
      <w:proofErr w:type="spellEnd"/>
      <w:r>
        <w:rPr>
          <w:rFonts w:cs="AdvPSTim"/>
          <w:sz w:val="24"/>
          <w:szCs w:val="24"/>
        </w:rPr>
        <w:t xml:space="preserve">, K.R. (1986). Coping in stressful episodes: The role of individual differences,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environmental factors, and situational characteristics. </w:t>
      </w:r>
      <w:r>
        <w:rPr>
          <w:rFonts w:cs="AdvPSTim"/>
          <w:i/>
          <w:sz w:val="24"/>
          <w:szCs w:val="24"/>
        </w:rPr>
        <w:t xml:space="preserve">Journal of Personality and Social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Psychology, 51, </w:t>
      </w:r>
      <w:r>
        <w:rPr>
          <w:rFonts w:cs="AdvPSTim"/>
          <w:sz w:val="24"/>
          <w:szCs w:val="24"/>
        </w:rPr>
        <w:t>1277-1292.</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Rawstorne</w:t>
      </w:r>
      <w:proofErr w:type="spellEnd"/>
      <w:r>
        <w:rPr>
          <w:rFonts w:cs="AdvPSTim"/>
          <w:sz w:val="24"/>
          <w:szCs w:val="24"/>
        </w:rPr>
        <w:t xml:space="preserve">, P., </w:t>
      </w:r>
      <w:proofErr w:type="spellStart"/>
      <w:r>
        <w:rPr>
          <w:rFonts w:cs="AdvPSTim"/>
          <w:sz w:val="24"/>
          <w:szCs w:val="24"/>
        </w:rPr>
        <w:t>Anshel</w:t>
      </w:r>
      <w:proofErr w:type="spellEnd"/>
      <w:r>
        <w:rPr>
          <w:rFonts w:cs="AdvPSTim"/>
          <w:sz w:val="24"/>
          <w:szCs w:val="24"/>
        </w:rPr>
        <w:t xml:space="preserve">, M.H., &amp; </w:t>
      </w:r>
      <w:proofErr w:type="spellStart"/>
      <w:r>
        <w:rPr>
          <w:rFonts w:cs="AdvPSTim"/>
          <w:sz w:val="24"/>
          <w:szCs w:val="24"/>
        </w:rPr>
        <w:t>Caputi</w:t>
      </w:r>
      <w:proofErr w:type="spellEnd"/>
      <w:r>
        <w:rPr>
          <w:rFonts w:cs="AdvPSTim"/>
          <w:sz w:val="24"/>
          <w:szCs w:val="24"/>
        </w:rPr>
        <w:t xml:space="preserve">, P. (2000). Toward evidence of individual differences in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t xml:space="preserve">coping with acute stress in sport. </w:t>
      </w:r>
      <w:r>
        <w:rPr>
          <w:rFonts w:cs="AdvPSTim"/>
          <w:i/>
          <w:sz w:val="24"/>
          <w:szCs w:val="24"/>
        </w:rPr>
        <w:t xml:space="preserve">Australian Journal of Psychology, 13, </w:t>
      </w:r>
      <w:r>
        <w:rPr>
          <w:rFonts w:cs="AdvPSTim"/>
          <w:sz w:val="24"/>
          <w:szCs w:val="24"/>
        </w:rPr>
        <w:t>1-8.</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 xml:space="preserve">Roth, S., &amp; Cohen, L.J. (1986). Approach, avoidance, and coping with stress. </w:t>
      </w:r>
      <w:r>
        <w:rPr>
          <w:rFonts w:cs="AdvPSTim"/>
          <w:i/>
          <w:sz w:val="24"/>
          <w:szCs w:val="24"/>
        </w:rPr>
        <w:t xml:space="preserve">American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Psychologist, 41, </w:t>
      </w:r>
      <w:r>
        <w:rPr>
          <w:rFonts w:cs="AdvPSTim"/>
          <w:sz w:val="24"/>
          <w:szCs w:val="24"/>
        </w:rPr>
        <w:t>813-819.</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 xml:space="preserve">Seligman, M., &amp; </w:t>
      </w:r>
      <w:proofErr w:type="spellStart"/>
      <w:r>
        <w:rPr>
          <w:rFonts w:cs="AdvPSTim"/>
          <w:sz w:val="24"/>
          <w:szCs w:val="24"/>
        </w:rPr>
        <w:t>Csikszentmihalyi</w:t>
      </w:r>
      <w:proofErr w:type="spellEnd"/>
      <w:r>
        <w:rPr>
          <w:rFonts w:cs="AdvPSTim"/>
          <w:sz w:val="24"/>
          <w:szCs w:val="24"/>
        </w:rPr>
        <w:t xml:space="preserve">, M. (2000). Positive psychology: An introduction. </w:t>
      </w:r>
      <w:r>
        <w:rPr>
          <w:rFonts w:cs="AdvPSTim"/>
          <w:i/>
          <w:sz w:val="24"/>
          <w:szCs w:val="24"/>
        </w:rPr>
        <w:t xml:space="preserve">American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Psychologist, 55, </w:t>
      </w:r>
      <w:r>
        <w:rPr>
          <w:rFonts w:cs="AdvPSTim"/>
          <w:sz w:val="24"/>
          <w:szCs w:val="24"/>
        </w:rPr>
        <w:t>5-14.</w:t>
      </w:r>
    </w:p>
    <w:p w:rsidR="004D2BC0" w:rsidRPr="00291CD6"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EPSTIM"/>
          <w:sz w:val="24"/>
          <w:szCs w:val="24"/>
        </w:rPr>
      </w:pPr>
      <w:proofErr w:type="spellStart"/>
      <w:r>
        <w:rPr>
          <w:rFonts w:cs="AdvEPSTIM"/>
          <w:sz w:val="24"/>
          <w:szCs w:val="24"/>
        </w:rPr>
        <w:t>Scheier</w:t>
      </w:r>
      <w:proofErr w:type="spellEnd"/>
      <w:r>
        <w:rPr>
          <w:rFonts w:cs="AdvEPSTIM"/>
          <w:sz w:val="24"/>
          <w:szCs w:val="24"/>
        </w:rPr>
        <w:t>, M.F., &amp; Carver, C.</w:t>
      </w:r>
      <w:r w:rsidRPr="000125B3">
        <w:rPr>
          <w:rFonts w:cs="AdvEPSTIM"/>
          <w:sz w:val="24"/>
          <w:szCs w:val="24"/>
        </w:rPr>
        <w:t xml:space="preserve">S. (1985). </w:t>
      </w:r>
      <w:r w:rsidRPr="000125B3">
        <w:rPr>
          <w:rFonts w:cs="AdvPSTim"/>
          <w:sz w:val="24"/>
          <w:szCs w:val="24"/>
        </w:rPr>
        <w:t xml:space="preserve">Optimism, coping, and health: Assessment and implications </w:t>
      </w:r>
      <w:r>
        <w:rPr>
          <w:rFonts w:cs="AdvPSTim"/>
          <w:sz w:val="24"/>
          <w:szCs w:val="24"/>
        </w:rPr>
        <w:tab/>
      </w:r>
      <w:r w:rsidRPr="000125B3">
        <w:rPr>
          <w:rFonts w:cs="AdvPSTim"/>
          <w:sz w:val="24"/>
          <w:szCs w:val="24"/>
        </w:rPr>
        <w:t>of generalized</w:t>
      </w:r>
      <w:r>
        <w:rPr>
          <w:rFonts w:cs="AdvPSTim"/>
          <w:sz w:val="24"/>
          <w:szCs w:val="24"/>
        </w:rPr>
        <w:t xml:space="preserve"> </w:t>
      </w:r>
      <w:r w:rsidRPr="000125B3">
        <w:rPr>
          <w:rFonts w:cs="AdvPSTim"/>
          <w:sz w:val="24"/>
          <w:szCs w:val="24"/>
        </w:rPr>
        <w:t>outcome expectancies</w:t>
      </w:r>
      <w:r w:rsidRPr="000125B3">
        <w:rPr>
          <w:rFonts w:cs="AdvEPSTIM"/>
          <w:sz w:val="24"/>
          <w:szCs w:val="24"/>
        </w:rPr>
        <w:t xml:space="preserve">. </w:t>
      </w:r>
      <w:r w:rsidRPr="000125B3">
        <w:rPr>
          <w:rFonts w:cs="AdvPSTim-I"/>
          <w:i/>
          <w:sz w:val="24"/>
          <w:szCs w:val="24"/>
        </w:rPr>
        <w:t>Health Psychology</w:t>
      </w:r>
      <w:r w:rsidRPr="000125B3">
        <w:rPr>
          <w:rFonts w:cs="AdvEPSTIM-I"/>
          <w:i/>
          <w:sz w:val="24"/>
          <w:szCs w:val="24"/>
        </w:rPr>
        <w:t>, 4</w:t>
      </w:r>
      <w:r w:rsidRPr="000125B3">
        <w:rPr>
          <w:rFonts w:cs="AdvEPSTIM"/>
          <w:i/>
          <w:sz w:val="24"/>
          <w:szCs w:val="24"/>
        </w:rPr>
        <w:t>,</w:t>
      </w:r>
      <w:r w:rsidRPr="000125B3">
        <w:rPr>
          <w:rFonts w:cs="AdvEPSTIM"/>
          <w:sz w:val="24"/>
          <w:szCs w:val="24"/>
        </w:rPr>
        <w:t xml:space="preserve"> 219–247.</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proofErr w:type="spellStart"/>
      <w:r>
        <w:rPr>
          <w:rFonts w:cs="AdvPSTim"/>
          <w:sz w:val="24"/>
          <w:szCs w:val="24"/>
        </w:rPr>
        <w:t>Sheard</w:t>
      </w:r>
      <w:proofErr w:type="spellEnd"/>
      <w:r>
        <w:rPr>
          <w:rFonts w:cs="AdvPSTim"/>
          <w:sz w:val="24"/>
          <w:szCs w:val="24"/>
        </w:rPr>
        <w:t xml:space="preserve">, M., </w:t>
      </w:r>
      <w:proofErr w:type="spellStart"/>
      <w:r>
        <w:rPr>
          <w:rFonts w:cs="AdvPSTim"/>
          <w:sz w:val="24"/>
          <w:szCs w:val="24"/>
        </w:rPr>
        <w:t>Golby</w:t>
      </w:r>
      <w:proofErr w:type="spellEnd"/>
      <w:r>
        <w:rPr>
          <w:rFonts w:cs="AdvPSTim"/>
          <w:sz w:val="24"/>
          <w:szCs w:val="24"/>
        </w:rPr>
        <w:t xml:space="preserve">, J., &amp; van </w:t>
      </w:r>
      <w:proofErr w:type="spellStart"/>
      <w:r>
        <w:rPr>
          <w:rFonts w:cs="AdvPSTim"/>
          <w:sz w:val="24"/>
          <w:szCs w:val="24"/>
        </w:rPr>
        <w:t>Wersch</w:t>
      </w:r>
      <w:proofErr w:type="spellEnd"/>
      <w:r>
        <w:rPr>
          <w:rFonts w:cs="AdvPSTim"/>
          <w:sz w:val="24"/>
          <w:szCs w:val="24"/>
        </w:rPr>
        <w:t xml:space="preserve">, A. (2009). Progress toward construct validation of the </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ab/>
        <w:t xml:space="preserve">Sports Mental Toughness Questionnaire (SMTQ). </w:t>
      </w:r>
      <w:r>
        <w:rPr>
          <w:rFonts w:cs="AdvPSTim"/>
          <w:i/>
          <w:sz w:val="24"/>
          <w:szCs w:val="24"/>
        </w:rPr>
        <w:t xml:space="preserve">European Journal of Psychological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Assessment, 25(3), </w:t>
      </w:r>
      <w:r>
        <w:rPr>
          <w:rFonts w:cs="AdvPSTim"/>
          <w:sz w:val="24"/>
          <w:szCs w:val="24"/>
        </w:rPr>
        <w:t>186-193.</w:t>
      </w:r>
    </w:p>
    <w:p w:rsidR="004D2BC0" w:rsidRPr="008B53F2" w:rsidRDefault="004D2BC0" w:rsidP="004D2BC0">
      <w:pPr>
        <w:autoSpaceDE w:val="0"/>
        <w:autoSpaceDN w:val="0"/>
        <w:adjustRightInd w:val="0"/>
        <w:spacing w:after="0" w:line="240" w:lineRule="auto"/>
        <w:jc w:val="both"/>
        <w:rPr>
          <w:rFonts w:cs="AdvPSTim"/>
          <w:sz w:val="24"/>
          <w:szCs w:val="24"/>
        </w:rPr>
      </w:pP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 xml:space="preserve">Terry, D.J. (1991). Coping resources and situational appraisals as predictors of coping behavior. </w:t>
      </w:r>
    </w:p>
    <w:p w:rsidR="004D2BC0" w:rsidRDefault="004D2BC0" w:rsidP="004D2BC0">
      <w:pPr>
        <w:autoSpaceDE w:val="0"/>
        <w:autoSpaceDN w:val="0"/>
        <w:adjustRightInd w:val="0"/>
        <w:spacing w:after="0" w:line="240" w:lineRule="auto"/>
        <w:jc w:val="both"/>
        <w:rPr>
          <w:rFonts w:cs="AdvPSTim"/>
          <w:sz w:val="24"/>
          <w:szCs w:val="24"/>
        </w:rPr>
      </w:pPr>
      <w:r>
        <w:rPr>
          <w:rFonts w:cs="AdvPSTim"/>
          <w:sz w:val="24"/>
          <w:szCs w:val="24"/>
        </w:rPr>
        <w:tab/>
      </w:r>
      <w:r>
        <w:rPr>
          <w:rFonts w:cs="AdvPSTim"/>
          <w:i/>
          <w:sz w:val="24"/>
          <w:szCs w:val="24"/>
        </w:rPr>
        <w:t xml:space="preserve">Journal of Personality and Individual Differences, 12, </w:t>
      </w:r>
      <w:r>
        <w:rPr>
          <w:rFonts w:cs="AdvPSTim"/>
          <w:sz w:val="24"/>
          <w:szCs w:val="24"/>
        </w:rPr>
        <w:t>1031-1047.</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spacing w:line="240" w:lineRule="auto"/>
        <w:jc w:val="both"/>
        <w:rPr>
          <w:sz w:val="24"/>
          <w:szCs w:val="24"/>
        </w:rPr>
      </w:pPr>
      <w:proofErr w:type="spellStart"/>
      <w:r>
        <w:rPr>
          <w:sz w:val="24"/>
          <w:szCs w:val="24"/>
        </w:rPr>
        <w:t>Thelwell</w:t>
      </w:r>
      <w:proofErr w:type="spellEnd"/>
      <w:r>
        <w:rPr>
          <w:sz w:val="24"/>
          <w:szCs w:val="24"/>
        </w:rPr>
        <w:t xml:space="preserve">, R., Weston, N., &amp; </w:t>
      </w:r>
      <w:proofErr w:type="spellStart"/>
      <w:r>
        <w:rPr>
          <w:sz w:val="24"/>
          <w:szCs w:val="24"/>
        </w:rPr>
        <w:t>Greenless</w:t>
      </w:r>
      <w:proofErr w:type="spellEnd"/>
      <w:r>
        <w:rPr>
          <w:sz w:val="24"/>
          <w:szCs w:val="24"/>
        </w:rPr>
        <w:t xml:space="preserve">, I. (2005). Defining and understanding mental toughness </w:t>
      </w:r>
      <w:r>
        <w:rPr>
          <w:sz w:val="24"/>
          <w:szCs w:val="24"/>
        </w:rPr>
        <w:tab/>
        <w:t xml:space="preserve">within soccer. </w:t>
      </w:r>
      <w:r>
        <w:rPr>
          <w:i/>
          <w:sz w:val="24"/>
          <w:szCs w:val="24"/>
        </w:rPr>
        <w:t xml:space="preserve">Journal of Applied Sport Psychology, 17, </w:t>
      </w:r>
      <w:r>
        <w:rPr>
          <w:sz w:val="24"/>
          <w:szCs w:val="24"/>
        </w:rPr>
        <w:t>326-332.</w:t>
      </w:r>
    </w:p>
    <w:p w:rsidR="004D2BC0" w:rsidRDefault="004D2BC0" w:rsidP="004D2BC0">
      <w:pPr>
        <w:autoSpaceDE w:val="0"/>
        <w:autoSpaceDN w:val="0"/>
        <w:adjustRightInd w:val="0"/>
        <w:spacing w:after="0" w:line="240" w:lineRule="auto"/>
        <w:jc w:val="both"/>
        <w:rPr>
          <w:rFonts w:cs="AdvPSTim"/>
          <w:i/>
          <w:sz w:val="24"/>
          <w:szCs w:val="24"/>
        </w:rPr>
      </w:pPr>
      <w:r>
        <w:rPr>
          <w:rFonts w:cs="AdvPSTim"/>
          <w:sz w:val="24"/>
          <w:szCs w:val="24"/>
        </w:rPr>
        <w:t xml:space="preserve">Wang, J., </w:t>
      </w:r>
      <w:proofErr w:type="spellStart"/>
      <w:r>
        <w:rPr>
          <w:rFonts w:cs="AdvPSTim"/>
          <w:sz w:val="24"/>
          <w:szCs w:val="24"/>
        </w:rPr>
        <w:t>Marchant</w:t>
      </w:r>
      <w:proofErr w:type="spellEnd"/>
      <w:r>
        <w:rPr>
          <w:rFonts w:cs="AdvPSTim"/>
          <w:sz w:val="24"/>
          <w:szCs w:val="24"/>
        </w:rPr>
        <w:t xml:space="preserve">, D., &amp; Morris, T. (2004). Coping style and susceptibility to choking. </w:t>
      </w:r>
      <w:r>
        <w:rPr>
          <w:rFonts w:cs="AdvPSTim"/>
          <w:i/>
          <w:sz w:val="24"/>
          <w:szCs w:val="24"/>
        </w:rPr>
        <w:t xml:space="preserve">Journal </w:t>
      </w:r>
    </w:p>
    <w:p w:rsidR="004D2BC0" w:rsidRDefault="004D2BC0" w:rsidP="004D2BC0">
      <w:pPr>
        <w:autoSpaceDE w:val="0"/>
        <w:autoSpaceDN w:val="0"/>
        <w:adjustRightInd w:val="0"/>
        <w:spacing w:after="0" w:line="240" w:lineRule="auto"/>
        <w:jc w:val="both"/>
        <w:rPr>
          <w:rFonts w:cs="AdvPSTim"/>
          <w:sz w:val="24"/>
          <w:szCs w:val="24"/>
        </w:rPr>
      </w:pPr>
      <w:r>
        <w:rPr>
          <w:rFonts w:cs="AdvPSTim"/>
          <w:i/>
          <w:sz w:val="24"/>
          <w:szCs w:val="24"/>
        </w:rPr>
        <w:tab/>
        <w:t xml:space="preserve">of Sport Behavior, 27, </w:t>
      </w:r>
      <w:r>
        <w:rPr>
          <w:rFonts w:cs="AdvPSTim"/>
          <w:sz w:val="24"/>
          <w:szCs w:val="24"/>
        </w:rPr>
        <w:t>75-92.</w:t>
      </w:r>
    </w:p>
    <w:p w:rsidR="004D2BC0" w:rsidRDefault="004D2BC0" w:rsidP="004D2BC0">
      <w:pPr>
        <w:autoSpaceDE w:val="0"/>
        <w:autoSpaceDN w:val="0"/>
        <w:adjustRightInd w:val="0"/>
        <w:spacing w:after="0" w:line="240" w:lineRule="auto"/>
        <w:jc w:val="both"/>
        <w:rPr>
          <w:rFonts w:cs="AdvPSTim"/>
          <w:sz w:val="24"/>
          <w:szCs w:val="24"/>
        </w:rPr>
      </w:pPr>
    </w:p>
    <w:p w:rsidR="004D2BC0" w:rsidRDefault="004D2BC0" w:rsidP="004D2BC0">
      <w:pPr>
        <w:spacing w:line="240" w:lineRule="auto"/>
        <w:jc w:val="both"/>
        <w:rPr>
          <w:sz w:val="24"/>
          <w:szCs w:val="24"/>
        </w:rPr>
      </w:pPr>
      <w:r>
        <w:rPr>
          <w:sz w:val="24"/>
          <w:szCs w:val="24"/>
        </w:rPr>
        <w:t xml:space="preserve">Werner, A.C., &amp; </w:t>
      </w:r>
      <w:proofErr w:type="spellStart"/>
      <w:r>
        <w:rPr>
          <w:sz w:val="24"/>
          <w:szCs w:val="24"/>
        </w:rPr>
        <w:t>Gottheil</w:t>
      </w:r>
      <w:proofErr w:type="spellEnd"/>
      <w:r>
        <w:rPr>
          <w:sz w:val="24"/>
          <w:szCs w:val="24"/>
        </w:rPr>
        <w:t xml:space="preserve">, E. (1966). Personality development and participation in collegiate </w:t>
      </w:r>
      <w:r>
        <w:rPr>
          <w:sz w:val="24"/>
          <w:szCs w:val="24"/>
        </w:rPr>
        <w:tab/>
        <w:t xml:space="preserve">athletics. </w:t>
      </w:r>
      <w:r>
        <w:rPr>
          <w:i/>
          <w:sz w:val="24"/>
          <w:szCs w:val="24"/>
        </w:rPr>
        <w:t xml:space="preserve">Research Quarterly, 37, </w:t>
      </w:r>
      <w:r>
        <w:rPr>
          <w:sz w:val="24"/>
          <w:szCs w:val="24"/>
        </w:rPr>
        <w:t>126-131.</w:t>
      </w:r>
    </w:p>
    <w:p w:rsidR="004D2BC0" w:rsidRDefault="004D2BC0" w:rsidP="004D2BC0">
      <w:pPr>
        <w:spacing w:line="240" w:lineRule="auto"/>
        <w:jc w:val="both"/>
        <w:rPr>
          <w:rStyle w:val="medium-normal"/>
          <w:sz w:val="24"/>
          <w:szCs w:val="24"/>
        </w:rPr>
      </w:pPr>
      <w:r>
        <w:rPr>
          <w:rStyle w:val="medium-normal"/>
          <w:sz w:val="24"/>
          <w:szCs w:val="24"/>
        </w:rPr>
        <w:t xml:space="preserve">Williams, R.M. (1988). The U.S. Open character test: Good strokes help, but the most </w:t>
      </w:r>
      <w:r>
        <w:rPr>
          <w:rStyle w:val="medium-normal"/>
          <w:sz w:val="24"/>
          <w:szCs w:val="24"/>
        </w:rPr>
        <w:tab/>
        <w:t xml:space="preserve">individualistic of sports is ultimately a mental game. </w:t>
      </w:r>
      <w:r>
        <w:rPr>
          <w:rStyle w:val="medium-normal"/>
          <w:i/>
          <w:sz w:val="24"/>
          <w:szCs w:val="24"/>
        </w:rPr>
        <w:t xml:space="preserve">Psychology Today, 22, </w:t>
      </w:r>
      <w:r>
        <w:rPr>
          <w:rStyle w:val="medium-normal"/>
          <w:sz w:val="24"/>
          <w:szCs w:val="24"/>
        </w:rPr>
        <w:t>60-62.</w:t>
      </w:r>
    </w:p>
    <w:p w:rsidR="00565C57" w:rsidRPr="004A17C7" w:rsidRDefault="00565C57" w:rsidP="00565C57">
      <w:pPr>
        <w:tabs>
          <w:tab w:val="left" w:pos="761"/>
        </w:tabs>
        <w:spacing w:line="480" w:lineRule="auto"/>
        <w:jc w:val="both"/>
        <w:rPr>
          <w:sz w:val="24"/>
          <w:szCs w:val="24"/>
        </w:rPr>
      </w:pPr>
    </w:p>
    <w:sectPr w:rsidR="00565C57" w:rsidRPr="004A17C7" w:rsidSect="009D5323">
      <w:headerReference w:type="default" r:id="rId8"/>
      <w:footerReference w:type="default" r:id="rId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Larry R Nelson" w:date="2010-08-09T08:17:00Z" w:initials="LRN">
    <w:p w:rsidR="001A525A" w:rsidRDefault="001A525A">
      <w:pPr>
        <w:pStyle w:val="CommentText"/>
      </w:pPr>
      <w:r>
        <w:rPr>
          <w:rStyle w:val="CommentReference"/>
        </w:rPr>
        <w:annotationRef/>
      </w:r>
      <w:r>
        <w:t>one</w:t>
      </w:r>
    </w:p>
  </w:comment>
  <w:comment w:id="1" w:author="Larry R Nelson" w:date="2010-08-09T08:20:00Z" w:initials="LRN">
    <w:p w:rsidR="001A525A" w:rsidRDefault="001A525A">
      <w:pPr>
        <w:pStyle w:val="CommentText"/>
      </w:pPr>
      <w:r>
        <w:rPr>
          <w:rStyle w:val="CommentReference"/>
        </w:rPr>
        <w:annotationRef/>
      </w:r>
      <w:r>
        <w:t>I agree; a citation would be good here, and probably expected by many readers.</w:t>
      </w:r>
    </w:p>
  </w:comment>
  <w:comment w:id="2" w:author="Larry R Nelson" w:date="2010-08-09T08:20:00Z" w:initials="LRN">
    <w:p w:rsidR="001A525A" w:rsidRDefault="001A525A">
      <w:pPr>
        <w:pStyle w:val="CommentText"/>
      </w:pPr>
      <w:r>
        <w:rPr>
          <w:rStyle w:val="CommentReference"/>
        </w:rPr>
        <w:annotationRef/>
      </w:r>
      <w:r>
        <w:t>Ditto.</w:t>
      </w:r>
    </w:p>
  </w:comment>
  <w:comment w:id="3" w:author="Larry R Nelson" w:date="2010-08-09T08:22:00Z" w:initials="LRN">
    <w:p w:rsidR="001A525A" w:rsidRDefault="001A525A">
      <w:pPr>
        <w:pStyle w:val="CommentText"/>
      </w:pPr>
      <w:r>
        <w:rPr>
          <w:rStyle w:val="CommentReference"/>
        </w:rPr>
        <w:annotationRef/>
      </w:r>
      <w:r>
        <w:t>For sure.</w:t>
      </w:r>
    </w:p>
  </w:comment>
  <w:comment w:id="4" w:author="Larry R Nelson" w:date="2010-08-09T08:22:00Z" w:initials="LRN">
    <w:p w:rsidR="001A525A" w:rsidRDefault="001A525A">
      <w:pPr>
        <w:pStyle w:val="CommentText"/>
      </w:pPr>
      <w:r>
        <w:rPr>
          <w:rStyle w:val="CommentReference"/>
        </w:rPr>
        <w:annotationRef/>
      </w:r>
      <w:r>
        <w:t>Yes.</w:t>
      </w:r>
    </w:p>
  </w:comment>
  <w:comment w:id="5" w:author="Larry R Nelson" w:date="2010-08-09T08:25:00Z" w:initials="LRN">
    <w:p w:rsidR="001A525A" w:rsidRDefault="001A525A">
      <w:pPr>
        <w:pStyle w:val="CommentText"/>
      </w:pPr>
      <w:r>
        <w:rPr>
          <w:rStyle w:val="CommentReference"/>
        </w:rPr>
        <w:annotationRef/>
      </w:r>
      <w:r>
        <w:t xml:space="preserve">I’d be tempted to add a modifier here to enhance the point: such as ‘a great variety’, or maybe, if justified, ‘the greatest </w:t>
      </w:r>
      <w:proofErr w:type="spellStart"/>
      <w:r>
        <w:t>varity</w:t>
      </w:r>
      <w:proofErr w:type="spellEnd"/>
      <w:r>
        <w:t>’.</w:t>
      </w:r>
    </w:p>
  </w:comment>
  <w:comment w:id="6" w:author="Larry R Nelson" w:date="2010-08-09T08:25:00Z" w:initials="LRN">
    <w:p w:rsidR="005972A2" w:rsidRDefault="005972A2">
      <w:pPr>
        <w:pStyle w:val="CommentText"/>
      </w:pPr>
      <w:r>
        <w:rPr>
          <w:rStyle w:val="CommentReference"/>
        </w:rPr>
        <w:annotationRef/>
      </w:r>
      <w:r>
        <w:t>Good, I reckon it’s reading well to this point.</w:t>
      </w:r>
    </w:p>
  </w:comment>
  <w:comment w:id="7" w:author="Larry R Nelson" w:date="2010-08-09T08:27:00Z" w:initials="LRN">
    <w:p w:rsidR="005972A2" w:rsidRDefault="005972A2">
      <w:pPr>
        <w:pStyle w:val="CommentText"/>
      </w:pPr>
      <w:r>
        <w:rPr>
          <w:rStyle w:val="CommentReference"/>
        </w:rPr>
        <w:annotationRef/>
      </w:r>
      <w:r>
        <w:t>In quotes, maybe, as this is a special term (?).</w:t>
      </w:r>
    </w:p>
  </w:comment>
  <w:comment w:id="8" w:author="Larry R Nelson" w:date="2010-08-09T08:27:00Z" w:initials="LRN">
    <w:p w:rsidR="005972A2" w:rsidRDefault="005972A2">
      <w:pPr>
        <w:pStyle w:val="CommentText"/>
      </w:pPr>
      <w:r>
        <w:rPr>
          <w:rStyle w:val="CommentReference"/>
        </w:rPr>
        <w:annotationRef/>
      </w:r>
      <w:proofErr w:type="spellStart"/>
      <w:r>
        <w:t>Sama</w:t>
      </w:r>
      <w:proofErr w:type="spellEnd"/>
      <w:r>
        <w:t xml:space="preserve"> </w:t>
      </w:r>
      <w:proofErr w:type="spellStart"/>
      <w:r>
        <w:t>sama</w:t>
      </w:r>
      <w:proofErr w:type="spellEnd"/>
      <w:r>
        <w:t>.</w:t>
      </w:r>
    </w:p>
  </w:comment>
  <w:comment w:id="9" w:author="Larry R Nelson" w:date="2010-08-09T08:29:00Z" w:initials="LRN">
    <w:p w:rsidR="005972A2" w:rsidRDefault="005972A2">
      <w:pPr>
        <w:pStyle w:val="CommentText"/>
      </w:pPr>
      <w:r>
        <w:rPr>
          <w:rStyle w:val="CommentReference"/>
        </w:rPr>
        <w:annotationRef/>
      </w:r>
      <w:r>
        <w:t>Needs correction.</w:t>
      </w:r>
    </w:p>
  </w:comment>
  <w:comment w:id="10" w:author="Larry R Nelson" w:date="2010-08-09T08:30:00Z" w:initials="LRN">
    <w:p w:rsidR="005972A2" w:rsidRDefault="005972A2">
      <w:pPr>
        <w:pStyle w:val="CommentText"/>
      </w:pPr>
      <w:r>
        <w:rPr>
          <w:rStyle w:val="CommentReference"/>
        </w:rPr>
        <w:annotationRef/>
      </w:r>
      <w:r>
        <w:t>plural</w:t>
      </w:r>
    </w:p>
  </w:comment>
  <w:comment w:id="11" w:author="Larry R Nelson" w:date="2010-08-09T08:34:00Z" w:initials="LRN">
    <w:p w:rsidR="005972A2" w:rsidRDefault="005972A2">
      <w:pPr>
        <w:pStyle w:val="CommentText"/>
      </w:pPr>
      <w:r>
        <w:rPr>
          <w:rStyle w:val="CommentReference"/>
        </w:rPr>
        <w:annotationRef/>
      </w:r>
      <w:r>
        <w:t>A minor point: this sentence strikes me as a dependent clause, not really a sentence (in my view). I’d connect it to its parent by just replacing the full stop after 2001) with a comma.</w:t>
      </w:r>
    </w:p>
  </w:comment>
  <w:comment w:id="12" w:author="Larry R Nelson" w:date="2010-08-09T08:35:00Z" w:initials="LRN">
    <w:p w:rsidR="005972A2" w:rsidRDefault="005972A2">
      <w:pPr>
        <w:pStyle w:val="CommentText"/>
      </w:pPr>
      <w:r>
        <w:rPr>
          <w:rStyle w:val="CommentReference"/>
        </w:rPr>
        <w:annotationRef/>
      </w:r>
      <w:r>
        <w:t>Would “suggested”, or “derived”</w:t>
      </w:r>
      <w:r w:rsidR="008B475E">
        <w:t>, be a better term?</w:t>
      </w:r>
    </w:p>
  </w:comment>
  <w:comment w:id="13" w:author="Larry R Nelson" w:date="2010-08-09T08:37:00Z" w:initials="LRN">
    <w:p w:rsidR="008B475E" w:rsidRDefault="008B475E">
      <w:pPr>
        <w:pStyle w:val="CommentText"/>
      </w:pPr>
      <w:r>
        <w:rPr>
          <w:rStyle w:val="CommentReference"/>
        </w:rPr>
        <w:annotationRef/>
      </w:r>
      <w:r>
        <w:t>Ah, those elves!</w:t>
      </w:r>
    </w:p>
  </w:comment>
  <w:comment w:id="14" w:author="Larry R Nelson" w:date="2010-08-09T08:41:00Z" w:initials="LRN">
    <w:p w:rsidR="008B475E" w:rsidRDefault="008B475E">
      <w:pPr>
        <w:pStyle w:val="CommentText"/>
      </w:pPr>
      <w:r>
        <w:rPr>
          <w:rStyle w:val="CommentReference"/>
        </w:rPr>
        <w:annotationRef/>
      </w:r>
      <w:r>
        <w:t>Here in Oz, I think we pretty much have to say ‘his or her’ these days. Here (however?), maybe reference is to the all-male sample?</w:t>
      </w:r>
    </w:p>
  </w:comment>
  <w:comment w:id="15" w:author="Larry R Nelson" w:date="2010-08-09T08:41:00Z" w:initials="LRN">
    <w:p w:rsidR="008B475E" w:rsidRDefault="008B475E">
      <w:pPr>
        <w:pStyle w:val="CommentText"/>
      </w:pPr>
      <w:r>
        <w:rPr>
          <w:rStyle w:val="CommentReference"/>
        </w:rPr>
        <w:annotationRef/>
      </w:r>
      <w:r>
        <w:t>? / herself</w:t>
      </w:r>
    </w:p>
  </w:comment>
  <w:comment w:id="16" w:author="Larry R Nelson" w:date="2010-08-09T08:42:00Z" w:initials="LRN">
    <w:p w:rsidR="008B475E" w:rsidRDefault="008B475E">
      <w:pPr>
        <w:pStyle w:val="CommentText"/>
      </w:pPr>
      <w:r>
        <w:rPr>
          <w:rStyle w:val="CommentReference"/>
        </w:rPr>
        <w:annotationRef/>
      </w:r>
      <w:r>
        <w:t>believe</w:t>
      </w:r>
    </w:p>
  </w:comment>
  <w:comment w:id="17" w:author="Larry R Nelson" w:date="2010-08-09T08:43:00Z" w:initials="LRN">
    <w:p w:rsidR="008B475E" w:rsidRDefault="008B475E">
      <w:pPr>
        <w:pStyle w:val="CommentText"/>
      </w:pPr>
      <w:r>
        <w:rPr>
          <w:rStyle w:val="CommentReference"/>
        </w:rPr>
        <w:annotationRef/>
      </w:r>
      <w:r>
        <w:t>athlete’s</w:t>
      </w:r>
    </w:p>
  </w:comment>
  <w:comment w:id="18" w:author="Larry R Nelson" w:date="2010-08-09T08:44:00Z" w:initials="LRN">
    <w:p w:rsidR="008B475E" w:rsidRDefault="008B475E">
      <w:pPr>
        <w:pStyle w:val="CommentText"/>
      </w:pPr>
      <w:r>
        <w:rPr>
          <w:rStyle w:val="CommentReference"/>
        </w:rPr>
        <w:annotationRef/>
      </w:r>
      <w:r>
        <w:t>I agree.</w:t>
      </w:r>
    </w:p>
  </w:comment>
  <w:comment w:id="19" w:author="Larry R Nelson" w:date="2010-08-09T08:48:00Z" w:initials="LRN">
    <w:p w:rsidR="00A84453" w:rsidRDefault="00A84453">
      <w:pPr>
        <w:pStyle w:val="CommentText"/>
      </w:pPr>
      <w:r>
        <w:rPr>
          <w:rStyle w:val="CommentReference"/>
        </w:rPr>
        <w:annotationRef/>
      </w:r>
      <w:r>
        <w:t>Yes, good.</w:t>
      </w:r>
    </w:p>
  </w:comment>
  <w:comment w:id="20" w:author="Larry R Nelson" w:date="2010-08-09T08:49:00Z" w:initials="LRN">
    <w:p w:rsidR="00A84453" w:rsidRDefault="00A84453">
      <w:pPr>
        <w:pStyle w:val="CommentText"/>
      </w:pPr>
      <w:r>
        <w:rPr>
          <w:rStyle w:val="CommentReference"/>
        </w:rPr>
        <w:annotationRef/>
      </w:r>
      <w:r>
        <w:t>as the</w:t>
      </w:r>
    </w:p>
  </w:comment>
  <w:comment w:id="21" w:author="Larry R Nelson" w:date="2010-08-09T08:50:00Z" w:initials="LRN">
    <w:p w:rsidR="00A84453" w:rsidRDefault="00A84453">
      <w:pPr>
        <w:pStyle w:val="CommentText"/>
      </w:pPr>
      <w:r>
        <w:rPr>
          <w:rStyle w:val="CommentReference"/>
        </w:rPr>
        <w:annotationRef/>
      </w:r>
      <w:proofErr w:type="spellStart"/>
      <w:r>
        <w:t>Likert</w:t>
      </w:r>
      <w:proofErr w:type="spellEnd"/>
      <w:r>
        <w:t>?</w:t>
      </w:r>
    </w:p>
  </w:comment>
  <w:comment w:id="22" w:author="Larry R Nelson" w:date="2010-08-09T08:52:00Z" w:initials="LRN">
    <w:p w:rsidR="00A84453" w:rsidRDefault="00A84453">
      <w:pPr>
        <w:pStyle w:val="CommentText"/>
      </w:pPr>
      <w:r>
        <w:rPr>
          <w:rStyle w:val="CommentReference"/>
        </w:rPr>
        <w:annotationRef/>
      </w:r>
      <w:r>
        <w:t>Upper-case L?</w:t>
      </w:r>
    </w:p>
  </w:comment>
  <w:comment w:id="23" w:author="Larry R Nelson" w:date="2010-08-09T08:53:00Z" w:initials="LRN">
    <w:p w:rsidR="00A84453" w:rsidRDefault="00A84453">
      <w:pPr>
        <w:pStyle w:val="CommentText"/>
      </w:pPr>
      <w:r>
        <w:rPr>
          <w:rStyle w:val="CommentReference"/>
        </w:rPr>
        <w:annotationRef/>
      </w:r>
      <w:r>
        <w:t>I would say “of”, not “to”.</w:t>
      </w:r>
    </w:p>
  </w:comment>
  <w:comment w:id="24" w:author="Larry R Nelson" w:date="2010-08-09T08:54:00Z" w:initials="LRN">
    <w:p w:rsidR="00A84453" w:rsidRDefault="00A84453">
      <w:pPr>
        <w:pStyle w:val="CommentText"/>
      </w:pPr>
      <w:r>
        <w:rPr>
          <w:rStyle w:val="CommentReference"/>
        </w:rPr>
        <w:annotationRef/>
      </w:r>
      <w:r>
        <w:t>I’d go .80, just to be consistent.</w:t>
      </w:r>
    </w:p>
  </w:comment>
  <w:comment w:id="25" w:author="Larry R Nelson" w:date="2010-08-09T08:56:00Z" w:initials="LRN">
    <w:p w:rsidR="00163F0B" w:rsidRDefault="00163F0B">
      <w:pPr>
        <w:pStyle w:val="CommentText"/>
      </w:pPr>
      <w:r>
        <w:rPr>
          <w:rStyle w:val="CommentReference"/>
        </w:rPr>
        <w:annotationRef/>
      </w:r>
      <w:r>
        <w:t>This continues to read well.</w:t>
      </w:r>
    </w:p>
  </w:comment>
  <w:comment w:id="26" w:author="Larry R Nelson" w:date="2010-08-09T08:57:00Z" w:initials="LRN">
    <w:p w:rsidR="00163F0B" w:rsidRDefault="00163F0B">
      <w:pPr>
        <w:pStyle w:val="CommentText"/>
      </w:pPr>
      <w:r>
        <w:rPr>
          <w:rStyle w:val="CommentReference"/>
        </w:rPr>
        <w:annotationRef/>
      </w:r>
      <w:r>
        <w:t>Whoops</w:t>
      </w:r>
    </w:p>
  </w:comment>
  <w:comment w:id="27" w:author="Larry R Nelson" w:date="2010-08-09T08:58:00Z" w:initials="LRN">
    <w:p w:rsidR="00163F0B" w:rsidRDefault="00163F0B">
      <w:pPr>
        <w:pStyle w:val="CommentText"/>
      </w:pPr>
      <w:r>
        <w:rPr>
          <w:rStyle w:val="CommentReference"/>
        </w:rPr>
        <w:annotationRef/>
      </w:r>
      <w:r>
        <w:t>Maybe in quotes.</w:t>
      </w:r>
    </w:p>
  </w:comment>
  <w:comment w:id="28" w:author="Larry R Nelson" w:date="2010-08-09T08:59:00Z" w:initials="LRN">
    <w:p w:rsidR="00163F0B" w:rsidRDefault="00163F0B">
      <w:pPr>
        <w:pStyle w:val="CommentText"/>
      </w:pPr>
      <w:r>
        <w:rPr>
          <w:rStyle w:val="CommentReference"/>
        </w:rPr>
        <w:annotationRef/>
      </w:r>
      <w:r>
        <w:t>I would think so.</w:t>
      </w:r>
    </w:p>
  </w:comment>
  <w:comment w:id="29" w:author="Larry R Nelson" w:date="2010-08-09T09:00:00Z" w:initials="LRN">
    <w:p w:rsidR="00163F0B" w:rsidRDefault="00163F0B">
      <w:pPr>
        <w:pStyle w:val="CommentText"/>
      </w:pPr>
      <w:r>
        <w:rPr>
          <w:rStyle w:val="CommentReference"/>
        </w:rPr>
        <w:annotationRef/>
      </w:r>
      <w:r>
        <w:t xml:space="preserve">I would say </w:t>
      </w:r>
      <w:proofErr w:type="spellStart"/>
      <w:r>
        <w:t>MeBTough</w:t>
      </w:r>
      <w:proofErr w:type="spellEnd"/>
      <w:r>
        <w:t xml:space="preserve"> instrument.</w:t>
      </w:r>
    </w:p>
  </w:comment>
  <w:comment w:id="30" w:author="Larry R Nelson" w:date="2010-08-09T09:00:00Z" w:initials="LRN">
    <w:p w:rsidR="00163F0B" w:rsidRDefault="00163F0B">
      <w:pPr>
        <w:pStyle w:val="CommentText"/>
      </w:pPr>
      <w:r>
        <w:rPr>
          <w:rStyle w:val="CommentReference"/>
        </w:rPr>
        <w:annotationRef/>
      </w:r>
      <w:r>
        <w:t>Hmmm</w:t>
      </w:r>
    </w:p>
  </w:comment>
  <w:comment w:id="31" w:author="Larry R Nelson" w:date="2010-08-09T09:01:00Z" w:initials="LRN">
    <w:p w:rsidR="00163F0B" w:rsidRDefault="00163F0B">
      <w:pPr>
        <w:pStyle w:val="CommentText"/>
      </w:pPr>
      <w:r>
        <w:rPr>
          <w:rStyle w:val="CommentReference"/>
        </w:rPr>
        <w:annotationRef/>
      </w:r>
      <w:proofErr w:type="spellStart"/>
      <w:r>
        <w:t>Likert</w:t>
      </w:r>
      <w:proofErr w:type="spellEnd"/>
      <w:r>
        <w:t>?</w:t>
      </w:r>
    </w:p>
  </w:comment>
  <w:comment w:id="32" w:author="Larry R Nelson" w:date="2010-08-09T09:05:00Z" w:initials="LRN">
    <w:p w:rsidR="00163F0B" w:rsidRDefault="00163F0B">
      <w:pPr>
        <w:pStyle w:val="CommentText"/>
      </w:pPr>
      <w:r>
        <w:rPr>
          <w:rStyle w:val="CommentReference"/>
        </w:rPr>
        <w:annotationRef/>
      </w:r>
      <w:r>
        <w:t>Yes, it’s reading well – I think your lit review and justification for a new study are well put.</w:t>
      </w:r>
    </w:p>
  </w:comment>
  <w:comment w:id="33" w:author="Larry R Nelson" w:date="2010-08-09T10:00:00Z" w:initials="LRN">
    <w:p w:rsidR="00D34E99" w:rsidRDefault="00D34E99">
      <w:pPr>
        <w:pStyle w:val="CommentText"/>
      </w:pPr>
      <w:r>
        <w:rPr>
          <w:rStyle w:val="CommentReference"/>
        </w:rPr>
        <w:annotationRef/>
      </w:r>
      <w:r>
        <w:t xml:space="preserve">How many pilot tests might be contemplated? Could you say? Here you’ve just mentioned the “first” one. You might get by with just two, more likely, I would think, would be three (?). Were it possible, I’d like to see more than 200 in the first sample – with 80 items, the sample size to item ratio is not high. </w:t>
      </w:r>
      <w:r w:rsidR="00357124">
        <w:t xml:space="preserve">We used to (back when exploratory factor analysis was what we did) say have a minimum sample of two times the number of items, which you have. But now this number has gone up to five (seems to presently  be a common expectation), especially if we might be thinking of </w:t>
      </w:r>
      <w:r w:rsidR="006170EA">
        <w:t xml:space="preserve">CFA, </w:t>
      </w:r>
      <w:r w:rsidR="00357124">
        <w:t>confirmatory factor analysis.</w:t>
      </w:r>
      <w:r w:rsidR="006170EA">
        <w:t xml:space="preserve"> Maybe you could say that 200 and 80 will be a starter, something which will allow the best items to be identified, based on a study of item </w:t>
      </w:r>
      <w:proofErr w:type="spellStart"/>
      <w:r w:rsidR="006170EA">
        <w:t>intecorrleations</w:t>
      </w:r>
      <w:proofErr w:type="spellEnd"/>
      <w:r w:rsidR="006170EA">
        <w:t xml:space="preserve">, and exploratory factor analysis. But then, for CFA, try to observe the 5-times </w:t>
      </w:r>
      <w:r w:rsidR="00166E89">
        <w:t>the number of items. This might not be too bad if the ultimate goal is to have a 30-item instrument.</w:t>
      </w:r>
      <w:bookmarkStart w:id="34" w:name="_GoBack"/>
      <w:bookmarkEnd w:id="34"/>
    </w:p>
  </w:comment>
  <w:comment w:id="35" w:author="Larry R Nelson" w:date="2010-08-09T09:27:00Z" w:initials="LRN">
    <w:p w:rsidR="00D34E99" w:rsidRDefault="00D34E99">
      <w:pPr>
        <w:pStyle w:val="CommentText"/>
      </w:pPr>
      <w:r>
        <w:rPr>
          <w:rStyle w:val="CommentReference"/>
        </w:rPr>
        <w:annotationRef/>
      </w:r>
      <w:r>
        <w:t xml:space="preserve">Not possible.  A </w:t>
      </w:r>
      <w:proofErr w:type="spellStart"/>
      <w:r>
        <w:t>dinkum</w:t>
      </w:r>
      <w:proofErr w:type="spellEnd"/>
      <w:r>
        <w:t xml:space="preserve"> confirmatory study would want t</w:t>
      </w:r>
      <w:r w:rsidR="00856035">
        <w:t xml:space="preserve">o use routines available in Amos, LISREL, or </w:t>
      </w:r>
      <w:proofErr w:type="spellStart"/>
      <w:r w:rsidR="00856035">
        <w:t>MPlus</w:t>
      </w:r>
      <w:proofErr w:type="spellEnd"/>
      <w:r w:rsidR="00856035">
        <w:t>. I myself am far from an expert if CFA, although the concepts are quiet familiar. I might suggest you say that the data will be entered into an Excel workbook for subsequent analyses by systems such as Lertap, LISREL , and Amos.  For sure Lertap would have a role to play (or so I would think), but a true-blue CFA, in a doctoral study especially, will want to also lean on LISREL or Amos or some such.</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00BC" w:rsidRDefault="004000BC" w:rsidP="008963E0">
      <w:pPr>
        <w:spacing w:after="0" w:line="240" w:lineRule="auto"/>
      </w:pPr>
      <w:r>
        <w:separator/>
      </w:r>
    </w:p>
  </w:endnote>
  <w:endnote w:type="continuationSeparator" w:id="0">
    <w:p w:rsidR="004000BC" w:rsidRDefault="004000BC" w:rsidP="008963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vEPSTIM">
    <w:panose1 w:val="00000000000000000000"/>
    <w:charset w:val="00"/>
    <w:family w:val="auto"/>
    <w:notTrueType/>
    <w:pitch w:val="default"/>
    <w:sig w:usb0="00000003" w:usb1="00000000" w:usb2="00000000" w:usb3="00000000" w:csb0="00000001" w:csb1="00000000"/>
  </w:font>
  <w:font w:name="AdvPSTim">
    <w:panose1 w:val="00000000000000000000"/>
    <w:charset w:val="00"/>
    <w:family w:val="auto"/>
    <w:notTrueType/>
    <w:pitch w:val="default"/>
    <w:sig w:usb0="00000003" w:usb1="00000000" w:usb2="00000000" w:usb3="00000000" w:csb0="00000001" w:csb1="00000000"/>
  </w:font>
  <w:font w:name="AdvPSTim-I">
    <w:panose1 w:val="00000000000000000000"/>
    <w:charset w:val="00"/>
    <w:family w:val="auto"/>
    <w:notTrueType/>
    <w:pitch w:val="default"/>
    <w:sig w:usb0="00000003" w:usb1="00000000" w:usb2="00000000" w:usb3="00000000" w:csb0="00000001" w:csb1="00000000"/>
  </w:font>
  <w:font w:name="AdvEPSTIM-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2769502"/>
      <w:docPartObj>
        <w:docPartGallery w:val="Page Numbers (Bottom of Page)"/>
        <w:docPartUnique/>
      </w:docPartObj>
    </w:sdtPr>
    <w:sdtEndPr/>
    <w:sdtContent>
      <w:p w:rsidR="008963E0" w:rsidRDefault="008963E0">
        <w:pPr>
          <w:pStyle w:val="Footer"/>
          <w:jc w:val="right"/>
        </w:pPr>
        <w:proofErr w:type="spellStart"/>
        <w:r>
          <w:t>Stonkus</w:t>
        </w:r>
        <w:proofErr w:type="spellEnd"/>
        <w:r>
          <w:t xml:space="preserve"> </w:t>
        </w:r>
        <w:r w:rsidR="00264D67">
          <w:fldChar w:fldCharType="begin"/>
        </w:r>
        <w:r w:rsidR="00264D67">
          <w:instrText xml:space="preserve"> PAGE   \* MERGEFORMAT </w:instrText>
        </w:r>
        <w:r w:rsidR="00264D67">
          <w:fldChar w:fldCharType="separate"/>
        </w:r>
        <w:r w:rsidR="00166E89">
          <w:rPr>
            <w:noProof/>
          </w:rPr>
          <w:t>25</w:t>
        </w:r>
        <w:r w:rsidR="00264D67">
          <w:rPr>
            <w:noProof/>
          </w:rPr>
          <w:fldChar w:fldCharType="end"/>
        </w:r>
      </w:p>
    </w:sdtContent>
  </w:sdt>
  <w:p w:rsidR="008963E0" w:rsidRDefault="008963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00BC" w:rsidRDefault="004000BC" w:rsidP="008963E0">
      <w:pPr>
        <w:spacing w:after="0" w:line="240" w:lineRule="auto"/>
      </w:pPr>
      <w:r>
        <w:separator/>
      </w:r>
    </w:p>
  </w:footnote>
  <w:footnote w:type="continuationSeparator" w:id="0">
    <w:p w:rsidR="004000BC" w:rsidRDefault="004000BC" w:rsidP="008963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63E0" w:rsidRPr="008963E0" w:rsidRDefault="008963E0" w:rsidP="008963E0">
    <w:pPr>
      <w:jc w:val="center"/>
      <w:rPr>
        <w:sz w:val="20"/>
        <w:szCs w:val="20"/>
      </w:rPr>
    </w:pPr>
    <w:r w:rsidRPr="008963E0">
      <w:rPr>
        <w:sz w:val="20"/>
        <w:szCs w:val="20"/>
      </w:rPr>
      <w:t>Project Title: Development and Validation of the Inventory of Mental Toughness Factors in Sport (IMTF-S)</w:t>
    </w:r>
  </w:p>
  <w:p w:rsidR="008963E0" w:rsidRDefault="008963E0">
    <w:pPr>
      <w:pStyle w:val="Header"/>
    </w:pPr>
  </w:p>
  <w:p w:rsidR="008963E0" w:rsidRDefault="008963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B74CA"/>
    <w:rsid w:val="00061676"/>
    <w:rsid w:val="0006634F"/>
    <w:rsid w:val="00072BCB"/>
    <w:rsid w:val="000A3BF8"/>
    <w:rsid w:val="000C4C11"/>
    <w:rsid w:val="000D4415"/>
    <w:rsid w:val="00104A6A"/>
    <w:rsid w:val="001151A6"/>
    <w:rsid w:val="00132421"/>
    <w:rsid w:val="001334F5"/>
    <w:rsid w:val="00135CBC"/>
    <w:rsid w:val="00144A1B"/>
    <w:rsid w:val="00163F0B"/>
    <w:rsid w:val="00166B46"/>
    <w:rsid w:val="00166E89"/>
    <w:rsid w:val="00171608"/>
    <w:rsid w:val="0019471F"/>
    <w:rsid w:val="001A1A66"/>
    <w:rsid w:val="001A525A"/>
    <w:rsid w:val="001B74CA"/>
    <w:rsid w:val="001E28FE"/>
    <w:rsid w:val="001E5D13"/>
    <w:rsid w:val="001F1B96"/>
    <w:rsid w:val="002013C0"/>
    <w:rsid w:val="0020349F"/>
    <w:rsid w:val="00224B98"/>
    <w:rsid w:val="00235B58"/>
    <w:rsid w:val="00236D69"/>
    <w:rsid w:val="00243C26"/>
    <w:rsid w:val="00264D67"/>
    <w:rsid w:val="0027640F"/>
    <w:rsid w:val="002918BA"/>
    <w:rsid w:val="00293CFA"/>
    <w:rsid w:val="002A0654"/>
    <w:rsid w:val="002A288F"/>
    <w:rsid w:val="002B2ECD"/>
    <w:rsid w:val="002B57B3"/>
    <w:rsid w:val="002C2601"/>
    <w:rsid w:val="002E591A"/>
    <w:rsid w:val="0033116A"/>
    <w:rsid w:val="003335B4"/>
    <w:rsid w:val="00333AA1"/>
    <w:rsid w:val="00357124"/>
    <w:rsid w:val="00366255"/>
    <w:rsid w:val="0039393D"/>
    <w:rsid w:val="003C0A49"/>
    <w:rsid w:val="003C6F97"/>
    <w:rsid w:val="003D64AB"/>
    <w:rsid w:val="003E0620"/>
    <w:rsid w:val="003E5EBA"/>
    <w:rsid w:val="004000BC"/>
    <w:rsid w:val="00400445"/>
    <w:rsid w:val="00420755"/>
    <w:rsid w:val="004643A7"/>
    <w:rsid w:val="004661F6"/>
    <w:rsid w:val="00485B4E"/>
    <w:rsid w:val="004867E6"/>
    <w:rsid w:val="004926BA"/>
    <w:rsid w:val="00496932"/>
    <w:rsid w:val="004A17C7"/>
    <w:rsid w:val="004A6F8C"/>
    <w:rsid w:val="004D2BC0"/>
    <w:rsid w:val="004D51E0"/>
    <w:rsid w:val="004D63A4"/>
    <w:rsid w:val="004E61E9"/>
    <w:rsid w:val="005030FF"/>
    <w:rsid w:val="00504248"/>
    <w:rsid w:val="005474F0"/>
    <w:rsid w:val="00560F51"/>
    <w:rsid w:val="00565C57"/>
    <w:rsid w:val="00585519"/>
    <w:rsid w:val="005875BD"/>
    <w:rsid w:val="00590FD6"/>
    <w:rsid w:val="005972A2"/>
    <w:rsid w:val="005D7562"/>
    <w:rsid w:val="005E43F5"/>
    <w:rsid w:val="005F016D"/>
    <w:rsid w:val="005F429E"/>
    <w:rsid w:val="005F59E1"/>
    <w:rsid w:val="00611BB4"/>
    <w:rsid w:val="006170EA"/>
    <w:rsid w:val="006476BE"/>
    <w:rsid w:val="00684790"/>
    <w:rsid w:val="006C0033"/>
    <w:rsid w:val="006D3107"/>
    <w:rsid w:val="006F4CC7"/>
    <w:rsid w:val="00720D9E"/>
    <w:rsid w:val="007333D1"/>
    <w:rsid w:val="00747327"/>
    <w:rsid w:val="00763517"/>
    <w:rsid w:val="00767E0E"/>
    <w:rsid w:val="00780186"/>
    <w:rsid w:val="007B585E"/>
    <w:rsid w:val="007C01AF"/>
    <w:rsid w:val="008315A1"/>
    <w:rsid w:val="008322D7"/>
    <w:rsid w:val="00844A8B"/>
    <w:rsid w:val="00856035"/>
    <w:rsid w:val="00860D26"/>
    <w:rsid w:val="00867E40"/>
    <w:rsid w:val="00883E66"/>
    <w:rsid w:val="008840F7"/>
    <w:rsid w:val="0088670C"/>
    <w:rsid w:val="008963E0"/>
    <w:rsid w:val="008B475E"/>
    <w:rsid w:val="008C2140"/>
    <w:rsid w:val="008C2B63"/>
    <w:rsid w:val="008E41BF"/>
    <w:rsid w:val="00913A53"/>
    <w:rsid w:val="009313AB"/>
    <w:rsid w:val="009358F2"/>
    <w:rsid w:val="00936380"/>
    <w:rsid w:val="00946DF2"/>
    <w:rsid w:val="00962DEE"/>
    <w:rsid w:val="0097372D"/>
    <w:rsid w:val="00973BE8"/>
    <w:rsid w:val="00984AC8"/>
    <w:rsid w:val="009B4405"/>
    <w:rsid w:val="009D5312"/>
    <w:rsid w:val="009D5323"/>
    <w:rsid w:val="009F0194"/>
    <w:rsid w:val="009F6149"/>
    <w:rsid w:val="00A24723"/>
    <w:rsid w:val="00A45F0E"/>
    <w:rsid w:val="00A57C2E"/>
    <w:rsid w:val="00A82914"/>
    <w:rsid w:val="00A84453"/>
    <w:rsid w:val="00A91791"/>
    <w:rsid w:val="00A93B89"/>
    <w:rsid w:val="00A962F8"/>
    <w:rsid w:val="00AB4185"/>
    <w:rsid w:val="00AE2414"/>
    <w:rsid w:val="00AE363D"/>
    <w:rsid w:val="00B0595A"/>
    <w:rsid w:val="00B21B11"/>
    <w:rsid w:val="00B24450"/>
    <w:rsid w:val="00BB0116"/>
    <w:rsid w:val="00BB39C7"/>
    <w:rsid w:val="00BB597F"/>
    <w:rsid w:val="00BC31AF"/>
    <w:rsid w:val="00BD4A34"/>
    <w:rsid w:val="00BF3FF5"/>
    <w:rsid w:val="00C040FE"/>
    <w:rsid w:val="00C06029"/>
    <w:rsid w:val="00C1389D"/>
    <w:rsid w:val="00C17D5E"/>
    <w:rsid w:val="00C35E8E"/>
    <w:rsid w:val="00C41CDB"/>
    <w:rsid w:val="00C56881"/>
    <w:rsid w:val="00C73E4F"/>
    <w:rsid w:val="00CE181F"/>
    <w:rsid w:val="00D018D0"/>
    <w:rsid w:val="00D021A8"/>
    <w:rsid w:val="00D2383A"/>
    <w:rsid w:val="00D2658E"/>
    <w:rsid w:val="00D34E99"/>
    <w:rsid w:val="00D6298E"/>
    <w:rsid w:val="00D77A01"/>
    <w:rsid w:val="00D8185A"/>
    <w:rsid w:val="00D8315F"/>
    <w:rsid w:val="00D87E9A"/>
    <w:rsid w:val="00D91145"/>
    <w:rsid w:val="00D96244"/>
    <w:rsid w:val="00D96C72"/>
    <w:rsid w:val="00DC4D9D"/>
    <w:rsid w:val="00DE4E43"/>
    <w:rsid w:val="00DF57AC"/>
    <w:rsid w:val="00DF6888"/>
    <w:rsid w:val="00DF6F9B"/>
    <w:rsid w:val="00E02DC9"/>
    <w:rsid w:val="00E039FE"/>
    <w:rsid w:val="00E047B5"/>
    <w:rsid w:val="00E12F9A"/>
    <w:rsid w:val="00E20A3B"/>
    <w:rsid w:val="00E23665"/>
    <w:rsid w:val="00E272F7"/>
    <w:rsid w:val="00E36A62"/>
    <w:rsid w:val="00E37FA3"/>
    <w:rsid w:val="00E5383A"/>
    <w:rsid w:val="00E61E06"/>
    <w:rsid w:val="00E658DD"/>
    <w:rsid w:val="00E83F8E"/>
    <w:rsid w:val="00EA4270"/>
    <w:rsid w:val="00EB3C87"/>
    <w:rsid w:val="00EC3904"/>
    <w:rsid w:val="00EC6BDD"/>
    <w:rsid w:val="00EF4E46"/>
    <w:rsid w:val="00F12EB0"/>
    <w:rsid w:val="00F3468C"/>
    <w:rsid w:val="00F3513F"/>
    <w:rsid w:val="00F40F4D"/>
    <w:rsid w:val="00F707D6"/>
    <w:rsid w:val="00F91754"/>
    <w:rsid w:val="00FA096F"/>
    <w:rsid w:val="00FB0C6B"/>
    <w:rsid w:val="00FE3C84"/>
    <w:rsid w:val="00FE4BDA"/>
    <w:rsid w:val="00FF6445"/>
    <w:rsid w:val="00FF7813"/>
    <w:rsid w:val="00FF7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53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63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3E0"/>
  </w:style>
  <w:style w:type="paragraph" w:styleId="Footer">
    <w:name w:val="footer"/>
    <w:basedOn w:val="Normal"/>
    <w:link w:val="FooterChar"/>
    <w:uiPriority w:val="99"/>
    <w:unhideWhenUsed/>
    <w:rsid w:val="008963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3E0"/>
  </w:style>
  <w:style w:type="paragraph" w:styleId="BalloonText">
    <w:name w:val="Balloon Text"/>
    <w:basedOn w:val="Normal"/>
    <w:link w:val="BalloonTextChar"/>
    <w:uiPriority w:val="99"/>
    <w:semiHidden/>
    <w:unhideWhenUsed/>
    <w:rsid w:val="008963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63E0"/>
    <w:rPr>
      <w:rFonts w:ascii="Tahoma" w:hAnsi="Tahoma" w:cs="Tahoma"/>
      <w:sz w:val="16"/>
      <w:szCs w:val="16"/>
    </w:rPr>
  </w:style>
  <w:style w:type="character" w:styleId="Strong">
    <w:name w:val="Strong"/>
    <w:basedOn w:val="DefaultParagraphFont"/>
    <w:uiPriority w:val="22"/>
    <w:qFormat/>
    <w:rsid w:val="004D2BC0"/>
    <w:rPr>
      <w:b/>
      <w:bCs/>
    </w:rPr>
  </w:style>
  <w:style w:type="character" w:styleId="Emphasis">
    <w:name w:val="Emphasis"/>
    <w:basedOn w:val="DefaultParagraphFont"/>
    <w:uiPriority w:val="20"/>
    <w:qFormat/>
    <w:rsid w:val="004D2BC0"/>
    <w:rPr>
      <w:i/>
      <w:iCs/>
    </w:rPr>
  </w:style>
  <w:style w:type="character" w:customStyle="1" w:styleId="medium-normal">
    <w:name w:val="medium-normal"/>
    <w:basedOn w:val="DefaultParagraphFont"/>
    <w:rsid w:val="004D2BC0"/>
  </w:style>
  <w:style w:type="character" w:styleId="CommentReference">
    <w:name w:val="annotation reference"/>
    <w:basedOn w:val="DefaultParagraphFont"/>
    <w:uiPriority w:val="99"/>
    <w:semiHidden/>
    <w:unhideWhenUsed/>
    <w:rsid w:val="001A525A"/>
    <w:rPr>
      <w:sz w:val="16"/>
      <w:szCs w:val="16"/>
    </w:rPr>
  </w:style>
  <w:style w:type="paragraph" w:styleId="CommentText">
    <w:name w:val="annotation text"/>
    <w:basedOn w:val="Normal"/>
    <w:link w:val="CommentTextChar"/>
    <w:uiPriority w:val="99"/>
    <w:semiHidden/>
    <w:unhideWhenUsed/>
    <w:rsid w:val="001A525A"/>
    <w:pPr>
      <w:spacing w:line="240" w:lineRule="auto"/>
    </w:pPr>
    <w:rPr>
      <w:sz w:val="20"/>
      <w:szCs w:val="20"/>
    </w:rPr>
  </w:style>
  <w:style w:type="character" w:customStyle="1" w:styleId="CommentTextChar">
    <w:name w:val="Comment Text Char"/>
    <w:basedOn w:val="DefaultParagraphFont"/>
    <w:link w:val="CommentText"/>
    <w:uiPriority w:val="99"/>
    <w:semiHidden/>
    <w:rsid w:val="001A525A"/>
    <w:rPr>
      <w:sz w:val="20"/>
      <w:szCs w:val="20"/>
    </w:rPr>
  </w:style>
  <w:style w:type="paragraph" w:styleId="CommentSubject">
    <w:name w:val="annotation subject"/>
    <w:basedOn w:val="CommentText"/>
    <w:next w:val="CommentText"/>
    <w:link w:val="CommentSubjectChar"/>
    <w:uiPriority w:val="99"/>
    <w:semiHidden/>
    <w:unhideWhenUsed/>
    <w:rsid w:val="001A525A"/>
    <w:rPr>
      <w:b/>
      <w:bCs/>
    </w:rPr>
  </w:style>
  <w:style w:type="character" w:customStyle="1" w:styleId="CommentSubjectChar">
    <w:name w:val="Comment Subject Char"/>
    <w:basedOn w:val="CommentTextChar"/>
    <w:link w:val="CommentSubject"/>
    <w:uiPriority w:val="99"/>
    <w:semiHidden/>
    <w:rsid w:val="001A525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32</Pages>
  <Words>8605</Words>
  <Characters>49050</Characters>
  <Application>Microsoft Office Word</Application>
  <DocSecurity>0</DocSecurity>
  <Lines>408</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Larry R Nelson</cp:lastModifiedBy>
  <cp:revision>8</cp:revision>
  <dcterms:created xsi:type="dcterms:W3CDTF">2010-07-30T17:00:00Z</dcterms:created>
  <dcterms:modified xsi:type="dcterms:W3CDTF">2010-08-09T00:00:00Z</dcterms:modified>
</cp:coreProperties>
</file>