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B6685A" w14:textId="20A3B28F" w:rsidR="00640B73" w:rsidRDefault="00B44734" w:rsidP="00621C74">
      <w:pPr>
        <w:spacing w:line="240" w:lineRule="auto"/>
        <w:rPr>
          <w:rFonts w:ascii="Arial" w:hAnsi="Arial" w:cs="Arial"/>
          <w:b/>
          <w:bCs/>
          <w:sz w:val="24"/>
          <w:szCs w:val="24"/>
        </w:rPr>
      </w:pPr>
      <w:r>
        <w:rPr>
          <w:rFonts w:ascii="Arial" w:hAnsi="Arial" w:cs="Arial"/>
          <w:b/>
          <w:bCs/>
          <w:sz w:val="24"/>
          <w:szCs w:val="24"/>
        </w:rPr>
        <w:t>Steps 39</w:t>
      </w:r>
      <w:r w:rsidR="000D4C00" w:rsidRPr="000D4C00">
        <w:rPr>
          <w:rFonts w:ascii="Arial" w:hAnsi="Arial" w:cs="Arial"/>
          <w:b/>
          <w:bCs/>
          <w:sz w:val="24"/>
          <w:szCs w:val="24"/>
        </w:rPr>
        <w:t>-4 Irrigating the Eye or Adult Ear</w:t>
      </w:r>
    </w:p>
    <w:p w14:paraId="098D7310" w14:textId="77777777" w:rsidR="000D4C00" w:rsidRDefault="000D4C00" w:rsidP="00621C74">
      <w:pPr>
        <w:spacing w:line="240" w:lineRule="auto"/>
        <w:rPr>
          <w:rFonts w:ascii="Arial" w:hAnsi="Arial" w:cs="Arial"/>
          <w:b/>
          <w:bCs/>
          <w:sz w:val="24"/>
          <w:szCs w:val="24"/>
        </w:rPr>
      </w:pPr>
    </w:p>
    <w:p w14:paraId="4EA3C527" w14:textId="6B7EC34C" w:rsidR="000D4C00" w:rsidRPr="000D4C00" w:rsidRDefault="00B44734" w:rsidP="000D4C00">
      <w:pPr>
        <w:pStyle w:val="ListParagraph"/>
        <w:numPr>
          <w:ilvl w:val="0"/>
          <w:numId w:val="1"/>
        </w:numPr>
        <w:spacing w:line="240" w:lineRule="auto"/>
        <w:rPr>
          <w:rFonts w:ascii="Segoe UI Symbol" w:hAnsi="Segoe UI Symbol" w:cs="Segoe UI Symbol"/>
        </w:rPr>
      </w:pPr>
      <w:r>
        <w:t>Reviews and carries out the Standard Steps in Appendix A.</w:t>
      </w:r>
    </w:p>
    <w:p w14:paraId="396F1CDB" w14:textId="16AB19AD" w:rsidR="000D4C00" w:rsidRPr="000D4C00" w:rsidRDefault="000D4C00" w:rsidP="00831B02">
      <w:pPr>
        <w:spacing w:line="240" w:lineRule="auto"/>
        <w:rPr>
          <w:b/>
          <w:bCs/>
        </w:rPr>
      </w:pPr>
      <w:r w:rsidRPr="000D4C00">
        <w:rPr>
          <w:b/>
          <w:bCs/>
        </w:rPr>
        <w:t xml:space="preserve">Eye Irrigation </w:t>
      </w:r>
    </w:p>
    <w:p w14:paraId="519B89C3" w14:textId="0C6AB777" w:rsidR="00831B02" w:rsidRPr="00B666E0" w:rsidRDefault="000D4C00" w:rsidP="00831B02">
      <w:r w:rsidRPr="000D4C00">
        <w:t xml:space="preserve">2. </w:t>
      </w:r>
      <w:r w:rsidR="00831B02" w:rsidRPr="00B666E0">
        <w:t xml:space="preserve">For irrigation with syringe, places patient in supine position with head angled in direction of affected eye. Positions examination light to illuminate affected eye. Places </w:t>
      </w:r>
      <w:proofErr w:type="spellStart"/>
      <w:r w:rsidR="00831B02" w:rsidRPr="00B666E0">
        <w:t>underpad</w:t>
      </w:r>
      <w:proofErr w:type="spellEnd"/>
      <w:r w:rsidR="00831B02" w:rsidRPr="00B666E0">
        <w:t xml:space="preserve"> and towel on bed to protect linens and clothes. </w:t>
      </w:r>
      <w:proofErr w:type="gramStart"/>
      <w:r w:rsidR="00831B02" w:rsidRPr="00B666E0">
        <w:t>Places irrigation basin close to face to catch irrigation solution.</w:t>
      </w:r>
      <w:proofErr w:type="gramEnd"/>
      <w:r w:rsidR="00831B02" w:rsidRPr="00B666E0">
        <w:t xml:space="preserve"> </w:t>
      </w:r>
    </w:p>
    <w:p w14:paraId="441EF45E" w14:textId="1F2ED2F9" w:rsidR="00831B02" w:rsidRPr="00B666E0" w:rsidRDefault="00831B02" w:rsidP="00831B02">
      <w:r w:rsidRPr="00B666E0">
        <w:t xml:space="preserve">3. Prepares irrigation set and fluid. </w:t>
      </w:r>
    </w:p>
    <w:p w14:paraId="35D23CB9" w14:textId="37B913CB" w:rsidR="00831B02" w:rsidRPr="00B666E0" w:rsidRDefault="00831B02" w:rsidP="00831B02">
      <w:r w:rsidRPr="00B666E0">
        <w:t xml:space="preserve">4. Dons gloves and removes any crusty discharge on eyelid with gauze or cotton ball moistened with sterile normal saline. Discards used cotton balls in discard bag. </w:t>
      </w:r>
    </w:p>
    <w:p w14:paraId="4C5AD784" w14:textId="3B0F70B3" w:rsidR="00831B02" w:rsidRPr="00B666E0" w:rsidRDefault="00831B02" w:rsidP="00831B02">
      <w:r w:rsidRPr="00B666E0">
        <w:t xml:space="preserve">5. Loads irrigation syringe with prescribed fluid. With </w:t>
      </w:r>
      <w:proofErr w:type="spellStart"/>
      <w:r w:rsidRPr="00B666E0">
        <w:t>nondominant</w:t>
      </w:r>
      <w:proofErr w:type="spellEnd"/>
      <w:r w:rsidRPr="00B666E0">
        <w:t xml:space="preserve"> hand, gently but firmly pulls upper eyelid toward eyebrow and pulls lower lid down toward cheek to expose </w:t>
      </w:r>
      <w:proofErr w:type="spellStart"/>
      <w:r w:rsidRPr="00B666E0">
        <w:t>conjunctival</w:t>
      </w:r>
      <w:proofErr w:type="spellEnd"/>
      <w:r w:rsidRPr="00B666E0">
        <w:t xml:space="preserve"> sac. </w:t>
      </w:r>
      <w:proofErr w:type="gramStart"/>
      <w:r w:rsidRPr="00B666E0">
        <w:t>Asks patient to look downward.</w:t>
      </w:r>
      <w:proofErr w:type="gramEnd"/>
      <w:r w:rsidRPr="00B666E0">
        <w:t xml:space="preserve"> </w:t>
      </w:r>
    </w:p>
    <w:p w14:paraId="32B9584C" w14:textId="7663CAEA" w:rsidR="00831B02" w:rsidRPr="00B666E0" w:rsidRDefault="00831B02" w:rsidP="00831B02">
      <w:r w:rsidRPr="00B666E0">
        <w:t xml:space="preserve">6. Holds irrigation syringe approximately ½ to 1 inch above eye and gently depresses plunger or bulb of syringe to irrigate eye, directing stream from nasal edge of eye across to outer edge. Repeats irrigation until desired result occurs or total amount of solution ordered has been used. </w:t>
      </w:r>
      <w:proofErr w:type="gramStart"/>
      <w:r w:rsidRPr="00B666E0">
        <w:t>Allows patient to close eye between washings if large amount of solution is required.</w:t>
      </w:r>
      <w:proofErr w:type="gramEnd"/>
      <w:r w:rsidRPr="00B666E0">
        <w:t xml:space="preserve"> </w:t>
      </w:r>
    </w:p>
    <w:p w14:paraId="5D433741" w14:textId="261BE474" w:rsidR="00831B02" w:rsidRPr="00B666E0" w:rsidRDefault="00831B02" w:rsidP="00831B02">
      <w:r w:rsidRPr="00B666E0">
        <w:t xml:space="preserve">7. Dries eyelid with sterile gauze or cotton ball. </w:t>
      </w:r>
      <w:proofErr w:type="gramStart"/>
      <w:r w:rsidRPr="00B666E0">
        <w:t>Provides a towel to patient to dry face.</w:t>
      </w:r>
      <w:proofErr w:type="gramEnd"/>
      <w:r w:rsidRPr="00B666E0">
        <w:t xml:space="preserve"> </w:t>
      </w:r>
    </w:p>
    <w:p w14:paraId="70DC736B" w14:textId="762912C5" w:rsidR="00831B02" w:rsidRPr="00B666E0" w:rsidRDefault="00831B02" w:rsidP="00831B02">
      <w:r w:rsidRPr="00B666E0">
        <w:t xml:space="preserve">8. Records procedure, being certain to include solution used and amount, appearance of eye and surrounding tissues, and patient’s response to therapy. </w:t>
      </w:r>
    </w:p>
    <w:p w14:paraId="241DF1AD" w14:textId="139BF787" w:rsidR="00831B02" w:rsidRDefault="000D4C00" w:rsidP="00831B02">
      <w:pPr>
        <w:rPr>
          <w:b/>
          <w:bCs/>
        </w:rPr>
      </w:pPr>
      <w:r w:rsidRPr="000D4C00">
        <w:rPr>
          <w:b/>
          <w:bCs/>
        </w:rPr>
        <w:t>Ear Irrigation</w:t>
      </w:r>
    </w:p>
    <w:p w14:paraId="40C30807" w14:textId="727BCD8F" w:rsidR="00831B02" w:rsidRPr="00B666E0" w:rsidRDefault="000D4C00" w:rsidP="00831B02">
      <w:r w:rsidRPr="000D4C00">
        <w:t>9.</w:t>
      </w:r>
      <w:r w:rsidR="00831B02" w:rsidRPr="00B666E0">
        <w:t xml:space="preserve"> Places patient in sitting position. Drape</w:t>
      </w:r>
      <w:r w:rsidR="00B666E0" w:rsidRPr="00B666E0">
        <w:t>s</w:t>
      </w:r>
      <w:r w:rsidR="00831B02" w:rsidRPr="00B666E0">
        <w:t xml:space="preserve"> shoulder on side to be irrigated with </w:t>
      </w:r>
      <w:proofErr w:type="spellStart"/>
      <w:r w:rsidR="00831B02" w:rsidRPr="00B666E0">
        <w:t>underpad</w:t>
      </w:r>
      <w:proofErr w:type="spellEnd"/>
      <w:r w:rsidR="00831B02" w:rsidRPr="00B666E0">
        <w:t xml:space="preserve"> and towel and place</w:t>
      </w:r>
      <w:r w:rsidR="00B666E0" w:rsidRPr="00B666E0">
        <w:t>s</w:t>
      </w:r>
      <w:r w:rsidR="00831B02" w:rsidRPr="00B666E0">
        <w:t xml:space="preserve"> light so that area is well illuminated.</w:t>
      </w:r>
    </w:p>
    <w:p w14:paraId="180CA3C2" w14:textId="4A32A3E8" w:rsidR="00831B02" w:rsidRPr="00B666E0" w:rsidRDefault="00831B02" w:rsidP="00831B02">
      <w:r w:rsidRPr="00B666E0">
        <w:t>10. Fill</w:t>
      </w:r>
      <w:r w:rsidR="00B666E0" w:rsidRPr="00B666E0">
        <w:t>s</w:t>
      </w:r>
      <w:r w:rsidRPr="00B666E0">
        <w:t xml:space="preserve"> syringe with warm solution (98.6°F [37°C]). Ha</w:t>
      </w:r>
      <w:r w:rsidR="00B666E0" w:rsidRPr="00B666E0">
        <w:t>s</w:t>
      </w:r>
      <w:r w:rsidRPr="00B666E0">
        <w:t xml:space="preserve"> patient hold basin firmly against neck under ear. </w:t>
      </w:r>
    </w:p>
    <w:p w14:paraId="5E8D7294" w14:textId="1C996931" w:rsidR="00831B02" w:rsidRPr="00B666E0" w:rsidRDefault="00831B02" w:rsidP="00831B02">
      <w:r w:rsidRPr="00B666E0">
        <w:t>11. Straighten</w:t>
      </w:r>
      <w:r w:rsidR="00B666E0" w:rsidRPr="00B666E0">
        <w:t>s</w:t>
      </w:r>
      <w:r w:rsidRPr="00B666E0">
        <w:t xml:space="preserve"> ear canal by grasping upper portion of the adult pinna and gently pulling upward and backward. </w:t>
      </w:r>
    </w:p>
    <w:p w14:paraId="4D1B47DA" w14:textId="051CB934" w:rsidR="00831B02" w:rsidRPr="00B666E0" w:rsidRDefault="00831B02" w:rsidP="00831B02">
      <w:r w:rsidRPr="00B666E0">
        <w:t>12. Place</w:t>
      </w:r>
      <w:r w:rsidR="00B666E0" w:rsidRPr="00B666E0">
        <w:t>s</w:t>
      </w:r>
      <w:r w:rsidRPr="00B666E0">
        <w:t xml:space="preserve"> tip of syringe just into entrance of external meatus and point</w:t>
      </w:r>
      <w:r w:rsidR="00B666E0" w:rsidRPr="00B666E0">
        <w:t>s</w:t>
      </w:r>
      <w:r w:rsidRPr="00B666E0">
        <w:t xml:space="preserve"> tip upward and inward toward posterior auditory canal; push</w:t>
      </w:r>
      <w:r w:rsidR="00B666E0" w:rsidRPr="00B666E0">
        <w:t>es</w:t>
      </w:r>
      <w:r w:rsidRPr="00B666E0">
        <w:t xml:space="preserve"> plunger or depress</w:t>
      </w:r>
      <w:r w:rsidR="00B666E0" w:rsidRPr="00B666E0">
        <w:t>es</w:t>
      </w:r>
      <w:r w:rsidRPr="00B666E0">
        <w:t xml:space="preserve"> bulb slowly and carefully. </w:t>
      </w:r>
    </w:p>
    <w:p w14:paraId="033CC65D" w14:textId="0769E558" w:rsidR="00831B02" w:rsidRPr="00B666E0" w:rsidRDefault="00831B02" w:rsidP="00831B02">
      <w:r w:rsidRPr="00B666E0">
        <w:t>13. Inspect</w:t>
      </w:r>
      <w:r w:rsidR="00B666E0" w:rsidRPr="00B666E0">
        <w:t>s</w:t>
      </w:r>
      <w:r w:rsidRPr="00B666E0">
        <w:t xml:space="preserve"> ear canal to see that it is clean. Dr</w:t>
      </w:r>
      <w:r w:rsidR="00B666E0" w:rsidRPr="00B666E0">
        <w:t>ies</w:t>
      </w:r>
      <w:r w:rsidRPr="00B666E0">
        <w:t xml:space="preserve"> ear and neck area. </w:t>
      </w:r>
      <w:bookmarkStart w:id="0" w:name="_GoBack"/>
      <w:bookmarkEnd w:id="0"/>
    </w:p>
    <w:p w14:paraId="4C2E1530" w14:textId="480BDE25" w:rsidR="00831B02" w:rsidRPr="00B666E0" w:rsidRDefault="00831B02" w:rsidP="00831B02">
      <w:r w:rsidRPr="00B666E0">
        <w:t>14. Repeat</w:t>
      </w:r>
      <w:r w:rsidR="00B666E0" w:rsidRPr="00B666E0">
        <w:t>s</w:t>
      </w:r>
      <w:r w:rsidRPr="00B666E0">
        <w:t xml:space="preserve"> until canal is clean. </w:t>
      </w:r>
      <w:proofErr w:type="gramStart"/>
      <w:r w:rsidR="00B666E0" w:rsidRPr="00B666E0">
        <w:t>Makes</w:t>
      </w:r>
      <w:r w:rsidRPr="00B666E0">
        <w:t xml:space="preserve"> certain that solution is still warm.</w:t>
      </w:r>
      <w:proofErr w:type="gramEnd"/>
      <w:r w:rsidRPr="00B666E0">
        <w:t xml:space="preserve"> </w:t>
      </w:r>
    </w:p>
    <w:p w14:paraId="2923C8DA" w14:textId="73018D02" w:rsidR="00CB3843" w:rsidRPr="00B666E0" w:rsidRDefault="00831B02" w:rsidP="00831B02">
      <w:r w:rsidRPr="00B666E0">
        <w:t>15. Document</w:t>
      </w:r>
      <w:r w:rsidR="00B666E0" w:rsidRPr="00B666E0">
        <w:t>s</w:t>
      </w:r>
      <w:r w:rsidRPr="00B666E0">
        <w:t xml:space="preserve"> procedure, including </w:t>
      </w:r>
      <w:r w:rsidR="00B666E0" w:rsidRPr="00B666E0">
        <w:t>appearance of</w:t>
      </w:r>
      <w:r w:rsidRPr="00B666E0">
        <w:t xml:space="preserve"> drainage and how patient tolerated procedure.</w:t>
      </w:r>
    </w:p>
    <w:sectPr w:rsidR="00CB3843" w:rsidRPr="00B666E0" w:rsidSect="00EB5E4D">
      <w:headerReference w:type="default" r:id="rId8"/>
      <w:footerReference w:type="default" r:id="rId9"/>
      <w:pgSz w:w="12240" w:h="15840"/>
      <w:pgMar w:top="1440" w:right="1440" w:bottom="126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33BF76" w14:textId="77777777" w:rsidR="00BD4B93" w:rsidRDefault="00BD4B93" w:rsidP="00DD0B88">
      <w:pPr>
        <w:spacing w:after="0" w:line="240" w:lineRule="auto"/>
      </w:pPr>
      <w:r>
        <w:separator/>
      </w:r>
    </w:p>
  </w:endnote>
  <w:endnote w:type="continuationSeparator" w:id="0">
    <w:p w14:paraId="41B9B1E8" w14:textId="77777777" w:rsidR="00BD4B93" w:rsidRDefault="00BD4B93" w:rsidP="00DD0B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NeueLTStd-Hv">
    <w:altName w:val="Times New Roman"/>
    <w:panose1 w:val="00000000000000000000"/>
    <w:charset w:val="00"/>
    <w:family w:val="roman"/>
    <w:notTrueType/>
    <w:pitch w:val="default"/>
  </w:font>
  <w:font w:name="PalatinoLTStd-Roman">
    <w:altName w:val="Times New Roman"/>
    <w:panose1 w:val="00000000000000000000"/>
    <w:charset w:val="00"/>
    <w:family w:val="roman"/>
    <w:notTrueType/>
    <w:pitch w:val="default"/>
  </w:font>
  <w:font w:name="PalatinoLTStd-Italic">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472DC5" w14:textId="77777777" w:rsidR="00B44734" w:rsidRDefault="00B44734" w:rsidP="00B44734">
    <w:pPr>
      <w:pStyle w:val="NormalWeb"/>
      <w:spacing w:before="0" w:beforeAutospacing="0" w:after="0" w:line="274" w:lineRule="atLeast"/>
      <w:jc w:val="center"/>
    </w:pPr>
    <w:r>
      <w:rPr>
        <w:rFonts w:ascii="Arial" w:hAnsi="Arial" w:cs="Arial"/>
        <w:sz w:val="18"/>
        <w:szCs w:val="18"/>
      </w:rPr>
      <w:t xml:space="preserve">Copyright © 2026, Elsevier Inc. </w:t>
    </w:r>
  </w:p>
  <w:p w14:paraId="37C48869" w14:textId="7BB3A572" w:rsidR="00D379F3" w:rsidRDefault="00B44734" w:rsidP="00B44734">
    <w:pPr>
      <w:pStyle w:val="Footer"/>
      <w:jc w:val="center"/>
    </w:pPr>
    <w:r>
      <w:rPr>
        <w:rFonts w:ascii="Arial" w:hAnsi="Arial" w:cs="Arial"/>
        <w:sz w:val="18"/>
        <w:szCs w:val="18"/>
      </w:rPr>
      <w:t>All rights are reserved, including those for text and data mining, AI training, and similar technologies.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486459" w14:textId="77777777" w:rsidR="00BD4B93" w:rsidRDefault="00BD4B93" w:rsidP="00DD0B88">
      <w:pPr>
        <w:spacing w:after="0" w:line="240" w:lineRule="auto"/>
      </w:pPr>
      <w:r>
        <w:separator/>
      </w:r>
    </w:p>
  </w:footnote>
  <w:footnote w:type="continuationSeparator" w:id="0">
    <w:p w14:paraId="3A232590" w14:textId="77777777" w:rsidR="00BD4B93" w:rsidRDefault="00BD4B93" w:rsidP="00DD0B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4801D" w14:textId="4410B234" w:rsidR="00DD0B88" w:rsidRPr="00452606" w:rsidRDefault="00DD0B88" w:rsidP="00DD0B88">
    <w:pPr>
      <w:jc w:val="right"/>
      <w:rPr>
        <w:rFonts w:ascii="Arial" w:hAnsi="Arial" w:cs="Arial"/>
        <w:sz w:val="16"/>
        <w:szCs w:val="16"/>
      </w:rPr>
    </w:pPr>
    <w:r w:rsidRPr="00452606">
      <w:rPr>
        <w:rFonts w:ascii="Arial" w:hAnsi="Arial" w:cs="Arial"/>
        <w:sz w:val="16"/>
        <w:szCs w:val="16"/>
      </w:rPr>
      <w:t>Fundamental Co</w:t>
    </w:r>
    <w:r w:rsidR="00B44734">
      <w:rPr>
        <w:rFonts w:ascii="Arial" w:hAnsi="Arial" w:cs="Arial"/>
        <w:sz w:val="16"/>
        <w:szCs w:val="16"/>
      </w:rPr>
      <w:t>ncepts and Skills for Nursing, 7</w:t>
    </w:r>
    <w:r w:rsidRPr="00452606">
      <w:rPr>
        <w:rFonts w:ascii="Arial" w:hAnsi="Arial" w:cs="Arial"/>
        <w:sz w:val="16"/>
        <w:szCs w:val="16"/>
      </w:rPr>
      <w:t xml:space="preserve">e </w:t>
    </w:r>
  </w:p>
  <w:p w14:paraId="4813A4D0" w14:textId="32D32002" w:rsidR="00DD0B88" w:rsidRDefault="00DD0B88" w:rsidP="00DD0B88">
    <w:pPr>
      <w:jc w:val="right"/>
    </w:pPr>
    <w:r w:rsidRPr="00DD0B88">
      <w:rPr>
        <w:rFonts w:ascii="Arial" w:hAnsi="Arial" w:cs="Arial"/>
        <w:sz w:val="16"/>
        <w:szCs w:val="16"/>
      </w:rPr>
      <w:t>Skills Performance Checklist</w:t>
    </w:r>
  </w:p>
  <w:p w14:paraId="3C89EC2F" w14:textId="77777777" w:rsidR="00DD0B88" w:rsidRDefault="00DD0B8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690282"/>
    <w:multiLevelType w:val="hybridMultilevel"/>
    <w:tmpl w:val="78142028"/>
    <w:lvl w:ilvl="0" w:tplc="6B32F3E0">
      <w:start w:val="1"/>
      <w:numFmt w:val="decimal"/>
      <w:lvlText w:val="%1."/>
      <w:lvlJc w:val="left"/>
      <w:pPr>
        <w:ind w:left="360" w:hanging="360"/>
      </w:pPr>
      <w:rPr>
        <w:rFonts w:asciiTheme="minorHAnsi" w:hAnsiTheme="minorHAnsi" w:cstheme="min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606"/>
    <w:rsid w:val="000165C0"/>
    <w:rsid w:val="00030512"/>
    <w:rsid w:val="0003101C"/>
    <w:rsid w:val="000732B4"/>
    <w:rsid w:val="000A61B6"/>
    <w:rsid w:val="000D286F"/>
    <w:rsid w:val="000D4C00"/>
    <w:rsid w:val="00104D7D"/>
    <w:rsid w:val="00127BB5"/>
    <w:rsid w:val="00132A2C"/>
    <w:rsid w:val="001726E7"/>
    <w:rsid w:val="00180BBE"/>
    <w:rsid w:val="0018135A"/>
    <w:rsid w:val="00185DCE"/>
    <w:rsid w:val="001B6896"/>
    <w:rsid w:val="001E4468"/>
    <w:rsid w:val="00201D05"/>
    <w:rsid w:val="00202BEB"/>
    <w:rsid w:val="00233325"/>
    <w:rsid w:val="00262C30"/>
    <w:rsid w:val="002C1344"/>
    <w:rsid w:val="00301CA5"/>
    <w:rsid w:val="00302FF2"/>
    <w:rsid w:val="00344C09"/>
    <w:rsid w:val="00354A99"/>
    <w:rsid w:val="00377679"/>
    <w:rsid w:val="00385675"/>
    <w:rsid w:val="003878EC"/>
    <w:rsid w:val="00394180"/>
    <w:rsid w:val="003B243A"/>
    <w:rsid w:val="003F4317"/>
    <w:rsid w:val="0042611D"/>
    <w:rsid w:val="004369E6"/>
    <w:rsid w:val="00452606"/>
    <w:rsid w:val="00457D97"/>
    <w:rsid w:val="004B1A5C"/>
    <w:rsid w:val="004C0710"/>
    <w:rsid w:val="004D7FC7"/>
    <w:rsid w:val="004E3F02"/>
    <w:rsid w:val="004F3FEA"/>
    <w:rsid w:val="00531D61"/>
    <w:rsid w:val="005343F6"/>
    <w:rsid w:val="005347DA"/>
    <w:rsid w:val="00550E7B"/>
    <w:rsid w:val="0057773F"/>
    <w:rsid w:val="00580FB6"/>
    <w:rsid w:val="005D6B23"/>
    <w:rsid w:val="005D7B65"/>
    <w:rsid w:val="005F0BBA"/>
    <w:rsid w:val="00605B13"/>
    <w:rsid w:val="00621C74"/>
    <w:rsid w:val="00640B73"/>
    <w:rsid w:val="006755D0"/>
    <w:rsid w:val="006920B3"/>
    <w:rsid w:val="006B1A86"/>
    <w:rsid w:val="006C40A6"/>
    <w:rsid w:val="006F3FF8"/>
    <w:rsid w:val="00727A81"/>
    <w:rsid w:val="00735EB7"/>
    <w:rsid w:val="007459D3"/>
    <w:rsid w:val="00752E5C"/>
    <w:rsid w:val="00772CC7"/>
    <w:rsid w:val="007B0984"/>
    <w:rsid w:val="007B2FF9"/>
    <w:rsid w:val="007D115F"/>
    <w:rsid w:val="00831B02"/>
    <w:rsid w:val="008A6C75"/>
    <w:rsid w:val="008C39E0"/>
    <w:rsid w:val="008E0569"/>
    <w:rsid w:val="008F633C"/>
    <w:rsid w:val="00917BDF"/>
    <w:rsid w:val="00932063"/>
    <w:rsid w:val="0094680B"/>
    <w:rsid w:val="00954CCC"/>
    <w:rsid w:val="00990324"/>
    <w:rsid w:val="009D0163"/>
    <w:rsid w:val="009D2519"/>
    <w:rsid w:val="009D7BD3"/>
    <w:rsid w:val="009E48E6"/>
    <w:rsid w:val="009E5A96"/>
    <w:rsid w:val="009F690B"/>
    <w:rsid w:val="00A00DCB"/>
    <w:rsid w:val="00A03C27"/>
    <w:rsid w:val="00A057F2"/>
    <w:rsid w:val="00A25155"/>
    <w:rsid w:val="00A71937"/>
    <w:rsid w:val="00A81C59"/>
    <w:rsid w:val="00A87F6D"/>
    <w:rsid w:val="00A949EC"/>
    <w:rsid w:val="00AB435A"/>
    <w:rsid w:val="00AB4BFF"/>
    <w:rsid w:val="00AF584F"/>
    <w:rsid w:val="00B01A52"/>
    <w:rsid w:val="00B02502"/>
    <w:rsid w:val="00B34952"/>
    <w:rsid w:val="00B44734"/>
    <w:rsid w:val="00B4562F"/>
    <w:rsid w:val="00B666E0"/>
    <w:rsid w:val="00B74565"/>
    <w:rsid w:val="00BA322A"/>
    <w:rsid w:val="00BC7BBD"/>
    <w:rsid w:val="00BD0129"/>
    <w:rsid w:val="00BD4B93"/>
    <w:rsid w:val="00BE11F4"/>
    <w:rsid w:val="00C33A2F"/>
    <w:rsid w:val="00C53FBF"/>
    <w:rsid w:val="00C87029"/>
    <w:rsid w:val="00CB3843"/>
    <w:rsid w:val="00CB7A42"/>
    <w:rsid w:val="00D059D3"/>
    <w:rsid w:val="00D0690E"/>
    <w:rsid w:val="00D379F3"/>
    <w:rsid w:val="00D40C45"/>
    <w:rsid w:val="00DB1A44"/>
    <w:rsid w:val="00DD0B88"/>
    <w:rsid w:val="00DD3F28"/>
    <w:rsid w:val="00E023B4"/>
    <w:rsid w:val="00E34220"/>
    <w:rsid w:val="00E61911"/>
    <w:rsid w:val="00E75EA8"/>
    <w:rsid w:val="00E77AAF"/>
    <w:rsid w:val="00E925BC"/>
    <w:rsid w:val="00EA282D"/>
    <w:rsid w:val="00EB5E4D"/>
    <w:rsid w:val="00F20C17"/>
    <w:rsid w:val="00F60F54"/>
    <w:rsid w:val="00FB4F8C"/>
    <w:rsid w:val="00FD0C6B"/>
    <w:rsid w:val="00FD3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50EB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0B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B88"/>
  </w:style>
  <w:style w:type="paragraph" w:styleId="Footer">
    <w:name w:val="footer"/>
    <w:basedOn w:val="Normal"/>
    <w:link w:val="FooterChar"/>
    <w:uiPriority w:val="99"/>
    <w:unhideWhenUsed/>
    <w:rsid w:val="00DD0B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B88"/>
  </w:style>
  <w:style w:type="paragraph" w:styleId="ListParagraph">
    <w:name w:val="List Paragraph"/>
    <w:basedOn w:val="Normal"/>
    <w:uiPriority w:val="34"/>
    <w:qFormat/>
    <w:rsid w:val="008E0569"/>
    <w:pPr>
      <w:ind w:left="720"/>
      <w:contextualSpacing/>
    </w:pPr>
  </w:style>
  <w:style w:type="paragraph" w:styleId="NormalWeb">
    <w:name w:val="Normal (Web)"/>
    <w:basedOn w:val="Normal"/>
    <w:uiPriority w:val="99"/>
    <w:semiHidden/>
    <w:unhideWhenUsed/>
    <w:rsid w:val="00B44734"/>
    <w:pPr>
      <w:spacing w:before="100" w:beforeAutospacing="1" w:after="144" w:line="276"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831B02"/>
    <w:rPr>
      <w:rFonts w:ascii="HelveticaNeueLTStd-Hv" w:hAnsi="HelveticaNeueLTStd-Hv" w:hint="default"/>
      <w:b w:val="0"/>
      <w:bCs w:val="0"/>
      <w:i w:val="0"/>
      <w:iCs w:val="0"/>
      <w:color w:val="005496"/>
      <w:sz w:val="18"/>
      <w:szCs w:val="18"/>
    </w:rPr>
  </w:style>
  <w:style w:type="character" w:customStyle="1" w:styleId="fontstyle21">
    <w:name w:val="fontstyle21"/>
    <w:basedOn w:val="DefaultParagraphFont"/>
    <w:rsid w:val="00831B02"/>
    <w:rPr>
      <w:rFonts w:ascii="PalatinoLTStd-Roman" w:hAnsi="PalatinoLTStd-Roman" w:hint="default"/>
      <w:b w:val="0"/>
      <w:bCs w:val="0"/>
      <w:i w:val="0"/>
      <w:iCs w:val="0"/>
      <w:color w:val="242021"/>
      <w:sz w:val="20"/>
      <w:szCs w:val="20"/>
    </w:rPr>
  </w:style>
  <w:style w:type="character" w:customStyle="1" w:styleId="fontstyle31">
    <w:name w:val="fontstyle31"/>
    <w:basedOn w:val="DefaultParagraphFont"/>
    <w:rsid w:val="00831B02"/>
    <w:rPr>
      <w:rFonts w:ascii="PalatinoLTStd-Italic" w:hAnsi="PalatinoLTStd-Italic" w:hint="default"/>
      <w:b w:val="0"/>
      <w:bCs w:val="0"/>
      <w:i/>
      <w:iCs/>
      <w:color w:val="242021"/>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0B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B88"/>
  </w:style>
  <w:style w:type="paragraph" w:styleId="Footer">
    <w:name w:val="footer"/>
    <w:basedOn w:val="Normal"/>
    <w:link w:val="FooterChar"/>
    <w:uiPriority w:val="99"/>
    <w:unhideWhenUsed/>
    <w:rsid w:val="00DD0B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B88"/>
  </w:style>
  <w:style w:type="paragraph" w:styleId="ListParagraph">
    <w:name w:val="List Paragraph"/>
    <w:basedOn w:val="Normal"/>
    <w:uiPriority w:val="34"/>
    <w:qFormat/>
    <w:rsid w:val="008E0569"/>
    <w:pPr>
      <w:ind w:left="720"/>
      <w:contextualSpacing/>
    </w:pPr>
  </w:style>
  <w:style w:type="paragraph" w:styleId="NormalWeb">
    <w:name w:val="Normal (Web)"/>
    <w:basedOn w:val="Normal"/>
    <w:uiPriority w:val="99"/>
    <w:semiHidden/>
    <w:unhideWhenUsed/>
    <w:rsid w:val="00B44734"/>
    <w:pPr>
      <w:spacing w:before="100" w:beforeAutospacing="1" w:after="144" w:line="276" w:lineRule="auto"/>
    </w:pPr>
    <w:rPr>
      <w:rFonts w:ascii="Times New Roman" w:eastAsia="Times New Roman" w:hAnsi="Times New Roman" w:cs="Times New Roman"/>
      <w:sz w:val="24"/>
      <w:szCs w:val="24"/>
    </w:rPr>
  </w:style>
  <w:style w:type="character" w:customStyle="1" w:styleId="fontstyle01">
    <w:name w:val="fontstyle01"/>
    <w:basedOn w:val="DefaultParagraphFont"/>
    <w:rsid w:val="00831B02"/>
    <w:rPr>
      <w:rFonts w:ascii="HelveticaNeueLTStd-Hv" w:hAnsi="HelveticaNeueLTStd-Hv" w:hint="default"/>
      <w:b w:val="0"/>
      <w:bCs w:val="0"/>
      <w:i w:val="0"/>
      <w:iCs w:val="0"/>
      <w:color w:val="005496"/>
      <w:sz w:val="18"/>
      <w:szCs w:val="18"/>
    </w:rPr>
  </w:style>
  <w:style w:type="character" w:customStyle="1" w:styleId="fontstyle21">
    <w:name w:val="fontstyle21"/>
    <w:basedOn w:val="DefaultParagraphFont"/>
    <w:rsid w:val="00831B02"/>
    <w:rPr>
      <w:rFonts w:ascii="PalatinoLTStd-Roman" w:hAnsi="PalatinoLTStd-Roman" w:hint="default"/>
      <w:b w:val="0"/>
      <w:bCs w:val="0"/>
      <w:i w:val="0"/>
      <w:iCs w:val="0"/>
      <w:color w:val="242021"/>
      <w:sz w:val="20"/>
      <w:szCs w:val="20"/>
    </w:rPr>
  </w:style>
  <w:style w:type="character" w:customStyle="1" w:styleId="fontstyle31">
    <w:name w:val="fontstyle31"/>
    <w:basedOn w:val="DefaultParagraphFont"/>
    <w:rsid w:val="00831B02"/>
    <w:rPr>
      <w:rFonts w:ascii="PalatinoLTStd-Italic" w:hAnsi="PalatinoLTStd-Italic" w:hint="default"/>
      <w:b w:val="0"/>
      <w:bCs w:val="0"/>
      <w:i/>
      <w:iCs/>
      <w:color w:val="24202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55403">
      <w:bodyDiv w:val="1"/>
      <w:marLeft w:val="0"/>
      <w:marRight w:val="0"/>
      <w:marTop w:val="0"/>
      <w:marBottom w:val="0"/>
      <w:divBdr>
        <w:top w:val="none" w:sz="0" w:space="0" w:color="auto"/>
        <w:left w:val="none" w:sz="0" w:space="0" w:color="auto"/>
        <w:bottom w:val="none" w:sz="0" w:space="0" w:color="auto"/>
        <w:right w:val="none" w:sz="0" w:space="0" w:color="auto"/>
      </w:divBdr>
      <w:divsChild>
        <w:div w:id="256066203">
          <w:marLeft w:val="0"/>
          <w:marRight w:val="0"/>
          <w:marTop w:val="240"/>
          <w:marBottom w:val="240"/>
          <w:divBdr>
            <w:top w:val="none" w:sz="0" w:space="0" w:color="auto"/>
            <w:left w:val="none" w:sz="0" w:space="0" w:color="auto"/>
            <w:bottom w:val="none" w:sz="0" w:space="0" w:color="auto"/>
            <w:right w:val="none" w:sz="0" w:space="0" w:color="auto"/>
          </w:divBdr>
        </w:div>
        <w:div w:id="1303778039">
          <w:marLeft w:val="0"/>
          <w:marRight w:val="0"/>
          <w:marTop w:val="240"/>
          <w:marBottom w:val="240"/>
          <w:divBdr>
            <w:top w:val="none" w:sz="0" w:space="0" w:color="auto"/>
            <w:left w:val="none" w:sz="0" w:space="0" w:color="auto"/>
            <w:bottom w:val="none" w:sz="0" w:space="0" w:color="auto"/>
            <w:right w:val="none" w:sz="0" w:space="0" w:color="auto"/>
          </w:divBdr>
        </w:div>
      </w:divsChild>
    </w:div>
    <w:div w:id="165563908">
      <w:bodyDiv w:val="1"/>
      <w:marLeft w:val="0"/>
      <w:marRight w:val="0"/>
      <w:marTop w:val="0"/>
      <w:marBottom w:val="0"/>
      <w:divBdr>
        <w:top w:val="none" w:sz="0" w:space="0" w:color="auto"/>
        <w:left w:val="none" w:sz="0" w:space="0" w:color="auto"/>
        <w:bottom w:val="none" w:sz="0" w:space="0" w:color="auto"/>
        <w:right w:val="none" w:sz="0" w:space="0" w:color="auto"/>
      </w:divBdr>
      <w:divsChild>
        <w:div w:id="1795055628">
          <w:marLeft w:val="0"/>
          <w:marRight w:val="0"/>
          <w:marTop w:val="240"/>
          <w:marBottom w:val="240"/>
          <w:divBdr>
            <w:top w:val="none" w:sz="0" w:space="0" w:color="auto"/>
            <w:left w:val="none" w:sz="0" w:space="0" w:color="auto"/>
            <w:bottom w:val="none" w:sz="0" w:space="0" w:color="auto"/>
            <w:right w:val="none" w:sz="0" w:space="0" w:color="auto"/>
          </w:divBdr>
        </w:div>
        <w:div w:id="1359310456">
          <w:marLeft w:val="0"/>
          <w:marRight w:val="0"/>
          <w:marTop w:val="240"/>
          <w:marBottom w:val="240"/>
          <w:divBdr>
            <w:top w:val="none" w:sz="0" w:space="0" w:color="auto"/>
            <w:left w:val="none" w:sz="0" w:space="0" w:color="auto"/>
            <w:bottom w:val="none" w:sz="0" w:space="0" w:color="auto"/>
            <w:right w:val="none" w:sz="0" w:space="0" w:color="auto"/>
          </w:divBdr>
        </w:div>
      </w:divsChild>
    </w:div>
    <w:div w:id="310646691">
      <w:bodyDiv w:val="1"/>
      <w:marLeft w:val="0"/>
      <w:marRight w:val="0"/>
      <w:marTop w:val="0"/>
      <w:marBottom w:val="0"/>
      <w:divBdr>
        <w:top w:val="none" w:sz="0" w:space="0" w:color="auto"/>
        <w:left w:val="none" w:sz="0" w:space="0" w:color="auto"/>
        <w:bottom w:val="none" w:sz="0" w:space="0" w:color="auto"/>
        <w:right w:val="none" w:sz="0" w:space="0" w:color="auto"/>
      </w:divBdr>
    </w:div>
    <w:div w:id="465007952">
      <w:bodyDiv w:val="1"/>
      <w:marLeft w:val="0"/>
      <w:marRight w:val="0"/>
      <w:marTop w:val="0"/>
      <w:marBottom w:val="0"/>
      <w:divBdr>
        <w:top w:val="none" w:sz="0" w:space="0" w:color="auto"/>
        <w:left w:val="none" w:sz="0" w:space="0" w:color="auto"/>
        <w:bottom w:val="none" w:sz="0" w:space="0" w:color="auto"/>
        <w:right w:val="none" w:sz="0" w:space="0" w:color="auto"/>
      </w:divBdr>
      <w:divsChild>
        <w:div w:id="1032264124">
          <w:marLeft w:val="0"/>
          <w:marRight w:val="0"/>
          <w:marTop w:val="240"/>
          <w:marBottom w:val="240"/>
          <w:divBdr>
            <w:top w:val="none" w:sz="0" w:space="0" w:color="auto"/>
            <w:left w:val="none" w:sz="0" w:space="0" w:color="auto"/>
            <w:bottom w:val="none" w:sz="0" w:space="0" w:color="auto"/>
            <w:right w:val="none" w:sz="0" w:space="0" w:color="auto"/>
          </w:divBdr>
        </w:div>
        <w:div w:id="1283150431">
          <w:marLeft w:val="0"/>
          <w:marRight w:val="0"/>
          <w:marTop w:val="240"/>
          <w:marBottom w:val="240"/>
          <w:divBdr>
            <w:top w:val="none" w:sz="0" w:space="0" w:color="auto"/>
            <w:left w:val="none" w:sz="0" w:space="0" w:color="auto"/>
            <w:bottom w:val="none" w:sz="0" w:space="0" w:color="auto"/>
            <w:right w:val="none" w:sz="0" w:space="0" w:color="auto"/>
          </w:divBdr>
        </w:div>
      </w:divsChild>
    </w:div>
    <w:div w:id="588852878">
      <w:bodyDiv w:val="1"/>
      <w:marLeft w:val="0"/>
      <w:marRight w:val="0"/>
      <w:marTop w:val="0"/>
      <w:marBottom w:val="0"/>
      <w:divBdr>
        <w:top w:val="none" w:sz="0" w:space="0" w:color="auto"/>
        <w:left w:val="none" w:sz="0" w:space="0" w:color="auto"/>
        <w:bottom w:val="none" w:sz="0" w:space="0" w:color="auto"/>
        <w:right w:val="none" w:sz="0" w:space="0" w:color="auto"/>
      </w:divBdr>
      <w:divsChild>
        <w:div w:id="36005450">
          <w:marLeft w:val="0"/>
          <w:marRight w:val="0"/>
          <w:marTop w:val="240"/>
          <w:marBottom w:val="240"/>
          <w:divBdr>
            <w:top w:val="none" w:sz="0" w:space="0" w:color="auto"/>
            <w:left w:val="none" w:sz="0" w:space="0" w:color="auto"/>
            <w:bottom w:val="none" w:sz="0" w:space="0" w:color="auto"/>
            <w:right w:val="none" w:sz="0" w:space="0" w:color="auto"/>
          </w:divBdr>
        </w:div>
        <w:div w:id="1197619251">
          <w:marLeft w:val="0"/>
          <w:marRight w:val="0"/>
          <w:marTop w:val="240"/>
          <w:marBottom w:val="240"/>
          <w:divBdr>
            <w:top w:val="none" w:sz="0" w:space="0" w:color="auto"/>
            <w:left w:val="none" w:sz="0" w:space="0" w:color="auto"/>
            <w:bottom w:val="none" w:sz="0" w:space="0" w:color="auto"/>
            <w:right w:val="none" w:sz="0" w:space="0" w:color="auto"/>
          </w:divBdr>
        </w:div>
      </w:divsChild>
    </w:div>
    <w:div w:id="636959274">
      <w:bodyDiv w:val="1"/>
      <w:marLeft w:val="0"/>
      <w:marRight w:val="0"/>
      <w:marTop w:val="0"/>
      <w:marBottom w:val="0"/>
      <w:divBdr>
        <w:top w:val="none" w:sz="0" w:space="0" w:color="auto"/>
        <w:left w:val="none" w:sz="0" w:space="0" w:color="auto"/>
        <w:bottom w:val="none" w:sz="0" w:space="0" w:color="auto"/>
        <w:right w:val="none" w:sz="0" w:space="0" w:color="auto"/>
      </w:divBdr>
    </w:div>
    <w:div w:id="1004287091">
      <w:bodyDiv w:val="1"/>
      <w:marLeft w:val="0"/>
      <w:marRight w:val="0"/>
      <w:marTop w:val="0"/>
      <w:marBottom w:val="0"/>
      <w:divBdr>
        <w:top w:val="none" w:sz="0" w:space="0" w:color="auto"/>
        <w:left w:val="none" w:sz="0" w:space="0" w:color="auto"/>
        <w:bottom w:val="none" w:sz="0" w:space="0" w:color="auto"/>
        <w:right w:val="none" w:sz="0" w:space="0" w:color="auto"/>
      </w:divBdr>
      <w:divsChild>
        <w:div w:id="119805046">
          <w:marLeft w:val="0"/>
          <w:marRight w:val="0"/>
          <w:marTop w:val="240"/>
          <w:marBottom w:val="240"/>
          <w:divBdr>
            <w:top w:val="none" w:sz="0" w:space="0" w:color="auto"/>
            <w:left w:val="none" w:sz="0" w:space="0" w:color="auto"/>
            <w:bottom w:val="none" w:sz="0" w:space="0" w:color="auto"/>
            <w:right w:val="none" w:sz="0" w:space="0" w:color="auto"/>
          </w:divBdr>
        </w:div>
        <w:div w:id="260334821">
          <w:marLeft w:val="0"/>
          <w:marRight w:val="0"/>
          <w:marTop w:val="240"/>
          <w:marBottom w:val="240"/>
          <w:divBdr>
            <w:top w:val="none" w:sz="0" w:space="0" w:color="auto"/>
            <w:left w:val="none" w:sz="0" w:space="0" w:color="auto"/>
            <w:bottom w:val="none" w:sz="0" w:space="0" w:color="auto"/>
            <w:right w:val="none" w:sz="0" w:space="0" w:color="auto"/>
          </w:divBdr>
        </w:div>
      </w:divsChild>
    </w:div>
    <w:div w:id="1082797503">
      <w:bodyDiv w:val="1"/>
      <w:marLeft w:val="0"/>
      <w:marRight w:val="0"/>
      <w:marTop w:val="0"/>
      <w:marBottom w:val="0"/>
      <w:divBdr>
        <w:top w:val="none" w:sz="0" w:space="0" w:color="auto"/>
        <w:left w:val="none" w:sz="0" w:space="0" w:color="auto"/>
        <w:bottom w:val="none" w:sz="0" w:space="0" w:color="auto"/>
        <w:right w:val="none" w:sz="0" w:space="0" w:color="auto"/>
      </w:divBdr>
    </w:div>
    <w:div w:id="1270701450">
      <w:bodyDiv w:val="1"/>
      <w:marLeft w:val="0"/>
      <w:marRight w:val="0"/>
      <w:marTop w:val="0"/>
      <w:marBottom w:val="0"/>
      <w:divBdr>
        <w:top w:val="none" w:sz="0" w:space="0" w:color="auto"/>
        <w:left w:val="none" w:sz="0" w:space="0" w:color="auto"/>
        <w:bottom w:val="none" w:sz="0" w:space="0" w:color="auto"/>
        <w:right w:val="none" w:sz="0" w:space="0" w:color="auto"/>
      </w:divBdr>
    </w:div>
    <w:div w:id="1343628695">
      <w:bodyDiv w:val="1"/>
      <w:marLeft w:val="0"/>
      <w:marRight w:val="0"/>
      <w:marTop w:val="0"/>
      <w:marBottom w:val="0"/>
      <w:divBdr>
        <w:top w:val="none" w:sz="0" w:space="0" w:color="auto"/>
        <w:left w:val="none" w:sz="0" w:space="0" w:color="auto"/>
        <w:bottom w:val="none" w:sz="0" w:space="0" w:color="auto"/>
        <w:right w:val="none" w:sz="0" w:space="0" w:color="auto"/>
      </w:divBdr>
      <w:divsChild>
        <w:div w:id="1258828694">
          <w:marLeft w:val="0"/>
          <w:marRight w:val="0"/>
          <w:marTop w:val="240"/>
          <w:marBottom w:val="240"/>
          <w:divBdr>
            <w:top w:val="none" w:sz="0" w:space="0" w:color="auto"/>
            <w:left w:val="none" w:sz="0" w:space="0" w:color="auto"/>
            <w:bottom w:val="none" w:sz="0" w:space="0" w:color="auto"/>
            <w:right w:val="none" w:sz="0" w:space="0" w:color="auto"/>
          </w:divBdr>
        </w:div>
        <w:div w:id="320933297">
          <w:marLeft w:val="0"/>
          <w:marRight w:val="0"/>
          <w:marTop w:val="240"/>
          <w:marBottom w:val="240"/>
          <w:divBdr>
            <w:top w:val="none" w:sz="0" w:space="0" w:color="auto"/>
            <w:left w:val="none" w:sz="0" w:space="0" w:color="auto"/>
            <w:bottom w:val="none" w:sz="0" w:space="0" w:color="auto"/>
            <w:right w:val="none" w:sz="0" w:space="0" w:color="auto"/>
          </w:divBdr>
        </w:div>
      </w:divsChild>
    </w:div>
    <w:div w:id="1585070720">
      <w:bodyDiv w:val="1"/>
      <w:marLeft w:val="0"/>
      <w:marRight w:val="0"/>
      <w:marTop w:val="0"/>
      <w:marBottom w:val="0"/>
      <w:divBdr>
        <w:top w:val="none" w:sz="0" w:space="0" w:color="auto"/>
        <w:left w:val="none" w:sz="0" w:space="0" w:color="auto"/>
        <w:bottom w:val="none" w:sz="0" w:space="0" w:color="auto"/>
        <w:right w:val="none" w:sz="0" w:space="0" w:color="auto"/>
      </w:divBdr>
      <w:divsChild>
        <w:div w:id="936131564">
          <w:marLeft w:val="0"/>
          <w:marRight w:val="0"/>
          <w:marTop w:val="240"/>
          <w:marBottom w:val="240"/>
          <w:divBdr>
            <w:top w:val="none" w:sz="0" w:space="0" w:color="auto"/>
            <w:left w:val="none" w:sz="0" w:space="0" w:color="auto"/>
            <w:bottom w:val="none" w:sz="0" w:space="0" w:color="auto"/>
            <w:right w:val="none" w:sz="0" w:space="0" w:color="auto"/>
          </w:divBdr>
        </w:div>
        <w:div w:id="1602957224">
          <w:marLeft w:val="0"/>
          <w:marRight w:val="0"/>
          <w:marTop w:val="240"/>
          <w:marBottom w:val="240"/>
          <w:divBdr>
            <w:top w:val="none" w:sz="0" w:space="0" w:color="auto"/>
            <w:left w:val="none" w:sz="0" w:space="0" w:color="auto"/>
            <w:bottom w:val="none" w:sz="0" w:space="0" w:color="auto"/>
            <w:right w:val="none" w:sz="0" w:space="0" w:color="auto"/>
          </w:divBdr>
        </w:div>
      </w:divsChild>
    </w:div>
    <w:div w:id="2090422615">
      <w:bodyDiv w:val="1"/>
      <w:marLeft w:val="0"/>
      <w:marRight w:val="0"/>
      <w:marTop w:val="0"/>
      <w:marBottom w:val="0"/>
      <w:divBdr>
        <w:top w:val="none" w:sz="0" w:space="0" w:color="auto"/>
        <w:left w:val="none" w:sz="0" w:space="0" w:color="auto"/>
        <w:bottom w:val="none" w:sz="0" w:space="0" w:color="auto"/>
        <w:right w:val="none" w:sz="0" w:space="0" w:color="auto"/>
      </w:divBdr>
      <w:divsChild>
        <w:div w:id="1223830652">
          <w:marLeft w:val="0"/>
          <w:marRight w:val="0"/>
          <w:marTop w:val="240"/>
          <w:marBottom w:val="240"/>
          <w:divBdr>
            <w:top w:val="none" w:sz="0" w:space="0" w:color="auto"/>
            <w:left w:val="none" w:sz="0" w:space="0" w:color="auto"/>
            <w:bottom w:val="none" w:sz="0" w:space="0" w:color="auto"/>
            <w:right w:val="none" w:sz="0" w:space="0" w:color="auto"/>
          </w:divBdr>
        </w:div>
        <w:div w:id="472018585">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342</Words>
  <Characters>1951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Charla Hollin</dc:creator>
  <cp:keywords/>
  <dc:description/>
  <cp:lastModifiedBy>Ashley</cp:lastModifiedBy>
  <cp:revision>6</cp:revision>
  <dcterms:created xsi:type="dcterms:W3CDTF">2020-09-21T02:57:00Z</dcterms:created>
  <dcterms:modified xsi:type="dcterms:W3CDTF">2024-11-14T23:02:00Z</dcterms:modified>
</cp:coreProperties>
</file>