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46B84" w14:textId="77777777" w:rsidR="00A42004" w:rsidRPr="00921FA7" w:rsidRDefault="00A42004" w:rsidP="00A42004">
      <w:pPr>
        <w:jc w:val="center"/>
        <w:rPr>
          <w:rFonts w:ascii="Adobe Caslon Pro" w:hAnsi="Adobe Caslon Pro"/>
          <w:b/>
          <w:sz w:val="72"/>
          <w:szCs w:val="72"/>
          <w:u w:val="single"/>
        </w:rPr>
      </w:pPr>
      <w:r w:rsidRPr="00921FA7">
        <w:rPr>
          <w:rFonts w:ascii="Adobe Caslon Pro" w:hAnsi="Adobe Caslon Pro"/>
          <w:b/>
          <w:sz w:val="72"/>
          <w:szCs w:val="72"/>
          <w:u w:val="single"/>
        </w:rPr>
        <w:t>WASHINGTON HIGH SCHOOL</w:t>
      </w:r>
    </w:p>
    <w:p w14:paraId="706DA368" w14:textId="15218B71" w:rsidR="00A42004" w:rsidRPr="00921FA7" w:rsidRDefault="00AA058F" w:rsidP="00A42004">
      <w:pPr>
        <w:jc w:val="center"/>
        <w:rPr>
          <w:rFonts w:ascii="Adobe Caslon Pro" w:hAnsi="Adobe Caslon Pro"/>
          <w:b/>
          <w:sz w:val="72"/>
          <w:szCs w:val="72"/>
          <w:u w:val="single"/>
        </w:rPr>
      </w:pPr>
      <w:r w:rsidRPr="00921FA7">
        <w:rPr>
          <w:rFonts w:ascii="Adobe Caslon Pro" w:hAnsi="Adobe Caslon Pro"/>
          <w:b/>
          <w:sz w:val="72"/>
          <w:szCs w:val="72"/>
          <w:u w:val="single"/>
        </w:rPr>
        <w:t>GERMAN II</w:t>
      </w:r>
    </w:p>
    <w:p w14:paraId="3922C1BF" w14:textId="77777777" w:rsidR="00A42004" w:rsidRPr="00921FA7" w:rsidRDefault="00A42004" w:rsidP="00A42004">
      <w:pPr>
        <w:rPr>
          <w:rFonts w:ascii="Adobe Caslon Pro" w:hAnsi="Adobe Caslon Pro"/>
          <w:b/>
        </w:rPr>
      </w:pPr>
    </w:p>
    <w:p w14:paraId="056F84B2" w14:textId="77777777" w:rsidR="00A42004" w:rsidRPr="00921FA7" w:rsidRDefault="00A42004" w:rsidP="00A42004">
      <w:pPr>
        <w:jc w:val="center"/>
        <w:rPr>
          <w:rFonts w:ascii="Adobe Caslon Pro" w:hAnsi="Adobe Caslon Pro"/>
          <w:sz w:val="28"/>
          <w:szCs w:val="28"/>
        </w:rPr>
      </w:pPr>
      <w:r w:rsidRPr="00921FA7">
        <w:rPr>
          <w:rFonts w:ascii="Adobe Caslon Pro" w:hAnsi="Adobe Caslon Pro"/>
          <w:sz w:val="28"/>
          <w:szCs w:val="28"/>
        </w:rPr>
        <w:t>Fall</w:t>
      </w:r>
      <w:r w:rsidR="009238FF" w:rsidRPr="00921FA7">
        <w:rPr>
          <w:rFonts w:ascii="Adobe Caslon Pro" w:hAnsi="Adobe Caslon Pro"/>
          <w:sz w:val="28"/>
          <w:szCs w:val="28"/>
        </w:rPr>
        <w:t xml:space="preserve">/Spring Semester </w:t>
      </w:r>
      <w:r w:rsidRPr="00921FA7">
        <w:rPr>
          <w:rFonts w:ascii="Adobe Caslon Pro" w:hAnsi="Adobe Caslon Pro"/>
          <w:sz w:val="28"/>
          <w:szCs w:val="28"/>
        </w:rPr>
        <w:t>2016</w:t>
      </w:r>
      <w:r w:rsidR="009238FF" w:rsidRPr="00921FA7">
        <w:rPr>
          <w:rFonts w:ascii="Adobe Caslon Pro" w:hAnsi="Adobe Caslon Pro"/>
          <w:sz w:val="28"/>
          <w:szCs w:val="28"/>
        </w:rPr>
        <w:t>-2017</w:t>
      </w:r>
    </w:p>
    <w:p w14:paraId="22425F02" w14:textId="77777777" w:rsidR="00A42004" w:rsidRPr="00921FA7" w:rsidRDefault="00A42004" w:rsidP="00A42004">
      <w:pPr>
        <w:jc w:val="center"/>
        <w:rPr>
          <w:rFonts w:ascii="Adobe Caslon Pro" w:hAnsi="Adobe Caslon Pro"/>
          <w:sz w:val="28"/>
          <w:szCs w:val="28"/>
        </w:rPr>
      </w:pPr>
      <w:r w:rsidRPr="00921FA7">
        <w:rPr>
          <w:rFonts w:ascii="Adobe Caslon Pro" w:hAnsi="Adobe Caslon Pro"/>
          <w:sz w:val="28"/>
          <w:szCs w:val="28"/>
        </w:rPr>
        <w:t>Mr. Jonathan Papas</w:t>
      </w:r>
    </w:p>
    <w:p w14:paraId="674387FF" w14:textId="77777777" w:rsidR="00A42004" w:rsidRPr="00921FA7" w:rsidRDefault="00A42004" w:rsidP="00A42004">
      <w:pPr>
        <w:jc w:val="center"/>
        <w:rPr>
          <w:rFonts w:ascii="Adobe Caslon Pro" w:hAnsi="Adobe Caslon Pro"/>
          <w:sz w:val="28"/>
          <w:szCs w:val="28"/>
        </w:rPr>
      </w:pPr>
      <w:r w:rsidRPr="00921FA7">
        <w:rPr>
          <w:rFonts w:ascii="Adobe Caslon Pro" w:hAnsi="Adobe Caslon Pro"/>
          <w:sz w:val="28"/>
          <w:szCs w:val="28"/>
        </w:rPr>
        <w:t>740-636-4221 ext. 4113</w:t>
      </w:r>
    </w:p>
    <w:p w14:paraId="24C52B4A" w14:textId="77777777" w:rsidR="00A42004" w:rsidRPr="00921FA7" w:rsidRDefault="00A42004" w:rsidP="00A42004">
      <w:pPr>
        <w:jc w:val="center"/>
        <w:rPr>
          <w:rFonts w:ascii="Adobe Caslon Pro" w:hAnsi="Adobe Caslon Pro"/>
          <w:sz w:val="28"/>
          <w:szCs w:val="28"/>
        </w:rPr>
      </w:pPr>
      <w:r w:rsidRPr="00921FA7">
        <w:rPr>
          <w:rFonts w:ascii="Adobe Caslon Pro" w:hAnsi="Adobe Caslon Pro"/>
          <w:sz w:val="28"/>
          <w:szCs w:val="28"/>
        </w:rPr>
        <w:t>Room 113</w:t>
      </w:r>
    </w:p>
    <w:p w14:paraId="3B1A6DB4" w14:textId="77777777" w:rsidR="00A42004" w:rsidRPr="00921FA7" w:rsidRDefault="00FC200F" w:rsidP="00A42004">
      <w:pPr>
        <w:jc w:val="center"/>
        <w:rPr>
          <w:rStyle w:val="Hyperlink"/>
          <w:rFonts w:ascii="Adobe Caslon Pro" w:hAnsi="Adobe Caslon Pro"/>
          <w:sz w:val="28"/>
          <w:szCs w:val="28"/>
          <w:u w:val="none"/>
        </w:rPr>
      </w:pPr>
      <w:hyperlink r:id="rId9" w:history="1">
        <w:r w:rsidR="00A42004" w:rsidRPr="00921FA7">
          <w:rPr>
            <w:rStyle w:val="Hyperlink"/>
            <w:rFonts w:ascii="Adobe Caslon Pro" w:hAnsi="Adobe Caslon Pro"/>
            <w:sz w:val="28"/>
            <w:szCs w:val="28"/>
            <w:u w:val="none"/>
          </w:rPr>
          <w:t>jonathan.papas@wchcs.org</w:t>
        </w:r>
      </w:hyperlink>
    </w:p>
    <w:p w14:paraId="06B4A960" w14:textId="674BA11C" w:rsidR="00A4021F" w:rsidRPr="00921FA7" w:rsidRDefault="00A4021F" w:rsidP="00AA058F">
      <w:pPr>
        <w:rPr>
          <w:rStyle w:val="Hyperlink"/>
          <w:rFonts w:ascii="Adobe Caslon Pro" w:hAnsi="Adobe Caslon Pro"/>
        </w:rPr>
      </w:pPr>
    </w:p>
    <w:p w14:paraId="0C91DCD0" w14:textId="77777777" w:rsidR="00CF4662" w:rsidRPr="00921FA7" w:rsidRDefault="00CF4662" w:rsidP="00A4021F">
      <w:pPr>
        <w:jc w:val="center"/>
        <w:rPr>
          <w:rFonts w:ascii="Adobe Caslon Pro" w:hAnsi="Adobe Caslon Pro"/>
          <w:b/>
          <w:sz w:val="28"/>
          <w:szCs w:val="28"/>
        </w:rPr>
      </w:pPr>
    </w:p>
    <w:p w14:paraId="52D0BFCC" w14:textId="719DCC2B" w:rsidR="00CF4662" w:rsidRPr="00921FA7" w:rsidRDefault="00AA058F" w:rsidP="00A4021F">
      <w:pPr>
        <w:jc w:val="center"/>
        <w:rPr>
          <w:rFonts w:ascii="Adobe Caslon Pro" w:hAnsi="Adobe Caslon Pro"/>
          <w:b/>
          <w:sz w:val="28"/>
          <w:szCs w:val="28"/>
        </w:rPr>
      </w:pPr>
      <w:r w:rsidRPr="00921FA7">
        <w:rPr>
          <w:rFonts w:ascii="Adobe Caslon Pro" w:eastAsia="Times New Roman" w:hAnsi="Adobe Caslon Pro" w:cs="Times New Roman"/>
          <w:noProof/>
        </w:rPr>
        <w:drawing>
          <wp:inline distT="0" distB="0" distL="0" distR="0" wp14:anchorId="1FC3A8A6" wp14:editId="7BF498FB">
            <wp:extent cx="5715000" cy="3810000"/>
            <wp:effectExtent l="0" t="0" r="0" b="0"/>
            <wp:docPr id="27" name="21520022" descr="euschwanstein: Scenic view of Neuschwanstein Castle, Bavaria, Germa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520022" descr="euschwanstein: Scenic view of Neuschwanstein Castle, Bavaria, German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2D5AE3B4" w14:textId="77777777" w:rsidR="00CF4662" w:rsidRDefault="00CF4662" w:rsidP="00A4021F">
      <w:pPr>
        <w:jc w:val="center"/>
        <w:rPr>
          <w:rFonts w:ascii="Adobe Caslon Pro" w:hAnsi="Adobe Caslon Pro"/>
          <w:b/>
          <w:sz w:val="28"/>
          <w:szCs w:val="28"/>
        </w:rPr>
      </w:pPr>
    </w:p>
    <w:p w14:paraId="1482145F" w14:textId="77777777" w:rsidR="00921FA7" w:rsidRPr="00921FA7" w:rsidRDefault="00921FA7" w:rsidP="00A4021F">
      <w:pPr>
        <w:jc w:val="center"/>
        <w:rPr>
          <w:rFonts w:ascii="Adobe Caslon Pro" w:hAnsi="Adobe Caslon Pro"/>
          <w:b/>
          <w:sz w:val="28"/>
          <w:szCs w:val="28"/>
        </w:rPr>
      </w:pPr>
    </w:p>
    <w:p w14:paraId="437265D6" w14:textId="77777777" w:rsidR="001F1C56" w:rsidRPr="00921FA7" w:rsidRDefault="001F1C56" w:rsidP="00A4021F">
      <w:pPr>
        <w:jc w:val="center"/>
        <w:rPr>
          <w:rFonts w:ascii="Adobe Caslon Pro" w:hAnsi="Adobe Caslon Pro"/>
          <w:b/>
          <w:sz w:val="28"/>
          <w:szCs w:val="28"/>
        </w:rPr>
      </w:pPr>
    </w:p>
    <w:p w14:paraId="242E960B" w14:textId="77777777" w:rsidR="003B2CD2" w:rsidRDefault="003B2CD2" w:rsidP="00A4021F">
      <w:pPr>
        <w:jc w:val="center"/>
        <w:rPr>
          <w:rFonts w:ascii="Adobe Caslon Pro" w:hAnsi="Adobe Caslon Pro"/>
          <w:b/>
          <w:sz w:val="28"/>
          <w:szCs w:val="28"/>
          <w:u w:val="single"/>
        </w:rPr>
      </w:pPr>
    </w:p>
    <w:p w14:paraId="4BCF1ABB" w14:textId="5BD26C4A" w:rsidR="00A42004" w:rsidRPr="00921FA7" w:rsidRDefault="00A42004" w:rsidP="00A4021F">
      <w:pPr>
        <w:jc w:val="center"/>
        <w:rPr>
          <w:rFonts w:ascii="Adobe Caslon Pro" w:hAnsi="Adobe Caslon Pro"/>
          <w:color w:val="0563C1" w:themeColor="hyperlink"/>
          <w:u w:val="single"/>
        </w:rPr>
      </w:pPr>
      <w:r w:rsidRPr="00921FA7">
        <w:rPr>
          <w:rFonts w:ascii="Adobe Caslon Pro" w:hAnsi="Adobe Caslon Pro"/>
          <w:b/>
          <w:sz w:val="28"/>
          <w:szCs w:val="28"/>
          <w:u w:val="single"/>
        </w:rPr>
        <w:t>Text(s) and Other Required Materials</w:t>
      </w:r>
    </w:p>
    <w:p w14:paraId="7873BE2F" w14:textId="096DC4D1" w:rsidR="00BC3F23" w:rsidRPr="00BC3F23" w:rsidRDefault="00BC3F23" w:rsidP="00BC3F23">
      <w:pPr>
        <w:spacing w:line="240" w:lineRule="auto"/>
        <w:rPr>
          <w:rFonts w:ascii="Adobe Caslon Pro" w:hAnsi="Adobe Caslon Pro"/>
          <w:color w:val="0563C1" w:themeColor="hyperlink"/>
          <w:sz w:val="20"/>
          <w:szCs w:val="20"/>
        </w:rPr>
      </w:pPr>
      <w:r>
        <w:rPr>
          <w:rFonts w:ascii="Adobe Caslon Pro" w:hAnsi="Adobe Caslon Pro"/>
          <w:sz w:val="20"/>
          <w:szCs w:val="20"/>
        </w:rPr>
        <w:t xml:space="preserve">German II </w:t>
      </w:r>
      <w:r w:rsidRPr="00BC3F23">
        <w:rPr>
          <w:rFonts w:ascii="Adobe Caslon Pro" w:hAnsi="Adobe Caslon Pro"/>
          <w:sz w:val="20"/>
          <w:szCs w:val="20"/>
        </w:rPr>
        <w:t>requires students to purchase a binder</w:t>
      </w:r>
      <w:r>
        <w:rPr>
          <w:rFonts w:ascii="Adobe Caslon Pro" w:hAnsi="Adobe Caslon Pro"/>
          <w:sz w:val="20"/>
          <w:szCs w:val="20"/>
        </w:rPr>
        <w:t xml:space="preserve"> </w:t>
      </w:r>
      <w:r w:rsidRPr="00BC3F23">
        <w:rPr>
          <w:rFonts w:ascii="Adobe Caslon Pro" w:hAnsi="Adobe Caslon Pro"/>
          <w:sz w:val="20"/>
          <w:szCs w:val="20"/>
        </w:rPr>
        <w:t xml:space="preserve">and notebook paper.  Due to the vast amount of handouts and notes distributed to students, binders are required for note keeping and organization. </w:t>
      </w:r>
      <w:r>
        <w:rPr>
          <w:rFonts w:ascii="Adobe Caslon Pro" w:hAnsi="Adobe Caslon Pro"/>
          <w:sz w:val="20"/>
          <w:szCs w:val="20"/>
        </w:rPr>
        <w:t xml:space="preserve"> </w:t>
      </w:r>
      <w:r w:rsidRPr="00BC3F23">
        <w:rPr>
          <w:rFonts w:ascii="Adobe Caslon Pro" w:hAnsi="Adobe Caslon Pro"/>
          <w:sz w:val="20"/>
          <w:szCs w:val="20"/>
        </w:rPr>
        <w:t xml:space="preserve">There is no required textbook for </w:t>
      </w:r>
      <w:r>
        <w:rPr>
          <w:rFonts w:ascii="Adobe Caslon Pro" w:hAnsi="Adobe Caslon Pro"/>
          <w:sz w:val="20"/>
          <w:szCs w:val="20"/>
        </w:rPr>
        <w:t>German II</w:t>
      </w:r>
      <w:r w:rsidRPr="00BC3F23">
        <w:rPr>
          <w:rFonts w:ascii="Adobe Caslon Pro" w:hAnsi="Adobe Caslon Pro"/>
          <w:sz w:val="20"/>
          <w:szCs w:val="20"/>
        </w:rPr>
        <w:t xml:space="preserve">.  All materials passed out in class will be uploaded to the quia.com website, allowing students to retrieve them at any time via an Internet connection.  The quia.com website will also have activities students can complete to help with vocabulary retention. </w:t>
      </w:r>
    </w:p>
    <w:p w14:paraId="5EB3CA87" w14:textId="77777777" w:rsidR="00A42004" w:rsidRPr="00921FA7" w:rsidRDefault="00A42004" w:rsidP="00F153AA">
      <w:pPr>
        <w:jc w:val="center"/>
        <w:rPr>
          <w:rFonts w:ascii="Adobe Caslon Pro" w:hAnsi="Adobe Caslon Pro"/>
          <w:b/>
          <w:sz w:val="28"/>
          <w:szCs w:val="28"/>
          <w:u w:val="single"/>
        </w:rPr>
      </w:pPr>
      <w:r w:rsidRPr="00921FA7">
        <w:rPr>
          <w:rFonts w:ascii="Adobe Caslon Pro" w:hAnsi="Adobe Caslon Pro"/>
          <w:b/>
          <w:sz w:val="28"/>
          <w:szCs w:val="28"/>
          <w:u w:val="single"/>
        </w:rPr>
        <w:t>Computer Usage</w:t>
      </w:r>
    </w:p>
    <w:p w14:paraId="326D8438" w14:textId="25B4D349" w:rsidR="00A42004" w:rsidRPr="00921FA7" w:rsidRDefault="00EA1AC2" w:rsidP="00A42004">
      <w:pPr>
        <w:rPr>
          <w:rFonts w:ascii="Adobe Caslon Pro" w:hAnsi="Adobe Caslon Pro"/>
          <w:sz w:val="20"/>
          <w:szCs w:val="20"/>
        </w:rPr>
      </w:pPr>
      <w:r w:rsidRPr="00921FA7">
        <w:rPr>
          <w:rFonts w:ascii="Adobe Caslon Pro" w:hAnsi="Adobe Caslon Pro"/>
          <w:sz w:val="20"/>
          <w:szCs w:val="20"/>
        </w:rPr>
        <w:t xml:space="preserve">The student laptops will not be used every day in </w:t>
      </w:r>
      <w:r w:rsidR="00AA058F" w:rsidRPr="00921FA7">
        <w:rPr>
          <w:rFonts w:ascii="Adobe Caslon Pro" w:hAnsi="Adobe Caslon Pro"/>
          <w:sz w:val="20"/>
          <w:szCs w:val="20"/>
        </w:rPr>
        <w:t>German II</w:t>
      </w:r>
      <w:r w:rsidRPr="00921FA7">
        <w:rPr>
          <w:rFonts w:ascii="Adobe Caslon Pro" w:hAnsi="Adobe Caslon Pro"/>
          <w:sz w:val="20"/>
          <w:szCs w:val="20"/>
        </w:rPr>
        <w:t xml:space="preserve"> class.  If computers are required for a lesson, Herr Papas will notify students in advance.  Students are not permitted to take notes with laptops.  The majority of notes will be given to students </w:t>
      </w:r>
      <w:r w:rsidR="008D07F1" w:rsidRPr="00921FA7">
        <w:rPr>
          <w:rFonts w:ascii="Adobe Caslon Pro" w:hAnsi="Adobe Caslon Pro"/>
          <w:sz w:val="20"/>
          <w:szCs w:val="20"/>
        </w:rPr>
        <w:t xml:space="preserve">as </w:t>
      </w:r>
      <w:r w:rsidRPr="00921FA7">
        <w:rPr>
          <w:rFonts w:ascii="Adobe Caslon Pro" w:hAnsi="Adobe Caslon Pro"/>
          <w:sz w:val="20"/>
          <w:szCs w:val="20"/>
        </w:rPr>
        <w:t xml:space="preserve">handouts and additional notes </w:t>
      </w:r>
      <w:r w:rsidR="009B386B" w:rsidRPr="00921FA7">
        <w:rPr>
          <w:rFonts w:ascii="Adobe Caslon Pro" w:hAnsi="Adobe Caslon Pro"/>
          <w:sz w:val="20"/>
          <w:szCs w:val="20"/>
        </w:rPr>
        <w:t xml:space="preserve">must be taken on paper.  Writing </w:t>
      </w:r>
      <w:r w:rsidRPr="00921FA7">
        <w:rPr>
          <w:rFonts w:ascii="Adobe Caslon Pro" w:hAnsi="Adobe Caslon Pro"/>
          <w:sz w:val="20"/>
          <w:szCs w:val="20"/>
        </w:rPr>
        <w:t>not</w:t>
      </w:r>
      <w:r w:rsidR="009B386B" w:rsidRPr="00921FA7">
        <w:rPr>
          <w:rFonts w:ascii="Adobe Caslon Pro" w:hAnsi="Adobe Caslon Pro"/>
          <w:sz w:val="20"/>
          <w:szCs w:val="20"/>
        </w:rPr>
        <w:t xml:space="preserve">es on paper helps </w:t>
      </w:r>
      <w:r w:rsidRPr="00921FA7">
        <w:rPr>
          <w:rFonts w:ascii="Adobe Caslon Pro" w:hAnsi="Adobe Caslon Pro"/>
          <w:sz w:val="20"/>
          <w:szCs w:val="20"/>
        </w:rPr>
        <w:t>with the retention of concepts and removes any distractions available to students with a laptop connected to the Internet.</w:t>
      </w:r>
      <w:r w:rsidR="006208EB" w:rsidRPr="00921FA7">
        <w:rPr>
          <w:rFonts w:ascii="Adobe Caslon Pro" w:hAnsi="Adobe Caslon Pro"/>
          <w:sz w:val="20"/>
          <w:szCs w:val="20"/>
        </w:rPr>
        <w:t xml:space="preserve">  Herr Papas will utilize the available classroom technology on a daily basis.</w:t>
      </w:r>
      <w:r w:rsidR="00A42004" w:rsidRPr="00921FA7">
        <w:rPr>
          <w:rFonts w:ascii="Adobe Caslon Pro" w:hAnsi="Adobe Caslon Pro"/>
          <w:b/>
          <w:sz w:val="20"/>
          <w:szCs w:val="20"/>
        </w:rPr>
        <w:tab/>
      </w:r>
    </w:p>
    <w:p w14:paraId="2E7636C1" w14:textId="77777777" w:rsidR="00A42004" w:rsidRPr="00921FA7" w:rsidRDefault="00A42004" w:rsidP="00F153AA">
      <w:pPr>
        <w:jc w:val="center"/>
        <w:rPr>
          <w:rFonts w:ascii="Adobe Caslon Pro" w:hAnsi="Adobe Caslon Pro"/>
          <w:b/>
          <w:sz w:val="28"/>
          <w:szCs w:val="28"/>
          <w:u w:val="single"/>
        </w:rPr>
      </w:pPr>
      <w:r w:rsidRPr="00921FA7">
        <w:rPr>
          <w:rFonts w:ascii="Adobe Caslon Pro" w:hAnsi="Adobe Caslon Pro"/>
          <w:b/>
          <w:sz w:val="28"/>
          <w:szCs w:val="28"/>
          <w:u w:val="single"/>
        </w:rPr>
        <w:t>Course Description</w:t>
      </w:r>
    </w:p>
    <w:p w14:paraId="081F5EDC" w14:textId="3FB5FF1C" w:rsidR="00A42004" w:rsidRPr="00921FA7" w:rsidRDefault="00A42004" w:rsidP="00A42004">
      <w:pPr>
        <w:widowControl w:val="0"/>
        <w:autoSpaceDE w:val="0"/>
        <w:autoSpaceDN w:val="0"/>
        <w:adjustRightInd w:val="0"/>
        <w:rPr>
          <w:rFonts w:ascii="Adobe Caslon Pro" w:hAnsi="Adobe Caslon Pro" w:cs="Ì[~Ö'1"/>
          <w:sz w:val="20"/>
          <w:szCs w:val="20"/>
        </w:rPr>
      </w:pPr>
      <w:r w:rsidRPr="00921FA7">
        <w:rPr>
          <w:rFonts w:ascii="Adobe Caslon Pro" w:hAnsi="Adobe Caslon Pro" w:cs="Ì[~Ö'1"/>
          <w:sz w:val="20"/>
          <w:szCs w:val="20"/>
        </w:rPr>
        <w:t>This course i</w:t>
      </w:r>
      <w:r w:rsidR="00F8479A" w:rsidRPr="00921FA7">
        <w:rPr>
          <w:rFonts w:ascii="Adobe Caslon Pro" w:hAnsi="Adobe Caslon Pro" w:cs="Ì[~Ö'1"/>
          <w:sz w:val="20"/>
          <w:szCs w:val="20"/>
        </w:rPr>
        <w:t>s de</w:t>
      </w:r>
      <w:r w:rsidR="007E20E8" w:rsidRPr="00921FA7">
        <w:rPr>
          <w:rFonts w:ascii="Adobe Caslon Pro" w:hAnsi="Adobe Caslon Pro" w:cs="Ì[~Ö'1"/>
          <w:sz w:val="20"/>
          <w:szCs w:val="20"/>
        </w:rPr>
        <w:t xml:space="preserve">signed for students achieving an average of </w:t>
      </w:r>
      <w:r w:rsidR="007E20E8" w:rsidRPr="00921FA7">
        <w:rPr>
          <w:rFonts w:ascii="Adobe Caslon Pro" w:eastAsia="MS Gothic" w:hAnsi="Adobe Caslon Pro"/>
          <w:color w:val="000000"/>
        </w:rPr>
        <w:t>≥</w:t>
      </w:r>
      <w:r w:rsidR="007E20E8" w:rsidRPr="00921FA7">
        <w:rPr>
          <w:rFonts w:ascii="Adobe Caslon Pro" w:hAnsi="Adobe Caslon Pro" w:cs="Ì[~Ö'1"/>
          <w:sz w:val="20"/>
          <w:szCs w:val="20"/>
        </w:rPr>
        <w:t xml:space="preserve"> 70%</w:t>
      </w:r>
      <w:r w:rsidRPr="00921FA7">
        <w:rPr>
          <w:rFonts w:ascii="Adobe Caslon Pro" w:hAnsi="Adobe Caslon Pro" w:cs="Ì[~Ö'1"/>
          <w:sz w:val="20"/>
          <w:szCs w:val="20"/>
        </w:rPr>
        <w:t xml:space="preserve"> in German</w:t>
      </w:r>
      <w:r w:rsidR="007E20E8" w:rsidRPr="00921FA7">
        <w:rPr>
          <w:rFonts w:ascii="Adobe Caslon Pro" w:hAnsi="Adobe Caslon Pro" w:cs="Ì[~Ö'1"/>
          <w:sz w:val="20"/>
          <w:szCs w:val="20"/>
        </w:rPr>
        <w:t xml:space="preserve"> I</w:t>
      </w:r>
      <w:r w:rsidRPr="00921FA7">
        <w:rPr>
          <w:rFonts w:ascii="Adobe Caslon Pro" w:hAnsi="Adobe Caslon Pro" w:cs="Ì[~Ö'1"/>
          <w:sz w:val="20"/>
          <w:szCs w:val="20"/>
        </w:rPr>
        <w:t xml:space="preserve">.  The focus is on the fundamentals of all </w:t>
      </w:r>
      <w:proofErr w:type="gramStart"/>
      <w:r w:rsidRPr="00921FA7">
        <w:rPr>
          <w:rFonts w:ascii="Adobe Caslon Pro" w:hAnsi="Adobe Caslon Pro" w:cs="Ì[~Ö'1"/>
          <w:sz w:val="20"/>
          <w:szCs w:val="20"/>
        </w:rPr>
        <w:t>four language</w:t>
      </w:r>
      <w:proofErr w:type="gramEnd"/>
      <w:r w:rsidRPr="00921FA7">
        <w:rPr>
          <w:rFonts w:ascii="Adobe Caslon Pro" w:hAnsi="Adobe Caslon Pro" w:cs="Ì[~Ö'1"/>
          <w:sz w:val="20"/>
          <w:szCs w:val="20"/>
        </w:rPr>
        <w:t xml:space="preserve"> skills – speaking, writing, listening and reading in relation to the Ohio World Language Standards established by the Ohio Department of Education.  All activities are contextualized and functional in a topical format.  Each topic is applicable to the authentic language and cultural environment of the German speaking countries.  </w:t>
      </w:r>
    </w:p>
    <w:p w14:paraId="6F9D0AE2" w14:textId="1665D97A" w:rsidR="00A42004" w:rsidRPr="00921FA7" w:rsidRDefault="00A42004" w:rsidP="00F153AA">
      <w:pPr>
        <w:widowControl w:val="0"/>
        <w:autoSpaceDE w:val="0"/>
        <w:autoSpaceDN w:val="0"/>
        <w:adjustRightInd w:val="0"/>
        <w:jc w:val="center"/>
        <w:rPr>
          <w:rFonts w:ascii="Adobe Caslon Pro" w:hAnsi="Adobe Caslon Pro" w:cs="Ì[~Ö'1"/>
          <w:sz w:val="28"/>
          <w:szCs w:val="28"/>
          <w:u w:val="single"/>
        </w:rPr>
      </w:pPr>
      <w:r w:rsidRPr="00921FA7">
        <w:rPr>
          <w:rFonts w:ascii="Adobe Caslon Pro" w:hAnsi="Adobe Caslon Pro"/>
          <w:b/>
          <w:sz w:val="28"/>
          <w:szCs w:val="28"/>
          <w:u w:val="single"/>
        </w:rPr>
        <w:t>Descriptions of Topics</w:t>
      </w:r>
      <w:r w:rsidR="00EA24C8" w:rsidRPr="00921FA7">
        <w:rPr>
          <w:rFonts w:ascii="Adobe Caslon Pro" w:hAnsi="Adobe Caslon Pro"/>
          <w:b/>
          <w:sz w:val="28"/>
          <w:szCs w:val="28"/>
          <w:u w:val="single"/>
        </w:rPr>
        <w:t xml:space="preserve"> &amp; Topic Schedule</w:t>
      </w:r>
    </w:p>
    <w:p w14:paraId="7BC13D9F" w14:textId="1E4C3CFA" w:rsidR="004D40D6" w:rsidRPr="00921FA7" w:rsidRDefault="00A42004" w:rsidP="00DA7972">
      <w:pPr>
        <w:rPr>
          <w:rFonts w:ascii="Adobe Caslon Pro" w:hAnsi="Adobe Caslon Pro"/>
          <w:sz w:val="20"/>
          <w:szCs w:val="20"/>
        </w:rPr>
      </w:pPr>
      <w:r w:rsidRPr="00921FA7">
        <w:rPr>
          <w:rFonts w:ascii="Adobe Caslon Pro" w:hAnsi="Adobe Caslon Pro"/>
          <w:sz w:val="20"/>
          <w:szCs w:val="20"/>
        </w:rPr>
        <w:t>8 different topics are going to be covered during the course of the year.  The topics include:</w:t>
      </w:r>
      <w:r w:rsidRPr="00921FA7">
        <w:rPr>
          <w:rFonts w:ascii="Adobe Caslon Pro" w:hAnsi="Adobe Caslon Pro"/>
          <w:sz w:val="20"/>
          <w:szCs w:val="20"/>
        </w:rPr>
        <w:tab/>
      </w:r>
    </w:p>
    <w:tbl>
      <w:tblPr>
        <w:tblStyle w:val="TableGrid"/>
        <w:tblW w:w="0" w:type="auto"/>
        <w:tblLook w:val="04A0" w:firstRow="1" w:lastRow="0" w:firstColumn="1" w:lastColumn="0" w:noHBand="0" w:noVBand="1"/>
      </w:tblPr>
      <w:tblGrid>
        <w:gridCol w:w="5468"/>
        <w:gridCol w:w="5468"/>
      </w:tblGrid>
      <w:tr w:rsidR="004D40D6" w:rsidRPr="00921FA7" w14:paraId="6E320A6E" w14:textId="77777777" w:rsidTr="004D40D6">
        <w:tc>
          <w:tcPr>
            <w:tcW w:w="5468" w:type="dxa"/>
          </w:tcPr>
          <w:p w14:paraId="0A213BA1" w14:textId="7CF2C2D7" w:rsidR="004D40D6" w:rsidRPr="00921FA7" w:rsidRDefault="004D40D6" w:rsidP="004D40D6">
            <w:pPr>
              <w:rPr>
                <w:rFonts w:ascii="Adobe Caslon Pro" w:hAnsi="Adobe Caslon Pro"/>
                <w:sz w:val="18"/>
                <w:szCs w:val="18"/>
              </w:rPr>
            </w:pPr>
            <w:r w:rsidRPr="00921FA7">
              <w:rPr>
                <w:rFonts w:ascii="Adobe Caslon Pro" w:hAnsi="Adobe Caslon Pro"/>
                <w:sz w:val="18"/>
                <w:szCs w:val="18"/>
              </w:rPr>
              <w:t>1.  Personal and Public Identities</w:t>
            </w:r>
            <w:r w:rsidR="00EA24C8" w:rsidRPr="00921FA7">
              <w:rPr>
                <w:rFonts w:ascii="Adobe Caslon Pro" w:hAnsi="Adobe Caslon Pro"/>
                <w:sz w:val="18"/>
                <w:szCs w:val="18"/>
              </w:rPr>
              <w:t xml:space="preserve">  (August – September)</w:t>
            </w:r>
          </w:p>
        </w:tc>
        <w:tc>
          <w:tcPr>
            <w:tcW w:w="5468" w:type="dxa"/>
          </w:tcPr>
          <w:p w14:paraId="37F9334E" w14:textId="3B90470D" w:rsidR="004D40D6" w:rsidRPr="00921FA7" w:rsidRDefault="004D40D6" w:rsidP="004D40D6">
            <w:pPr>
              <w:widowControl w:val="0"/>
              <w:autoSpaceDE w:val="0"/>
              <w:autoSpaceDN w:val="0"/>
              <w:adjustRightInd w:val="0"/>
              <w:rPr>
                <w:rFonts w:ascii="Adobe Caslon Pro" w:hAnsi="Adobe Caslon Pro"/>
                <w:sz w:val="18"/>
                <w:szCs w:val="18"/>
              </w:rPr>
            </w:pPr>
            <w:r w:rsidRPr="00921FA7">
              <w:rPr>
                <w:rFonts w:ascii="Adobe Caslon Pro" w:hAnsi="Adobe Caslon Pro"/>
                <w:sz w:val="18"/>
                <w:szCs w:val="18"/>
              </w:rPr>
              <w:t xml:space="preserve">5.  Interdisciplinary </w:t>
            </w:r>
            <w:r w:rsidR="00EA24C8" w:rsidRPr="00921FA7">
              <w:rPr>
                <w:rFonts w:ascii="Adobe Caslon Pro" w:hAnsi="Adobe Caslon Pro"/>
                <w:sz w:val="18"/>
                <w:szCs w:val="18"/>
              </w:rPr>
              <w:t>–</w:t>
            </w:r>
            <w:r w:rsidRPr="00921FA7">
              <w:rPr>
                <w:rFonts w:ascii="Adobe Caslon Pro" w:hAnsi="Adobe Caslon Pro"/>
                <w:sz w:val="18"/>
                <w:szCs w:val="18"/>
              </w:rPr>
              <w:t xml:space="preserve"> STEM</w:t>
            </w:r>
            <w:r w:rsidR="00EA24C8" w:rsidRPr="00921FA7">
              <w:rPr>
                <w:rFonts w:ascii="Adobe Caslon Pro" w:hAnsi="Adobe Caslon Pro"/>
                <w:sz w:val="18"/>
                <w:szCs w:val="18"/>
              </w:rPr>
              <w:t xml:space="preserve">  (January – February)</w:t>
            </w:r>
          </w:p>
        </w:tc>
      </w:tr>
      <w:tr w:rsidR="004D40D6" w:rsidRPr="00921FA7" w14:paraId="35D5873B" w14:textId="77777777" w:rsidTr="004D40D6">
        <w:tc>
          <w:tcPr>
            <w:tcW w:w="5468" w:type="dxa"/>
          </w:tcPr>
          <w:p w14:paraId="10C708A9" w14:textId="7CB19E98" w:rsidR="004D40D6" w:rsidRPr="00921FA7" w:rsidRDefault="004D40D6" w:rsidP="004D40D6">
            <w:pPr>
              <w:rPr>
                <w:rFonts w:ascii="Adobe Caslon Pro" w:hAnsi="Adobe Caslon Pro"/>
                <w:sz w:val="18"/>
                <w:szCs w:val="18"/>
              </w:rPr>
            </w:pPr>
            <w:r w:rsidRPr="00921FA7">
              <w:rPr>
                <w:rFonts w:ascii="Adobe Caslon Pro" w:hAnsi="Adobe Caslon Pro"/>
                <w:sz w:val="18"/>
                <w:szCs w:val="18"/>
              </w:rPr>
              <w:t>2.  Families and Communities</w:t>
            </w:r>
            <w:r w:rsidR="00E3252A">
              <w:rPr>
                <w:rFonts w:ascii="Adobe Caslon Pro" w:hAnsi="Adobe Caslon Pro"/>
                <w:sz w:val="18"/>
                <w:szCs w:val="18"/>
              </w:rPr>
              <w:t xml:space="preserve"> (September – </w:t>
            </w:r>
            <w:r w:rsidR="00EA24C8" w:rsidRPr="00921FA7">
              <w:rPr>
                <w:rFonts w:ascii="Adobe Caslon Pro" w:hAnsi="Adobe Caslon Pro"/>
                <w:sz w:val="18"/>
                <w:szCs w:val="18"/>
              </w:rPr>
              <w:t>October)</w:t>
            </w:r>
          </w:p>
        </w:tc>
        <w:tc>
          <w:tcPr>
            <w:tcW w:w="5468" w:type="dxa"/>
          </w:tcPr>
          <w:p w14:paraId="3EA4080C" w14:textId="7161CF0C" w:rsidR="004D40D6" w:rsidRPr="00921FA7" w:rsidRDefault="004D40D6" w:rsidP="004D40D6">
            <w:pPr>
              <w:rPr>
                <w:rFonts w:ascii="Adobe Caslon Pro" w:hAnsi="Adobe Caslon Pro"/>
                <w:sz w:val="18"/>
                <w:szCs w:val="18"/>
              </w:rPr>
            </w:pPr>
            <w:r w:rsidRPr="00921FA7">
              <w:rPr>
                <w:rFonts w:ascii="Adobe Caslon Pro" w:hAnsi="Adobe Caslon Pro"/>
                <w:sz w:val="18"/>
                <w:szCs w:val="18"/>
              </w:rPr>
              <w:t>6.  Contemporary Life</w:t>
            </w:r>
            <w:r w:rsidR="00EA24C8" w:rsidRPr="00921FA7">
              <w:rPr>
                <w:rFonts w:ascii="Adobe Caslon Pro" w:hAnsi="Adobe Caslon Pro"/>
                <w:sz w:val="18"/>
                <w:szCs w:val="18"/>
              </w:rPr>
              <w:t xml:space="preserve"> (February – March)</w:t>
            </w:r>
          </w:p>
        </w:tc>
      </w:tr>
      <w:tr w:rsidR="004D40D6" w:rsidRPr="00921FA7" w14:paraId="1FC0B7BE" w14:textId="77777777" w:rsidTr="004D40D6">
        <w:tc>
          <w:tcPr>
            <w:tcW w:w="5468" w:type="dxa"/>
          </w:tcPr>
          <w:p w14:paraId="5BB1B83A" w14:textId="1367DE0B" w:rsidR="004D40D6" w:rsidRPr="00921FA7" w:rsidRDefault="004D40D6" w:rsidP="004D40D6">
            <w:pPr>
              <w:rPr>
                <w:rFonts w:ascii="Adobe Caslon Pro" w:hAnsi="Adobe Caslon Pro"/>
                <w:sz w:val="18"/>
                <w:szCs w:val="18"/>
              </w:rPr>
            </w:pPr>
            <w:r w:rsidRPr="00921FA7">
              <w:rPr>
                <w:rFonts w:ascii="Adobe Caslon Pro" w:hAnsi="Adobe Caslon Pro"/>
                <w:sz w:val="18"/>
                <w:szCs w:val="18"/>
              </w:rPr>
              <w:t>3.  Beauty and Aesthetics</w:t>
            </w:r>
            <w:r w:rsidR="00EA24C8" w:rsidRPr="00921FA7">
              <w:rPr>
                <w:rFonts w:ascii="Adobe Caslon Pro" w:hAnsi="Adobe Caslon Pro"/>
                <w:sz w:val="18"/>
                <w:szCs w:val="18"/>
              </w:rPr>
              <w:t xml:space="preserve"> (October – November)</w:t>
            </w:r>
          </w:p>
        </w:tc>
        <w:tc>
          <w:tcPr>
            <w:tcW w:w="5468" w:type="dxa"/>
          </w:tcPr>
          <w:p w14:paraId="4BF56216" w14:textId="44BEA51E" w:rsidR="004D40D6" w:rsidRPr="00921FA7" w:rsidRDefault="004D40D6" w:rsidP="004D40D6">
            <w:pPr>
              <w:rPr>
                <w:rFonts w:ascii="Adobe Caslon Pro" w:hAnsi="Adobe Caslon Pro"/>
                <w:sz w:val="18"/>
                <w:szCs w:val="18"/>
              </w:rPr>
            </w:pPr>
            <w:r w:rsidRPr="00921FA7">
              <w:rPr>
                <w:rFonts w:ascii="Adobe Caslon Pro" w:hAnsi="Adobe Caslon Pro"/>
                <w:sz w:val="18"/>
                <w:szCs w:val="18"/>
              </w:rPr>
              <w:t>7.  Communications and Media</w:t>
            </w:r>
            <w:r w:rsidR="00EA24C8" w:rsidRPr="00921FA7">
              <w:rPr>
                <w:rFonts w:ascii="Adobe Caslon Pro" w:hAnsi="Adobe Caslon Pro"/>
                <w:sz w:val="18"/>
                <w:szCs w:val="18"/>
              </w:rPr>
              <w:t xml:space="preserve"> (March – April) </w:t>
            </w:r>
          </w:p>
        </w:tc>
      </w:tr>
      <w:tr w:rsidR="004D40D6" w:rsidRPr="00921FA7" w14:paraId="3F2C8CDD" w14:textId="77777777" w:rsidTr="004D40D6">
        <w:tc>
          <w:tcPr>
            <w:tcW w:w="5468" w:type="dxa"/>
          </w:tcPr>
          <w:p w14:paraId="3F55AE05" w14:textId="698E7FD7" w:rsidR="004D40D6" w:rsidRPr="00921FA7" w:rsidRDefault="004D40D6" w:rsidP="004D40D6">
            <w:pPr>
              <w:rPr>
                <w:rFonts w:ascii="Adobe Caslon Pro" w:hAnsi="Adobe Caslon Pro"/>
                <w:sz w:val="18"/>
                <w:szCs w:val="18"/>
              </w:rPr>
            </w:pPr>
            <w:r w:rsidRPr="00921FA7">
              <w:rPr>
                <w:rFonts w:ascii="Adobe Caslon Pro" w:hAnsi="Adobe Caslon Pro"/>
                <w:sz w:val="18"/>
                <w:szCs w:val="18"/>
              </w:rPr>
              <w:t>4.  Global Issues and Challenges</w:t>
            </w:r>
            <w:r w:rsidR="00EA24C8" w:rsidRPr="00921FA7">
              <w:rPr>
                <w:rFonts w:ascii="Adobe Caslon Pro" w:hAnsi="Adobe Caslon Pro"/>
                <w:sz w:val="18"/>
                <w:szCs w:val="18"/>
              </w:rPr>
              <w:t xml:space="preserve"> (November – December) </w:t>
            </w:r>
          </w:p>
        </w:tc>
        <w:tc>
          <w:tcPr>
            <w:tcW w:w="5468" w:type="dxa"/>
          </w:tcPr>
          <w:p w14:paraId="5501BFEB" w14:textId="22D77ECA" w:rsidR="004D40D6" w:rsidRPr="00921FA7" w:rsidRDefault="004D40D6" w:rsidP="004D40D6">
            <w:pPr>
              <w:rPr>
                <w:rFonts w:ascii="Adobe Caslon Pro" w:hAnsi="Adobe Caslon Pro"/>
                <w:sz w:val="18"/>
                <w:szCs w:val="18"/>
              </w:rPr>
            </w:pPr>
            <w:r w:rsidRPr="00921FA7">
              <w:rPr>
                <w:rFonts w:ascii="Adobe Caslon Pro" w:hAnsi="Adobe Caslon Pro"/>
                <w:sz w:val="18"/>
                <w:szCs w:val="18"/>
              </w:rPr>
              <w:t>8.  Career Connection</w:t>
            </w:r>
            <w:r w:rsidR="00EA24C8" w:rsidRPr="00921FA7">
              <w:rPr>
                <w:rFonts w:ascii="Adobe Caslon Pro" w:hAnsi="Adobe Caslon Pro"/>
                <w:sz w:val="18"/>
                <w:szCs w:val="18"/>
              </w:rPr>
              <w:t xml:space="preserve"> (April – May</w:t>
            </w:r>
            <w:proofErr w:type="gramStart"/>
            <w:r w:rsidR="00EA24C8" w:rsidRPr="00921FA7">
              <w:rPr>
                <w:rFonts w:ascii="Adobe Caslon Pro" w:hAnsi="Adobe Caslon Pro"/>
                <w:sz w:val="18"/>
                <w:szCs w:val="18"/>
              </w:rPr>
              <w:t xml:space="preserve">)  </w:t>
            </w:r>
            <w:proofErr w:type="gramEnd"/>
          </w:p>
        </w:tc>
      </w:tr>
    </w:tbl>
    <w:p w14:paraId="62D1DA0F" w14:textId="26FA384A" w:rsidR="00A42004" w:rsidRPr="00921FA7" w:rsidRDefault="004B652B" w:rsidP="00D31EA1">
      <w:pPr>
        <w:spacing w:line="240" w:lineRule="auto"/>
        <w:jc w:val="center"/>
        <w:rPr>
          <w:rFonts w:ascii="Adobe Caslon Pro" w:hAnsi="Adobe Caslon Pro"/>
          <w:b/>
          <w:sz w:val="28"/>
          <w:szCs w:val="28"/>
          <w:u w:val="single"/>
        </w:rPr>
      </w:pPr>
      <w:r>
        <w:rPr>
          <w:rFonts w:ascii="Adobe Caslon Pro" w:hAnsi="Adobe Caslon Pro"/>
          <w:b/>
          <w:sz w:val="28"/>
          <w:szCs w:val="28"/>
          <w:u w:val="single"/>
        </w:rPr>
        <w:t xml:space="preserve">How Students will be </w:t>
      </w:r>
      <w:proofErr w:type="gramStart"/>
      <w:r>
        <w:rPr>
          <w:rFonts w:ascii="Adobe Caslon Pro" w:hAnsi="Adobe Caslon Pro"/>
          <w:b/>
          <w:sz w:val="28"/>
          <w:szCs w:val="28"/>
          <w:u w:val="single"/>
        </w:rPr>
        <w:t>Graded</w:t>
      </w:r>
      <w:proofErr w:type="gramEnd"/>
    </w:p>
    <w:p w14:paraId="27A75BC6" w14:textId="68793383" w:rsidR="00A42004" w:rsidRPr="00921FA7" w:rsidRDefault="00A42004" w:rsidP="00A42004">
      <w:pPr>
        <w:rPr>
          <w:rFonts w:ascii="Adobe Caslon Pro" w:hAnsi="Adobe Caslon Pro"/>
          <w:sz w:val="20"/>
          <w:szCs w:val="20"/>
        </w:rPr>
      </w:pPr>
      <w:r w:rsidRPr="00921FA7">
        <w:rPr>
          <w:rFonts w:ascii="Adobe Caslon Pro" w:hAnsi="Adobe Caslon Pro"/>
          <w:sz w:val="20"/>
          <w:szCs w:val="20"/>
        </w:rPr>
        <w:t xml:space="preserve">A.  </w:t>
      </w:r>
      <w:r w:rsidR="006556FC" w:rsidRPr="00921FA7">
        <w:rPr>
          <w:rFonts w:ascii="Adobe Caslon Pro" w:hAnsi="Adobe Caslon Pro"/>
          <w:sz w:val="20"/>
          <w:szCs w:val="20"/>
        </w:rPr>
        <w:t xml:space="preserve">Interpretive Communication-10% of the total class grade </w:t>
      </w:r>
      <w:r w:rsidRPr="00921FA7">
        <w:rPr>
          <w:rFonts w:ascii="Adobe Caslon Pro" w:hAnsi="Adobe Caslon Pro"/>
          <w:sz w:val="20"/>
          <w:szCs w:val="20"/>
        </w:rPr>
        <w:t>(Reading, Listening/Viewing</w:t>
      </w:r>
      <w:r w:rsidR="006556FC" w:rsidRPr="00921FA7">
        <w:rPr>
          <w:rFonts w:ascii="Adobe Caslon Pro" w:hAnsi="Adobe Caslon Pro"/>
          <w:sz w:val="20"/>
          <w:szCs w:val="20"/>
        </w:rPr>
        <w:t xml:space="preserve"> and Writing</w:t>
      </w:r>
      <w:r w:rsidRPr="00921FA7">
        <w:rPr>
          <w:rFonts w:ascii="Adobe Caslon Pro" w:hAnsi="Adobe Caslon Pro"/>
          <w:sz w:val="20"/>
          <w:szCs w:val="20"/>
        </w:rPr>
        <w:t xml:space="preserve">) = Students comprehend the main idea and relevant details in a variety of age-appropriate live, written, and recorded messages; personal anecdotes, and narratives in the language.  They understand and interpret authentic texts ranging from articles in contemporary magazines, newspapers, and Internet sources to children’s stories and classical literary texts.  Learners derive meaning through the use of listening, viewing, and reading strategies.  Learners reinforce and expand their knowledge across disciplines as they acquire information and distinctive viewpoints directly through the authentic print, non-print, digital language and culture sources.  </w:t>
      </w:r>
    </w:p>
    <w:p w14:paraId="5A788B1A" w14:textId="4803E253" w:rsidR="00A42004" w:rsidRPr="00921FA7" w:rsidRDefault="00A42004" w:rsidP="00A42004">
      <w:pPr>
        <w:rPr>
          <w:rFonts w:ascii="Adobe Caslon Pro" w:hAnsi="Adobe Caslon Pro"/>
          <w:sz w:val="20"/>
          <w:szCs w:val="20"/>
        </w:rPr>
      </w:pPr>
      <w:r w:rsidRPr="00921FA7">
        <w:rPr>
          <w:rFonts w:ascii="Adobe Caslon Pro" w:hAnsi="Adobe Caslon Pro"/>
          <w:sz w:val="20"/>
          <w:szCs w:val="20"/>
        </w:rPr>
        <w:t>B.  Interpersonal Communication</w:t>
      </w:r>
      <w:r w:rsidR="006556FC" w:rsidRPr="00921FA7">
        <w:rPr>
          <w:rFonts w:ascii="Adobe Caslon Pro" w:hAnsi="Adobe Caslon Pro"/>
          <w:sz w:val="20"/>
          <w:szCs w:val="20"/>
        </w:rPr>
        <w:t>-10% of the total class grade</w:t>
      </w:r>
      <w:r w:rsidRPr="00921FA7">
        <w:rPr>
          <w:rFonts w:ascii="Adobe Caslon Pro" w:hAnsi="Adobe Caslon Pro"/>
          <w:sz w:val="20"/>
          <w:szCs w:val="20"/>
        </w:rPr>
        <w:t xml:space="preserve"> (Speaking/Signing, Listening/Viewing and Reading and Writing) = Learners initiate and sustain meaningful spoken, written and signed communication by providing and obtaining information, expressing feelings, emotions and exchanging opinions in culturally appropriate ways.  Students actively negotiate meaning across languages and cultures to ensure that their messages are understood and so they can understand others.  </w:t>
      </w:r>
    </w:p>
    <w:p w14:paraId="5D7D4BEB" w14:textId="580E67BD" w:rsidR="00A42004" w:rsidRPr="00921FA7" w:rsidRDefault="00A42004" w:rsidP="00A42004">
      <w:pPr>
        <w:rPr>
          <w:rFonts w:ascii="Adobe Caslon Pro" w:hAnsi="Adobe Caslon Pro"/>
          <w:sz w:val="20"/>
          <w:szCs w:val="20"/>
        </w:rPr>
      </w:pPr>
      <w:r w:rsidRPr="00921FA7">
        <w:rPr>
          <w:rFonts w:ascii="Adobe Caslon Pro" w:hAnsi="Adobe Caslon Pro"/>
          <w:sz w:val="20"/>
          <w:szCs w:val="20"/>
        </w:rPr>
        <w:t>C.  Presentational Communication</w:t>
      </w:r>
      <w:r w:rsidR="006556FC" w:rsidRPr="00921FA7">
        <w:rPr>
          <w:rFonts w:ascii="Adobe Caslon Pro" w:hAnsi="Adobe Caslon Pro"/>
          <w:sz w:val="20"/>
          <w:szCs w:val="20"/>
        </w:rPr>
        <w:t>-10% of the total class grade</w:t>
      </w:r>
      <w:r w:rsidRPr="00921FA7">
        <w:rPr>
          <w:rFonts w:ascii="Adobe Caslon Pro" w:hAnsi="Adobe Caslon Pro"/>
          <w:sz w:val="20"/>
          <w:szCs w:val="20"/>
        </w:rPr>
        <w:t xml:space="preserve"> (Speaking/Signing and Writing) = Learners present information, concepts, ideas, and viewpoints on a variety of topics to audiences of listeners, readers, or viewers for varied purposes.  Learners demonstrate linguistic and cultural competence through academic endeavors, creative undertakings and artistic expression.  Students use their understanding of culture to convey messages in a manner that facilitates interpretation by others where no direct opportunity for the active negotiation of meaning exists.  </w:t>
      </w:r>
    </w:p>
    <w:p w14:paraId="218F5AC9" w14:textId="1C65754F" w:rsidR="00B969EE" w:rsidRDefault="007E20E8" w:rsidP="00A42004">
      <w:pPr>
        <w:rPr>
          <w:rFonts w:ascii="Adobe Caslon Pro" w:hAnsi="Adobe Caslon Pro"/>
          <w:sz w:val="20"/>
          <w:szCs w:val="20"/>
        </w:rPr>
      </w:pPr>
      <w:r w:rsidRPr="00921FA7">
        <w:rPr>
          <w:rFonts w:ascii="Adobe Caslon Pro" w:hAnsi="Adobe Caslon Pro"/>
          <w:sz w:val="20"/>
          <w:szCs w:val="20"/>
        </w:rPr>
        <w:t>D.  Vocabulary and Grammar-10</w:t>
      </w:r>
      <w:r w:rsidR="00591C7B" w:rsidRPr="00921FA7">
        <w:rPr>
          <w:rFonts w:ascii="Adobe Caslon Pro" w:hAnsi="Adobe Caslon Pro"/>
          <w:sz w:val="20"/>
          <w:szCs w:val="20"/>
        </w:rPr>
        <w:t xml:space="preserve">% of the total grade (Writing) = </w:t>
      </w:r>
      <w:proofErr w:type="gramStart"/>
      <w:r w:rsidR="00B86DD0" w:rsidRPr="00921FA7">
        <w:rPr>
          <w:rFonts w:ascii="Adobe Caslon Pro" w:hAnsi="Adobe Caslon Pro"/>
          <w:sz w:val="20"/>
          <w:szCs w:val="20"/>
        </w:rPr>
        <w:t>Each</w:t>
      </w:r>
      <w:proofErr w:type="gramEnd"/>
      <w:r w:rsidR="00B86DD0" w:rsidRPr="00921FA7">
        <w:rPr>
          <w:rFonts w:ascii="Adobe Caslon Pro" w:hAnsi="Adobe Caslon Pro"/>
          <w:sz w:val="20"/>
          <w:szCs w:val="20"/>
        </w:rPr>
        <w:t xml:space="preserve"> of the 8 topics will include vocabulary and grammar quizzes.  Most if not all of the vocabulary quizzes will require students to correctly spell the targeted words in German. </w:t>
      </w:r>
      <w:r w:rsidR="00AF5988" w:rsidRPr="00921FA7">
        <w:rPr>
          <w:rFonts w:ascii="Adobe Caslon Pro" w:hAnsi="Adobe Caslon Pro"/>
          <w:sz w:val="20"/>
          <w:szCs w:val="20"/>
        </w:rPr>
        <w:t>Grammar quizzes will be adminis</w:t>
      </w:r>
      <w:r w:rsidR="008916D8" w:rsidRPr="00921FA7">
        <w:rPr>
          <w:rFonts w:ascii="Adobe Caslon Pro" w:hAnsi="Adobe Caslon Pro"/>
          <w:sz w:val="20"/>
          <w:szCs w:val="20"/>
        </w:rPr>
        <w:t xml:space="preserve">tered in a variety of formats.  Students are allowed to retake one vocabulary quiz per semester.  Students must complete 45 minutes on </w:t>
      </w:r>
      <w:proofErr w:type="spellStart"/>
      <w:r w:rsidR="008916D8" w:rsidRPr="00921FA7">
        <w:rPr>
          <w:rFonts w:ascii="Adobe Caslon Pro" w:hAnsi="Adobe Caslon Pro"/>
          <w:sz w:val="20"/>
          <w:szCs w:val="20"/>
        </w:rPr>
        <w:t>Quia</w:t>
      </w:r>
      <w:proofErr w:type="spellEnd"/>
      <w:r w:rsidR="008916D8" w:rsidRPr="00921FA7">
        <w:rPr>
          <w:rFonts w:ascii="Adobe Caslon Pro" w:hAnsi="Adobe Caslon Pro"/>
          <w:sz w:val="20"/>
          <w:szCs w:val="20"/>
        </w:rPr>
        <w:t xml:space="preserve"> activities</w:t>
      </w:r>
      <w:r w:rsidR="00792844" w:rsidRPr="00921FA7">
        <w:rPr>
          <w:rFonts w:ascii="Adobe Caslon Pro" w:hAnsi="Adobe Caslon Pro"/>
          <w:sz w:val="20"/>
          <w:szCs w:val="20"/>
        </w:rPr>
        <w:t xml:space="preserve"> related to the quiz before it</w:t>
      </w:r>
      <w:r w:rsidR="008916D8" w:rsidRPr="00921FA7">
        <w:rPr>
          <w:rFonts w:ascii="Adobe Caslon Pro" w:hAnsi="Adobe Caslon Pro"/>
          <w:sz w:val="20"/>
          <w:szCs w:val="20"/>
        </w:rPr>
        <w:t xml:space="preserve"> is given in ord</w:t>
      </w:r>
      <w:r w:rsidR="00792844" w:rsidRPr="00921FA7">
        <w:rPr>
          <w:rFonts w:ascii="Adobe Caslon Pro" w:hAnsi="Adobe Caslon Pro"/>
          <w:sz w:val="20"/>
          <w:szCs w:val="20"/>
        </w:rPr>
        <w:t>er to be eligible for a retake.</w:t>
      </w:r>
    </w:p>
    <w:p w14:paraId="7FACA14A" w14:textId="0136D6B6" w:rsidR="00A42004" w:rsidRPr="00921FA7" w:rsidRDefault="00AF5988" w:rsidP="00A42004">
      <w:pPr>
        <w:rPr>
          <w:rFonts w:ascii="Adobe Caslon Pro" w:hAnsi="Adobe Caslon Pro"/>
          <w:sz w:val="20"/>
          <w:szCs w:val="20"/>
        </w:rPr>
      </w:pPr>
      <w:r w:rsidRPr="00921FA7">
        <w:rPr>
          <w:rFonts w:ascii="Adobe Caslon Pro" w:hAnsi="Adobe Caslon Pro"/>
          <w:sz w:val="20"/>
          <w:szCs w:val="20"/>
        </w:rPr>
        <w:t>E.  Homework-10% of the total grade (Writing</w:t>
      </w:r>
      <w:r w:rsidR="000A0E16" w:rsidRPr="00921FA7">
        <w:rPr>
          <w:rFonts w:ascii="Adobe Caslon Pro" w:hAnsi="Adobe Caslon Pro"/>
          <w:sz w:val="20"/>
          <w:szCs w:val="20"/>
        </w:rPr>
        <w:t xml:space="preserve"> and Reading</w:t>
      </w:r>
      <w:r w:rsidRPr="00921FA7">
        <w:rPr>
          <w:rFonts w:ascii="Adobe Caslon Pro" w:hAnsi="Adobe Caslon Pro"/>
          <w:sz w:val="20"/>
          <w:szCs w:val="20"/>
        </w:rPr>
        <w:t xml:space="preserve">) = Students should anticipate two to three homework assignments per week in </w:t>
      </w:r>
      <w:r w:rsidR="00AA058F" w:rsidRPr="00921FA7">
        <w:rPr>
          <w:rFonts w:ascii="Adobe Caslon Pro" w:hAnsi="Adobe Caslon Pro"/>
          <w:sz w:val="20"/>
          <w:szCs w:val="20"/>
        </w:rPr>
        <w:t>German II</w:t>
      </w:r>
      <w:r w:rsidRPr="00921FA7">
        <w:rPr>
          <w:rFonts w:ascii="Adobe Caslon Pro" w:hAnsi="Adobe Caslon Pro"/>
          <w:sz w:val="20"/>
          <w:szCs w:val="20"/>
        </w:rPr>
        <w:t xml:space="preserve">.  Homework assignments should not take longer than 20 minutes to complete.  Students will be given time in class to look over any homework assignment and ask questions.  Examples will also be given to help students </w:t>
      </w:r>
      <w:r w:rsidR="00A95825" w:rsidRPr="00921FA7">
        <w:rPr>
          <w:rFonts w:ascii="Adobe Caslon Pro" w:hAnsi="Adobe Caslon Pro"/>
          <w:sz w:val="20"/>
          <w:szCs w:val="20"/>
        </w:rPr>
        <w:t xml:space="preserve">with the homework assignments.  Students are allowed to turn in homework only one day after the original deadline, which </w:t>
      </w:r>
      <w:r w:rsidR="00007F9F" w:rsidRPr="00921FA7">
        <w:rPr>
          <w:rFonts w:ascii="Adobe Caslon Pro" w:hAnsi="Adobe Caslon Pro"/>
          <w:sz w:val="20"/>
          <w:szCs w:val="20"/>
        </w:rPr>
        <w:t xml:space="preserve">will </w:t>
      </w:r>
      <w:r w:rsidR="00A95825" w:rsidRPr="00921FA7">
        <w:rPr>
          <w:rFonts w:ascii="Adobe Caslon Pro" w:hAnsi="Adobe Caslon Pro"/>
          <w:sz w:val="20"/>
          <w:szCs w:val="20"/>
        </w:rPr>
        <w:t>d</w:t>
      </w:r>
      <w:r w:rsidR="00007F9F" w:rsidRPr="00921FA7">
        <w:rPr>
          <w:rFonts w:ascii="Adobe Caslon Pro" w:hAnsi="Adobe Caslon Pro"/>
          <w:sz w:val="20"/>
          <w:szCs w:val="20"/>
        </w:rPr>
        <w:t>educt</w:t>
      </w:r>
      <w:r w:rsidR="00A95825" w:rsidRPr="00921FA7">
        <w:rPr>
          <w:rFonts w:ascii="Adobe Caslon Pro" w:hAnsi="Adobe Caslon Pro"/>
          <w:sz w:val="20"/>
          <w:szCs w:val="20"/>
        </w:rPr>
        <w:t xml:space="preserve"> one point.</w:t>
      </w:r>
    </w:p>
    <w:p w14:paraId="30CAAE42" w14:textId="77777777" w:rsidR="00A06511" w:rsidRPr="00921FA7" w:rsidRDefault="00A06511" w:rsidP="00025563">
      <w:pPr>
        <w:jc w:val="center"/>
        <w:rPr>
          <w:rFonts w:ascii="Adobe Caslon Pro" w:hAnsi="Adobe Caslon Pro"/>
          <w:b/>
          <w:sz w:val="28"/>
          <w:szCs w:val="28"/>
          <w:u w:val="single"/>
        </w:rPr>
      </w:pPr>
      <w:r w:rsidRPr="00921FA7">
        <w:rPr>
          <w:rFonts w:ascii="Adobe Caslon Pro" w:hAnsi="Adobe Caslon Pro"/>
          <w:b/>
          <w:sz w:val="28"/>
          <w:szCs w:val="28"/>
          <w:u w:val="single"/>
        </w:rPr>
        <w:lastRenderedPageBreak/>
        <w:t>Homework Completion Rubric (8 Points Total)</w:t>
      </w:r>
    </w:p>
    <w:tbl>
      <w:tblPr>
        <w:tblStyle w:val="TableGrid"/>
        <w:tblW w:w="0" w:type="auto"/>
        <w:jc w:val="center"/>
        <w:tblLook w:val="04A0" w:firstRow="1" w:lastRow="0" w:firstColumn="1" w:lastColumn="0" w:noHBand="0" w:noVBand="1"/>
      </w:tblPr>
      <w:tblGrid>
        <w:gridCol w:w="1771"/>
        <w:gridCol w:w="1771"/>
        <w:gridCol w:w="1771"/>
        <w:gridCol w:w="1771"/>
        <w:gridCol w:w="1772"/>
      </w:tblGrid>
      <w:tr w:rsidR="00A06511" w:rsidRPr="00921FA7" w14:paraId="60BB2FCE" w14:textId="77777777" w:rsidTr="00D96D63">
        <w:trPr>
          <w:jc w:val="center"/>
        </w:trPr>
        <w:tc>
          <w:tcPr>
            <w:tcW w:w="1771" w:type="dxa"/>
          </w:tcPr>
          <w:p w14:paraId="6A8BF610" w14:textId="77777777" w:rsidR="00A06511" w:rsidRPr="00921FA7" w:rsidRDefault="00A06511" w:rsidP="007E733D">
            <w:pPr>
              <w:rPr>
                <w:rFonts w:ascii="Adobe Caslon Pro" w:hAnsi="Adobe Caslon Pro"/>
                <w:sz w:val="18"/>
                <w:szCs w:val="18"/>
              </w:rPr>
            </w:pPr>
            <w:r w:rsidRPr="00921FA7">
              <w:rPr>
                <w:rFonts w:ascii="Adobe Caslon Pro" w:hAnsi="Adobe Caslon Pro"/>
                <w:b/>
                <w:sz w:val="18"/>
                <w:szCs w:val="18"/>
              </w:rPr>
              <w:t>Homework Completion</w:t>
            </w:r>
            <w:r w:rsidRPr="00921FA7">
              <w:rPr>
                <w:rFonts w:ascii="Adobe Caslon Pro" w:hAnsi="Adobe Caslon Pro"/>
                <w:sz w:val="18"/>
                <w:szCs w:val="18"/>
              </w:rPr>
              <w:t>-how much of the homework did I do?</w:t>
            </w:r>
          </w:p>
        </w:tc>
        <w:tc>
          <w:tcPr>
            <w:tcW w:w="1771" w:type="dxa"/>
          </w:tcPr>
          <w:p w14:paraId="166BA6B9" w14:textId="77777777" w:rsidR="00A06511" w:rsidRPr="00921FA7" w:rsidRDefault="00A06511" w:rsidP="00CF4662">
            <w:pPr>
              <w:rPr>
                <w:rFonts w:ascii="Adobe Caslon Pro" w:hAnsi="Adobe Caslon Pro"/>
                <w:sz w:val="18"/>
                <w:szCs w:val="18"/>
              </w:rPr>
            </w:pPr>
            <w:r w:rsidRPr="00921FA7">
              <w:rPr>
                <w:rFonts w:ascii="Adobe Caslon Pro" w:hAnsi="Adobe Caslon Pro"/>
                <w:b/>
                <w:sz w:val="18"/>
                <w:szCs w:val="18"/>
              </w:rPr>
              <w:t>*</w:t>
            </w:r>
            <w:proofErr w:type="gramStart"/>
            <w:r w:rsidRPr="00921FA7">
              <w:rPr>
                <w:rFonts w:ascii="Adobe Caslon Pro" w:hAnsi="Adobe Caslon Pro"/>
                <w:sz w:val="18"/>
                <w:szCs w:val="18"/>
              </w:rPr>
              <w:t>no</w:t>
            </w:r>
            <w:proofErr w:type="gramEnd"/>
            <w:r w:rsidRPr="00921FA7">
              <w:rPr>
                <w:rFonts w:ascii="Adobe Caslon Pro" w:hAnsi="Adobe Caslon Pro"/>
                <w:sz w:val="18"/>
                <w:szCs w:val="18"/>
              </w:rPr>
              <w:t xml:space="preserve"> credit is given for less an ½ of the assignment completed</w:t>
            </w:r>
          </w:p>
          <w:p w14:paraId="3AE7B1B1" w14:textId="77777777" w:rsidR="00A06511" w:rsidRPr="00921FA7" w:rsidRDefault="00A06511" w:rsidP="00CF4662">
            <w:pPr>
              <w:rPr>
                <w:rFonts w:ascii="Adobe Caslon Pro" w:hAnsi="Adobe Caslon Pro"/>
                <w:b/>
                <w:sz w:val="18"/>
                <w:szCs w:val="18"/>
              </w:rPr>
            </w:pPr>
          </w:p>
        </w:tc>
        <w:tc>
          <w:tcPr>
            <w:tcW w:w="1771" w:type="dxa"/>
          </w:tcPr>
          <w:p w14:paraId="6598ACC3" w14:textId="77777777" w:rsidR="00A06511" w:rsidRPr="00921FA7" w:rsidRDefault="00A06511" w:rsidP="00CF4662">
            <w:pPr>
              <w:jc w:val="center"/>
              <w:rPr>
                <w:rFonts w:ascii="Adobe Caslon Pro" w:hAnsi="Adobe Caslon Pro"/>
                <w:b/>
                <w:sz w:val="18"/>
                <w:szCs w:val="18"/>
              </w:rPr>
            </w:pPr>
            <w:r w:rsidRPr="00921FA7">
              <w:rPr>
                <w:rFonts w:ascii="Adobe Caslon Pro" w:hAnsi="Adobe Caslon Pro"/>
                <w:b/>
                <w:sz w:val="18"/>
                <w:szCs w:val="18"/>
              </w:rPr>
              <w:t>2</w:t>
            </w:r>
          </w:p>
          <w:p w14:paraId="2D28B066" w14:textId="77777777" w:rsidR="00A06511" w:rsidRPr="00921FA7" w:rsidRDefault="00A06511" w:rsidP="00CF4662">
            <w:pPr>
              <w:rPr>
                <w:rFonts w:ascii="Adobe Caslon Pro" w:hAnsi="Adobe Caslon Pro"/>
                <w:sz w:val="18"/>
                <w:szCs w:val="18"/>
              </w:rPr>
            </w:pPr>
            <w:r w:rsidRPr="00921FA7">
              <w:rPr>
                <w:rFonts w:ascii="Adobe Caslon Pro" w:hAnsi="Adobe Caslon Pro"/>
                <w:sz w:val="18"/>
                <w:szCs w:val="18"/>
              </w:rPr>
              <w:t>½ of the assignment was completed.</w:t>
            </w:r>
          </w:p>
        </w:tc>
        <w:tc>
          <w:tcPr>
            <w:tcW w:w="1771" w:type="dxa"/>
          </w:tcPr>
          <w:p w14:paraId="0D0400B1" w14:textId="77777777" w:rsidR="00A06511" w:rsidRPr="00921FA7" w:rsidRDefault="00A06511" w:rsidP="00CF4662">
            <w:pPr>
              <w:jc w:val="center"/>
              <w:rPr>
                <w:rFonts w:ascii="Adobe Caslon Pro" w:hAnsi="Adobe Caslon Pro"/>
                <w:b/>
                <w:sz w:val="18"/>
                <w:szCs w:val="18"/>
              </w:rPr>
            </w:pPr>
            <w:r w:rsidRPr="00921FA7">
              <w:rPr>
                <w:rFonts w:ascii="Adobe Caslon Pro" w:hAnsi="Adobe Caslon Pro"/>
                <w:b/>
                <w:sz w:val="18"/>
                <w:szCs w:val="18"/>
              </w:rPr>
              <w:t>3</w:t>
            </w:r>
          </w:p>
          <w:p w14:paraId="6D9B2C49" w14:textId="77777777" w:rsidR="00A06511" w:rsidRPr="00921FA7" w:rsidRDefault="00A06511" w:rsidP="00CF4662">
            <w:pPr>
              <w:rPr>
                <w:rFonts w:ascii="Adobe Caslon Pro" w:hAnsi="Adobe Caslon Pro"/>
                <w:sz w:val="18"/>
                <w:szCs w:val="18"/>
              </w:rPr>
            </w:pPr>
            <w:r w:rsidRPr="00921FA7">
              <w:rPr>
                <w:rFonts w:ascii="Adobe Caslon Pro" w:hAnsi="Adobe Caslon Pro"/>
                <w:sz w:val="18"/>
                <w:szCs w:val="18"/>
              </w:rPr>
              <w:t>¾ of the assignment was completed.</w:t>
            </w:r>
          </w:p>
        </w:tc>
        <w:tc>
          <w:tcPr>
            <w:tcW w:w="1772" w:type="dxa"/>
          </w:tcPr>
          <w:p w14:paraId="74FEF03E" w14:textId="77777777" w:rsidR="00A06511" w:rsidRPr="00921FA7" w:rsidRDefault="00A06511" w:rsidP="00CF4662">
            <w:pPr>
              <w:jc w:val="center"/>
              <w:rPr>
                <w:rFonts w:ascii="Adobe Caslon Pro" w:hAnsi="Adobe Caslon Pro"/>
                <w:b/>
                <w:sz w:val="18"/>
                <w:szCs w:val="18"/>
              </w:rPr>
            </w:pPr>
            <w:r w:rsidRPr="00921FA7">
              <w:rPr>
                <w:rFonts w:ascii="Adobe Caslon Pro" w:hAnsi="Adobe Caslon Pro"/>
                <w:b/>
                <w:sz w:val="18"/>
                <w:szCs w:val="18"/>
              </w:rPr>
              <w:t>4</w:t>
            </w:r>
          </w:p>
          <w:p w14:paraId="735360F3" w14:textId="77777777" w:rsidR="00A06511" w:rsidRPr="00921FA7" w:rsidRDefault="00A06511" w:rsidP="00CF4662">
            <w:pPr>
              <w:rPr>
                <w:rFonts w:ascii="Adobe Caslon Pro" w:hAnsi="Adobe Caslon Pro"/>
                <w:sz w:val="18"/>
                <w:szCs w:val="18"/>
              </w:rPr>
            </w:pPr>
            <w:r w:rsidRPr="00921FA7">
              <w:rPr>
                <w:rFonts w:ascii="Adobe Caslon Pro" w:hAnsi="Adobe Caslon Pro"/>
                <w:sz w:val="18"/>
                <w:szCs w:val="18"/>
              </w:rPr>
              <w:t>The entire assignment was completed.</w:t>
            </w:r>
          </w:p>
        </w:tc>
      </w:tr>
      <w:tr w:rsidR="00A06511" w:rsidRPr="00921FA7" w14:paraId="17A39EA7" w14:textId="77777777" w:rsidTr="00D96D63">
        <w:trPr>
          <w:jc w:val="center"/>
        </w:trPr>
        <w:tc>
          <w:tcPr>
            <w:tcW w:w="1771" w:type="dxa"/>
          </w:tcPr>
          <w:p w14:paraId="0825D079" w14:textId="77777777" w:rsidR="00A06511" w:rsidRPr="00921FA7" w:rsidRDefault="00A06511" w:rsidP="007E733D">
            <w:pPr>
              <w:rPr>
                <w:rFonts w:ascii="Adobe Caslon Pro" w:hAnsi="Adobe Caslon Pro"/>
                <w:sz w:val="18"/>
                <w:szCs w:val="18"/>
              </w:rPr>
            </w:pPr>
            <w:r w:rsidRPr="00921FA7">
              <w:rPr>
                <w:rFonts w:ascii="Adobe Caslon Pro" w:hAnsi="Adobe Caslon Pro"/>
                <w:b/>
                <w:sz w:val="18"/>
                <w:szCs w:val="18"/>
              </w:rPr>
              <w:t>Accuracy-</w:t>
            </w:r>
            <w:r w:rsidRPr="00921FA7">
              <w:rPr>
                <w:rFonts w:ascii="Adobe Caslon Pro" w:hAnsi="Adobe Caslon Pro"/>
                <w:sz w:val="18"/>
                <w:szCs w:val="18"/>
              </w:rPr>
              <w:t>how much of the homework did I do correctly?</w:t>
            </w:r>
          </w:p>
        </w:tc>
        <w:tc>
          <w:tcPr>
            <w:tcW w:w="1771" w:type="dxa"/>
          </w:tcPr>
          <w:p w14:paraId="2DBB753E" w14:textId="77777777" w:rsidR="00A06511" w:rsidRPr="00921FA7" w:rsidRDefault="00A06511" w:rsidP="00CF4662">
            <w:pPr>
              <w:rPr>
                <w:rFonts w:ascii="Adobe Caslon Pro" w:hAnsi="Adobe Caslon Pro"/>
                <w:sz w:val="18"/>
                <w:szCs w:val="18"/>
              </w:rPr>
            </w:pPr>
            <w:r w:rsidRPr="00921FA7">
              <w:rPr>
                <w:rFonts w:ascii="Adobe Caslon Pro" w:hAnsi="Adobe Caslon Pro"/>
                <w:b/>
                <w:sz w:val="18"/>
                <w:szCs w:val="18"/>
              </w:rPr>
              <w:t>*</w:t>
            </w:r>
            <w:proofErr w:type="gramStart"/>
            <w:r w:rsidRPr="00921FA7">
              <w:rPr>
                <w:rFonts w:ascii="Adobe Caslon Pro" w:hAnsi="Adobe Caslon Pro"/>
                <w:sz w:val="18"/>
                <w:szCs w:val="18"/>
              </w:rPr>
              <w:t>no</w:t>
            </w:r>
            <w:proofErr w:type="gramEnd"/>
            <w:r w:rsidRPr="00921FA7">
              <w:rPr>
                <w:rFonts w:ascii="Adobe Caslon Pro" w:hAnsi="Adobe Caslon Pro"/>
                <w:sz w:val="18"/>
                <w:szCs w:val="18"/>
              </w:rPr>
              <w:t xml:space="preserve"> credit is given for less an ½ of the assignment completed correctly</w:t>
            </w:r>
          </w:p>
          <w:p w14:paraId="0B8DA9B6" w14:textId="77777777" w:rsidR="00A06511" w:rsidRPr="00921FA7" w:rsidRDefault="00A06511" w:rsidP="00CF4662">
            <w:pPr>
              <w:rPr>
                <w:rFonts w:ascii="Adobe Caslon Pro" w:hAnsi="Adobe Caslon Pro"/>
                <w:b/>
                <w:sz w:val="18"/>
                <w:szCs w:val="18"/>
              </w:rPr>
            </w:pPr>
          </w:p>
        </w:tc>
        <w:tc>
          <w:tcPr>
            <w:tcW w:w="1771" w:type="dxa"/>
          </w:tcPr>
          <w:p w14:paraId="54B46AF5" w14:textId="77777777" w:rsidR="00A06511" w:rsidRPr="00921FA7" w:rsidRDefault="00A06511" w:rsidP="00CF4662">
            <w:pPr>
              <w:jc w:val="center"/>
              <w:rPr>
                <w:rFonts w:ascii="Adobe Caslon Pro" w:hAnsi="Adobe Caslon Pro"/>
                <w:b/>
                <w:sz w:val="18"/>
                <w:szCs w:val="18"/>
              </w:rPr>
            </w:pPr>
            <w:r w:rsidRPr="00921FA7">
              <w:rPr>
                <w:rFonts w:ascii="Adobe Caslon Pro" w:hAnsi="Adobe Caslon Pro"/>
                <w:b/>
                <w:sz w:val="18"/>
                <w:szCs w:val="18"/>
              </w:rPr>
              <w:t>2</w:t>
            </w:r>
          </w:p>
          <w:p w14:paraId="2878098E" w14:textId="77777777" w:rsidR="00A06511" w:rsidRPr="00921FA7" w:rsidRDefault="00A06511" w:rsidP="00CF4662">
            <w:pPr>
              <w:rPr>
                <w:rFonts w:ascii="Adobe Caslon Pro" w:hAnsi="Adobe Caslon Pro"/>
                <w:b/>
                <w:sz w:val="18"/>
                <w:szCs w:val="18"/>
              </w:rPr>
            </w:pPr>
            <w:r w:rsidRPr="00921FA7">
              <w:rPr>
                <w:rFonts w:ascii="Adobe Caslon Pro" w:hAnsi="Adobe Caslon Pro"/>
                <w:sz w:val="18"/>
                <w:szCs w:val="18"/>
              </w:rPr>
              <w:t>½ of the assignment was completed correctly.</w:t>
            </w:r>
          </w:p>
        </w:tc>
        <w:tc>
          <w:tcPr>
            <w:tcW w:w="1771" w:type="dxa"/>
          </w:tcPr>
          <w:p w14:paraId="20134A2E" w14:textId="77777777" w:rsidR="00A06511" w:rsidRPr="00921FA7" w:rsidRDefault="00A06511" w:rsidP="00CF4662">
            <w:pPr>
              <w:jc w:val="center"/>
              <w:rPr>
                <w:rFonts w:ascii="Adobe Caslon Pro" w:hAnsi="Adobe Caslon Pro"/>
                <w:b/>
                <w:sz w:val="18"/>
                <w:szCs w:val="18"/>
              </w:rPr>
            </w:pPr>
            <w:r w:rsidRPr="00921FA7">
              <w:rPr>
                <w:rFonts w:ascii="Adobe Caslon Pro" w:hAnsi="Adobe Caslon Pro"/>
                <w:b/>
                <w:sz w:val="18"/>
                <w:szCs w:val="18"/>
              </w:rPr>
              <w:t>3</w:t>
            </w:r>
          </w:p>
          <w:p w14:paraId="1F118607" w14:textId="77777777" w:rsidR="00A06511" w:rsidRPr="00921FA7" w:rsidRDefault="00A06511" w:rsidP="00CF4662">
            <w:pPr>
              <w:rPr>
                <w:rFonts w:ascii="Adobe Caslon Pro" w:hAnsi="Adobe Caslon Pro"/>
                <w:b/>
                <w:sz w:val="18"/>
                <w:szCs w:val="18"/>
              </w:rPr>
            </w:pPr>
            <w:r w:rsidRPr="00921FA7">
              <w:rPr>
                <w:rFonts w:ascii="Adobe Caslon Pro" w:hAnsi="Adobe Caslon Pro"/>
                <w:sz w:val="18"/>
                <w:szCs w:val="18"/>
              </w:rPr>
              <w:t>¾ of the assignment was completed correctly.</w:t>
            </w:r>
          </w:p>
        </w:tc>
        <w:tc>
          <w:tcPr>
            <w:tcW w:w="1772" w:type="dxa"/>
          </w:tcPr>
          <w:p w14:paraId="7E4F80AC" w14:textId="77777777" w:rsidR="00A06511" w:rsidRPr="00921FA7" w:rsidRDefault="00A06511" w:rsidP="00CF4662">
            <w:pPr>
              <w:jc w:val="center"/>
              <w:rPr>
                <w:rFonts w:ascii="Adobe Caslon Pro" w:hAnsi="Adobe Caslon Pro"/>
                <w:b/>
                <w:sz w:val="18"/>
                <w:szCs w:val="18"/>
              </w:rPr>
            </w:pPr>
            <w:r w:rsidRPr="00921FA7">
              <w:rPr>
                <w:rFonts w:ascii="Adobe Caslon Pro" w:hAnsi="Adobe Caslon Pro"/>
                <w:b/>
                <w:sz w:val="18"/>
                <w:szCs w:val="18"/>
              </w:rPr>
              <w:t>4</w:t>
            </w:r>
          </w:p>
          <w:p w14:paraId="4B084749" w14:textId="77777777" w:rsidR="00A06511" w:rsidRPr="00921FA7" w:rsidRDefault="00A06511" w:rsidP="00CF4662">
            <w:pPr>
              <w:rPr>
                <w:rFonts w:ascii="Adobe Caslon Pro" w:hAnsi="Adobe Caslon Pro"/>
                <w:b/>
                <w:sz w:val="18"/>
                <w:szCs w:val="18"/>
              </w:rPr>
            </w:pPr>
            <w:r w:rsidRPr="00921FA7">
              <w:rPr>
                <w:rFonts w:ascii="Adobe Caslon Pro" w:hAnsi="Adobe Caslon Pro"/>
                <w:sz w:val="18"/>
                <w:szCs w:val="18"/>
              </w:rPr>
              <w:t>The entire assignment was completed correctly</w:t>
            </w:r>
          </w:p>
        </w:tc>
      </w:tr>
    </w:tbl>
    <w:p w14:paraId="5D544DFC" w14:textId="77777777" w:rsidR="00921FA7" w:rsidRDefault="00921FA7" w:rsidP="00A42004">
      <w:pPr>
        <w:rPr>
          <w:rFonts w:ascii="Adobe Caslon Pro" w:hAnsi="Adobe Caslon Pro"/>
          <w:sz w:val="20"/>
          <w:szCs w:val="20"/>
        </w:rPr>
      </w:pPr>
    </w:p>
    <w:p w14:paraId="41D39D77" w14:textId="4221A5D1" w:rsidR="00D96D63" w:rsidRDefault="00595FB2" w:rsidP="00A42004">
      <w:pPr>
        <w:rPr>
          <w:rFonts w:ascii="Adobe Caslon Pro" w:hAnsi="Adobe Caslon Pro"/>
          <w:sz w:val="20"/>
          <w:szCs w:val="20"/>
        </w:rPr>
      </w:pPr>
      <w:r w:rsidRPr="00921FA7">
        <w:rPr>
          <w:rFonts w:ascii="Adobe Caslon Pro" w:hAnsi="Adobe Caslon Pro"/>
          <w:sz w:val="20"/>
          <w:szCs w:val="20"/>
        </w:rPr>
        <w:t>F. Group W</w:t>
      </w:r>
      <w:r w:rsidR="0025769A" w:rsidRPr="00921FA7">
        <w:rPr>
          <w:rFonts w:ascii="Adobe Caslon Pro" w:hAnsi="Adobe Caslon Pro"/>
          <w:sz w:val="20"/>
          <w:szCs w:val="20"/>
        </w:rPr>
        <w:t>ork</w:t>
      </w:r>
      <w:r w:rsidR="007E20E8" w:rsidRPr="00921FA7">
        <w:rPr>
          <w:rFonts w:ascii="Adobe Caslon Pro" w:hAnsi="Adobe Caslon Pro"/>
          <w:sz w:val="20"/>
          <w:szCs w:val="20"/>
        </w:rPr>
        <w:t>-10</w:t>
      </w:r>
      <w:r w:rsidR="009330F3" w:rsidRPr="00921FA7">
        <w:rPr>
          <w:rFonts w:ascii="Adobe Caslon Pro" w:hAnsi="Adobe Caslon Pro"/>
          <w:sz w:val="20"/>
          <w:szCs w:val="20"/>
        </w:rPr>
        <w:t>% of the total grade</w:t>
      </w:r>
      <w:r w:rsidR="000A0E16" w:rsidRPr="00921FA7">
        <w:rPr>
          <w:rFonts w:ascii="Adobe Caslon Pro" w:hAnsi="Adobe Caslon Pro"/>
          <w:sz w:val="20"/>
          <w:szCs w:val="20"/>
        </w:rPr>
        <w:t xml:space="preserve"> </w:t>
      </w:r>
      <w:r w:rsidR="00DA16AB" w:rsidRPr="00921FA7">
        <w:rPr>
          <w:rFonts w:ascii="Adobe Caslon Pro" w:hAnsi="Adobe Caslon Pro"/>
          <w:sz w:val="20"/>
          <w:szCs w:val="20"/>
        </w:rPr>
        <w:t xml:space="preserve">(Speaking </w:t>
      </w:r>
      <w:r w:rsidR="00A06511" w:rsidRPr="00921FA7">
        <w:rPr>
          <w:rFonts w:ascii="Adobe Caslon Pro" w:hAnsi="Adobe Caslon Pro"/>
          <w:sz w:val="20"/>
          <w:szCs w:val="20"/>
        </w:rPr>
        <w:t>and</w:t>
      </w:r>
      <w:r w:rsidR="000A0E16" w:rsidRPr="00921FA7">
        <w:rPr>
          <w:rFonts w:ascii="Adobe Caslon Pro" w:hAnsi="Adobe Caslon Pro"/>
          <w:sz w:val="20"/>
          <w:szCs w:val="20"/>
        </w:rPr>
        <w:t xml:space="preserve"> Listening) </w:t>
      </w:r>
      <w:r w:rsidR="00D96D63" w:rsidRPr="00921FA7">
        <w:rPr>
          <w:rFonts w:ascii="Adobe Caslon Pro" w:hAnsi="Adobe Caslon Pro"/>
          <w:sz w:val="20"/>
          <w:szCs w:val="20"/>
        </w:rPr>
        <w:t xml:space="preserve">= </w:t>
      </w:r>
      <w:proofErr w:type="gramStart"/>
      <w:r w:rsidR="00DA16AB" w:rsidRPr="00921FA7">
        <w:rPr>
          <w:rFonts w:ascii="Adobe Caslon Pro" w:hAnsi="Adobe Caslon Pro"/>
          <w:sz w:val="20"/>
          <w:szCs w:val="20"/>
        </w:rPr>
        <w:t>For</w:t>
      </w:r>
      <w:proofErr w:type="gramEnd"/>
      <w:r w:rsidR="00DA16AB" w:rsidRPr="00921FA7">
        <w:rPr>
          <w:rFonts w:ascii="Adobe Caslon Pro" w:hAnsi="Adobe Caslon Pro"/>
          <w:sz w:val="20"/>
          <w:szCs w:val="20"/>
        </w:rPr>
        <w:t xml:space="preserve"> group work, s</w:t>
      </w:r>
      <w:r w:rsidR="007E733D" w:rsidRPr="00921FA7">
        <w:rPr>
          <w:rFonts w:ascii="Adobe Caslon Pro" w:hAnsi="Adobe Caslon Pro"/>
          <w:sz w:val="20"/>
          <w:szCs w:val="20"/>
        </w:rPr>
        <w:t xml:space="preserve">tudents will be assigned </w:t>
      </w:r>
      <w:r w:rsidR="0025769A" w:rsidRPr="00921FA7">
        <w:rPr>
          <w:rFonts w:ascii="Adobe Caslon Pro" w:hAnsi="Adobe Caslon Pro"/>
          <w:sz w:val="20"/>
          <w:szCs w:val="20"/>
        </w:rPr>
        <w:t>a partner or partners</w:t>
      </w:r>
      <w:r w:rsidR="007E733D" w:rsidRPr="00921FA7">
        <w:rPr>
          <w:rFonts w:ascii="Adobe Caslon Pro" w:hAnsi="Adobe Caslon Pro"/>
          <w:sz w:val="20"/>
          <w:szCs w:val="20"/>
        </w:rPr>
        <w:t xml:space="preserve"> by Herr Papas and </w:t>
      </w:r>
      <w:r w:rsidR="00F476E5" w:rsidRPr="00921FA7">
        <w:rPr>
          <w:rFonts w:ascii="Adobe Caslon Pro" w:hAnsi="Adobe Caslon Pro"/>
          <w:sz w:val="20"/>
          <w:szCs w:val="20"/>
        </w:rPr>
        <w:t>given a topic to discuss</w:t>
      </w:r>
      <w:r w:rsidR="0025769A" w:rsidRPr="00921FA7">
        <w:rPr>
          <w:rFonts w:ascii="Adobe Caslon Pro" w:hAnsi="Adobe Caslon Pro"/>
          <w:sz w:val="20"/>
          <w:szCs w:val="20"/>
        </w:rPr>
        <w:t xml:space="preserve"> in German.  </w:t>
      </w:r>
      <w:r w:rsidR="00B07741" w:rsidRPr="00921FA7">
        <w:rPr>
          <w:rFonts w:ascii="Adobe Caslon Pro" w:hAnsi="Adobe Caslon Pro"/>
          <w:sz w:val="20"/>
          <w:szCs w:val="20"/>
        </w:rPr>
        <w:t>At the beginning of class, the groups will</w:t>
      </w:r>
      <w:r w:rsidR="0025567B" w:rsidRPr="00921FA7">
        <w:rPr>
          <w:rFonts w:ascii="Adobe Caslon Pro" w:hAnsi="Adobe Caslon Pro"/>
          <w:sz w:val="20"/>
          <w:szCs w:val="20"/>
        </w:rPr>
        <w:t xml:space="preserve"> be given time to work together to build the dialogue and meet all the objectives.  </w:t>
      </w:r>
      <w:r w:rsidR="00F476E5" w:rsidRPr="00921FA7">
        <w:rPr>
          <w:rFonts w:ascii="Adobe Caslon Pro" w:hAnsi="Adobe Caslon Pro"/>
          <w:sz w:val="20"/>
          <w:szCs w:val="20"/>
        </w:rPr>
        <w:t xml:space="preserve">During each grading period </w:t>
      </w:r>
      <w:r w:rsidR="00D6121F" w:rsidRPr="00921FA7">
        <w:rPr>
          <w:rFonts w:ascii="Adobe Caslon Pro" w:hAnsi="Adobe Caslon Pro"/>
          <w:sz w:val="20"/>
          <w:szCs w:val="20"/>
        </w:rPr>
        <w:t xml:space="preserve">(for a period of nine weeks), students </w:t>
      </w:r>
      <w:r w:rsidR="00A05CF4" w:rsidRPr="00921FA7">
        <w:rPr>
          <w:rFonts w:ascii="Adobe Caslon Pro" w:hAnsi="Adobe Caslon Pro"/>
          <w:sz w:val="20"/>
          <w:szCs w:val="20"/>
        </w:rPr>
        <w:t>will be evaluated at least four</w:t>
      </w:r>
      <w:r w:rsidR="00D6121F" w:rsidRPr="00921FA7">
        <w:rPr>
          <w:rFonts w:ascii="Adobe Caslon Pro" w:hAnsi="Adobe Caslon Pro"/>
          <w:sz w:val="20"/>
          <w:szCs w:val="20"/>
        </w:rPr>
        <w:t xml:space="preserve"> times for group work</w:t>
      </w:r>
      <w:r w:rsidR="00684C06" w:rsidRPr="00921FA7">
        <w:rPr>
          <w:rFonts w:ascii="Adobe Caslon Pro" w:hAnsi="Adobe Caslon Pro"/>
          <w:sz w:val="20"/>
          <w:szCs w:val="20"/>
        </w:rPr>
        <w:t>.  Group work will be completed in front of the class</w:t>
      </w:r>
      <w:r w:rsidR="007E20E8" w:rsidRPr="00921FA7">
        <w:rPr>
          <w:rFonts w:ascii="Adobe Caslon Pro" w:hAnsi="Adobe Caslon Pro"/>
          <w:sz w:val="20"/>
          <w:szCs w:val="20"/>
        </w:rPr>
        <w:t>.</w:t>
      </w:r>
      <w:r w:rsidR="00684C06" w:rsidRPr="00921FA7">
        <w:rPr>
          <w:rFonts w:ascii="Adobe Caslon Pro" w:hAnsi="Adobe Caslon Pro"/>
          <w:sz w:val="20"/>
          <w:szCs w:val="20"/>
        </w:rPr>
        <w:t xml:space="preserve"> </w:t>
      </w:r>
    </w:p>
    <w:p w14:paraId="1CBF2D48" w14:textId="0A7D0801" w:rsidR="00CE0151" w:rsidRPr="00921FA7" w:rsidRDefault="00CE0151" w:rsidP="003B2CD2">
      <w:pPr>
        <w:spacing w:line="240" w:lineRule="auto"/>
        <w:rPr>
          <w:rFonts w:ascii="Adobe Caslon Pro" w:hAnsi="Adobe Caslon Pro"/>
          <w:sz w:val="20"/>
          <w:szCs w:val="20"/>
        </w:rPr>
      </w:pPr>
      <w:r w:rsidRPr="00921FA7">
        <w:rPr>
          <w:rFonts w:ascii="Adobe Caslon Pro" w:hAnsi="Adobe Caslon Pro"/>
          <w:sz w:val="20"/>
          <w:szCs w:val="20"/>
        </w:rPr>
        <w:t xml:space="preserve">G.  Videos – 10% of the total grade (Speaking, Reading, Writing and Listening) = Students will complete assignments relating to German videos from different series Herr Papas will show in class.  After watching the videos, speaking, reading, writing and listening assessments will be completed.  Students will be given vocabulary quizzes relating to videos, write descriptions about them, discuss in German about what they saw on videos or read the actual scripts and answer questions about them.  </w:t>
      </w:r>
    </w:p>
    <w:p w14:paraId="71C65C99" w14:textId="004A8B30" w:rsidR="00595FB2" w:rsidRPr="00921FA7" w:rsidRDefault="00CE0151" w:rsidP="00025563">
      <w:pPr>
        <w:jc w:val="center"/>
        <w:rPr>
          <w:rFonts w:ascii="Adobe Caslon Pro" w:hAnsi="Adobe Caslon Pro"/>
          <w:b/>
          <w:sz w:val="28"/>
          <w:szCs w:val="28"/>
          <w:u w:val="single"/>
        </w:rPr>
      </w:pPr>
      <w:r>
        <w:rPr>
          <w:rFonts w:ascii="Adobe Caslon Pro" w:hAnsi="Adobe Caslon Pro"/>
          <w:b/>
          <w:sz w:val="28"/>
          <w:szCs w:val="28"/>
          <w:u w:val="single"/>
        </w:rPr>
        <w:t xml:space="preserve">Video and </w:t>
      </w:r>
      <w:r w:rsidR="00595FB2" w:rsidRPr="00921FA7">
        <w:rPr>
          <w:rFonts w:ascii="Adobe Caslon Pro" w:hAnsi="Adobe Caslon Pro"/>
          <w:b/>
          <w:sz w:val="28"/>
          <w:szCs w:val="28"/>
          <w:u w:val="single"/>
        </w:rPr>
        <w:t>Group Work Rubric</w:t>
      </w:r>
      <w:r>
        <w:rPr>
          <w:rFonts w:ascii="Adobe Caslon Pro" w:hAnsi="Adobe Caslon Pro"/>
          <w:b/>
          <w:sz w:val="28"/>
          <w:szCs w:val="28"/>
          <w:u w:val="single"/>
        </w:rPr>
        <w:t xml:space="preserve"> (oral - 20 total points and written – 12 total points)</w:t>
      </w:r>
    </w:p>
    <w:tbl>
      <w:tblPr>
        <w:tblStyle w:val="TableGrid"/>
        <w:tblW w:w="0" w:type="auto"/>
        <w:jc w:val="center"/>
        <w:tblLook w:val="04A0" w:firstRow="1" w:lastRow="0" w:firstColumn="1" w:lastColumn="0" w:noHBand="0" w:noVBand="1"/>
      </w:tblPr>
      <w:tblGrid>
        <w:gridCol w:w="1812"/>
        <w:gridCol w:w="1758"/>
        <w:gridCol w:w="1809"/>
        <w:gridCol w:w="31"/>
        <w:gridCol w:w="1585"/>
        <w:gridCol w:w="1603"/>
      </w:tblGrid>
      <w:tr w:rsidR="00595FB2" w:rsidRPr="00921FA7" w14:paraId="375F9E0D" w14:textId="77777777" w:rsidTr="00CF4662">
        <w:trPr>
          <w:trHeight w:val="249"/>
          <w:jc w:val="center"/>
        </w:trPr>
        <w:tc>
          <w:tcPr>
            <w:tcW w:w="1812" w:type="dxa"/>
          </w:tcPr>
          <w:p w14:paraId="7FAA4CBC" w14:textId="77777777" w:rsidR="00595FB2" w:rsidRPr="00921FA7" w:rsidRDefault="00595FB2" w:rsidP="00CF4662">
            <w:pPr>
              <w:rPr>
                <w:rFonts w:ascii="Adobe Caslon Pro" w:hAnsi="Adobe Caslon Pro"/>
                <w:sz w:val="20"/>
                <w:szCs w:val="20"/>
              </w:rPr>
            </w:pPr>
          </w:p>
        </w:tc>
        <w:tc>
          <w:tcPr>
            <w:tcW w:w="1758" w:type="dxa"/>
          </w:tcPr>
          <w:p w14:paraId="434EBD43" w14:textId="77777777" w:rsidR="00595FB2" w:rsidRPr="00921FA7" w:rsidRDefault="00595FB2" w:rsidP="00CF4662">
            <w:pPr>
              <w:jc w:val="center"/>
              <w:rPr>
                <w:rFonts w:ascii="Adobe Caslon Pro" w:hAnsi="Adobe Caslon Pro"/>
                <w:sz w:val="20"/>
                <w:szCs w:val="20"/>
              </w:rPr>
            </w:pPr>
            <w:r w:rsidRPr="00921FA7">
              <w:rPr>
                <w:rFonts w:ascii="Adobe Caslon Pro" w:hAnsi="Adobe Caslon Pro"/>
                <w:sz w:val="20"/>
                <w:szCs w:val="20"/>
              </w:rPr>
              <w:t>1</w:t>
            </w:r>
          </w:p>
        </w:tc>
        <w:tc>
          <w:tcPr>
            <w:tcW w:w="1809" w:type="dxa"/>
          </w:tcPr>
          <w:p w14:paraId="3EBF7BA5" w14:textId="77777777" w:rsidR="00595FB2" w:rsidRPr="00921FA7" w:rsidRDefault="00595FB2" w:rsidP="00CF4662">
            <w:pPr>
              <w:jc w:val="center"/>
              <w:rPr>
                <w:rFonts w:ascii="Adobe Caslon Pro" w:hAnsi="Adobe Caslon Pro"/>
                <w:sz w:val="20"/>
                <w:szCs w:val="20"/>
              </w:rPr>
            </w:pPr>
            <w:r w:rsidRPr="00921FA7">
              <w:rPr>
                <w:rFonts w:ascii="Adobe Caslon Pro" w:hAnsi="Adobe Caslon Pro"/>
                <w:sz w:val="20"/>
                <w:szCs w:val="20"/>
              </w:rPr>
              <w:t>2</w:t>
            </w:r>
          </w:p>
        </w:tc>
        <w:tc>
          <w:tcPr>
            <w:tcW w:w="1616" w:type="dxa"/>
            <w:gridSpan w:val="2"/>
          </w:tcPr>
          <w:p w14:paraId="52F74DA5" w14:textId="77777777" w:rsidR="00595FB2" w:rsidRPr="00921FA7" w:rsidRDefault="00595FB2" w:rsidP="00CF4662">
            <w:pPr>
              <w:jc w:val="center"/>
              <w:rPr>
                <w:rFonts w:ascii="Adobe Caslon Pro" w:hAnsi="Adobe Caslon Pro"/>
                <w:sz w:val="20"/>
                <w:szCs w:val="20"/>
              </w:rPr>
            </w:pPr>
            <w:r w:rsidRPr="00921FA7">
              <w:rPr>
                <w:rFonts w:ascii="Adobe Caslon Pro" w:hAnsi="Adobe Caslon Pro"/>
                <w:sz w:val="20"/>
                <w:szCs w:val="20"/>
              </w:rPr>
              <w:t>3</w:t>
            </w:r>
          </w:p>
        </w:tc>
        <w:tc>
          <w:tcPr>
            <w:tcW w:w="1603" w:type="dxa"/>
          </w:tcPr>
          <w:p w14:paraId="746A9193" w14:textId="77777777" w:rsidR="00595FB2" w:rsidRPr="00921FA7" w:rsidRDefault="00595FB2" w:rsidP="00CF4662">
            <w:pPr>
              <w:jc w:val="center"/>
              <w:rPr>
                <w:rFonts w:ascii="Adobe Caslon Pro" w:hAnsi="Adobe Caslon Pro"/>
                <w:sz w:val="20"/>
                <w:szCs w:val="20"/>
              </w:rPr>
            </w:pPr>
            <w:r w:rsidRPr="00921FA7">
              <w:rPr>
                <w:rFonts w:ascii="Adobe Caslon Pro" w:hAnsi="Adobe Caslon Pro"/>
                <w:sz w:val="20"/>
                <w:szCs w:val="20"/>
              </w:rPr>
              <w:t>4</w:t>
            </w:r>
          </w:p>
        </w:tc>
      </w:tr>
      <w:tr w:rsidR="00595FB2" w:rsidRPr="00921FA7" w14:paraId="08D732C8" w14:textId="77777777" w:rsidTr="00D31EA1">
        <w:trPr>
          <w:trHeight w:val="602"/>
          <w:jc w:val="center"/>
        </w:trPr>
        <w:tc>
          <w:tcPr>
            <w:tcW w:w="1812" w:type="dxa"/>
          </w:tcPr>
          <w:p w14:paraId="6A3F370E" w14:textId="77777777" w:rsidR="00595FB2" w:rsidRPr="00921FA7" w:rsidRDefault="00595FB2" w:rsidP="00D31EA1">
            <w:pPr>
              <w:rPr>
                <w:rFonts w:ascii="Adobe Caslon Pro" w:hAnsi="Adobe Caslon Pro"/>
                <w:b/>
                <w:sz w:val="18"/>
                <w:szCs w:val="18"/>
              </w:rPr>
            </w:pPr>
            <w:r w:rsidRPr="00921FA7">
              <w:rPr>
                <w:rFonts w:ascii="Adobe Caslon Pro" w:hAnsi="Adobe Caslon Pro"/>
                <w:b/>
                <w:sz w:val="18"/>
                <w:szCs w:val="18"/>
              </w:rPr>
              <w:t>Completion of Task</w:t>
            </w:r>
          </w:p>
        </w:tc>
        <w:tc>
          <w:tcPr>
            <w:tcW w:w="1758" w:type="dxa"/>
          </w:tcPr>
          <w:p w14:paraId="1630083A"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Information provided was inadequate</w:t>
            </w:r>
          </w:p>
        </w:tc>
        <w:tc>
          <w:tcPr>
            <w:tcW w:w="1840" w:type="dxa"/>
            <w:gridSpan w:val="2"/>
          </w:tcPr>
          <w:p w14:paraId="4BB86160"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Information provided was limited</w:t>
            </w:r>
          </w:p>
        </w:tc>
        <w:tc>
          <w:tcPr>
            <w:tcW w:w="1585" w:type="dxa"/>
          </w:tcPr>
          <w:p w14:paraId="7B7C8493"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Adequate information provided</w:t>
            </w:r>
          </w:p>
        </w:tc>
        <w:tc>
          <w:tcPr>
            <w:tcW w:w="1603" w:type="dxa"/>
          </w:tcPr>
          <w:p w14:paraId="72F70066"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Extensive information provided</w:t>
            </w:r>
          </w:p>
        </w:tc>
      </w:tr>
      <w:tr w:rsidR="00595FB2" w:rsidRPr="00921FA7" w14:paraId="16044E27" w14:textId="77777777" w:rsidTr="00D31EA1">
        <w:trPr>
          <w:trHeight w:val="845"/>
          <w:jc w:val="center"/>
        </w:trPr>
        <w:tc>
          <w:tcPr>
            <w:tcW w:w="1812" w:type="dxa"/>
          </w:tcPr>
          <w:p w14:paraId="42C3E185" w14:textId="77777777" w:rsidR="00595FB2" w:rsidRPr="00921FA7" w:rsidRDefault="00595FB2" w:rsidP="00D31EA1">
            <w:pPr>
              <w:rPr>
                <w:rFonts w:ascii="Adobe Caslon Pro" w:hAnsi="Adobe Caslon Pro"/>
                <w:b/>
                <w:sz w:val="18"/>
                <w:szCs w:val="18"/>
              </w:rPr>
            </w:pPr>
            <w:r w:rsidRPr="00921FA7">
              <w:rPr>
                <w:rFonts w:ascii="Adobe Caslon Pro" w:hAnsi="Adobe Caslon Pro"/>
                <w:b/>
                <w:sz w:val="18"/>
                <w:szCs w:val="18"/>
              </w:rPr>
              <w:t>Grammatical accuracy</w:t>
            </w:r>
          </w:p>
        </w:tc>
        <w:tc>
          <w:tcPr>
            <w:tcW w:w="1758" w:type="dxa"/>
          </w:tcPr>
          <w:p w14:paraId="6FAF945D"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Multiple mistakes that take away from meaning</w:t>
            </w:r>
          </w:p>
        </w:tc>
        <w:tc>
          <w:tcPr>
            <w:tcW w:w="1840" w:type="dxa"/>
            <w:gridSpan w:val="2"/>
          </w:tcPr>
          <w:p w14:paraId="3DDBA6F3"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Frequent mistakes that make it somewhat difficult to understand</w:t>
            </w:r>
          </w:p>
        </w:tc>
        <w:tc>
          <w:tcPr>
            <w:tcW w:w="1585" w:type="dxa"/>
          </w:tcPr>
          <w:p w14:paraId="2EA09929"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Some mistakes that do not interfere with meaning</w:t>
            </w:r>
          </w:p>
        </w:tc>
        <w:tc>
          <w:tcPr>
            <w:tcW w:w="1603" w:type="dxa"/>
          </w:tcPr>
          <w:p w14:paraId="0EE9EDC0" w14:textId="77777777" w:rsidR="00595FB2" w:rsidRDefault="00595FB2" w:rsidP="00D31EA1">
            <w:pPr>
              <w:rPr>
                <w:rFonts w:ascii="Adobe Caslon Pro" w:hAnsi="Adobe Caslon Pro"/>
                <w:sz w:val="18"/>
                <w:szCs w:val="18"/>
              </w:rPr>
            </w:pPr>
            <w:r w:rsidRPr="00921FA7">
              <w:rPr>
                <w:rFonts w:ascii="Adobe Caslon Pro" w:hAnsi="Adobe Caslon Pro"/>
                <w:sz w:val="18"/>
                <w:szCs w:val="18"/>
              </w:rPr>
              <w:t>Very accurate, few mistakes</w:t>
            </w:r>
          </w:p>
          <w:p w14:paraId="62208E69" w14:textId="77777777" w:rsidR="00D31EA1" w:rsidRPr="00921FA7" w:rsidRDefault="00D31EA1" w:rsidP="00D31EA1">
            <w:pPr>
              <w:rPr>
                <w:rFonts w:ascii="Adobe Caslon Pro" w:hAnsi="Adobe Caslon Pro"/>
                <w:sz w:val="18"/>
                <w:szCs w:val="18"/>
              </w:rPr>
            </w:pPr>
          </w:p>
        </w:tc>
      </w:tr>
      <w:tr w:rsidR="00595FB2" w:rsidRPr="00921FA7" w14:paraId="1CDD3A29" w14:textId="77777777" w:rsidTr="00CF4662">
        <w:trPr>
          <w:trHeight w:val="638"/>
          <w:jc w:val="center"/>
        </w:trPr>
        <w:tc>
          <w:tcPr>
            <w:tcW w:w="1812" w:type="dxa"/>
          </w:tcPr>
          <w:p w14:paraId="243EE45D" w14:textId="77777777" w:rsidR="00595FB2" w:rsidRPr="00921FA7" w:rsidRDefault="00595FB2" w:rsidP="00D31EA1">
            <w:pPr>
              <w:rPr>
                <w:rFonts w:ascii="Adobe Caslon Pro" w:hAnsi="Adobe Caslon Pro"/>
                <w:b/>
                <w:sz w:val="18"/>
                <w:szCs w:val="18"/>
              </w:rPr>
            </w:pPr>
            <w:r w:rsidRPr="00921FA7">
              <w:rPr>
                <w:rFonts w:ascii="Adobe Caslon Pro" w:hAnsi="Adobe Caslon Pro"/>
                <w:b/>
                <w:sz w:val="18"/>
                <w:szCs w:val="18"/>
              </w:rPr>
              <w:t>Pronunciation</w:t>
            </w:r>
          </w:p>
          <w:p w14:paraId="3E36F93F" w14:textId="46CA4E8F" w:rsidR="00025563" w:rsidRPr="00921FA7" w:rsidRDefault="00CE0151" w:rsidP="00D31EA1">
            <w:pPr>
              <w:rPr>
                <w:rFonts w:ascii="Adobe Caslon Pro" w:hAnsi="Adobe Caslon Pro"/>
                <w:b/>
                <w:sz w:val="18"/>
                <w:szCs w:val="18"/>
              </w:rPr>
            </w:pPr>
            <w:r>
              <w:rPr>
                <w:rFonts w:ascii="Adobe Caslon Pro" w:hAnsi="Adobe Caslon Pro"/>
                <w:b/>
                <w:sz w:val="18"/>
                <w:szCs w:val="18"/>
              </w:rPr>
              <w:t>(</w:t>
            </w:r>
            <w:proofErr w:type="gramStart"/>
            <w:r>
              <w:rPr>
                <w:rFonts w:ascii="Adobe Caslon Pro" w:hAnsi="Adobe Caslon Pro"/>
                <w:b/>
                <w:sz w:val="18"/>
                <w:szCs w:val="18"/>
              </w:rPr>
              <w:t>omitted</w:t>
            </w:r>
            <w:proofErr w:type="gramEnd"/>
            <w:r>
              <w:rPr>
                <w:rFonts w:ascii="Adobe Caslon Pro" w:hAnsi="Adobe Caslon Pro"/>
                <w:b/>
                <w:sz w:val="18"/>
                <w:szCs w:val="18"/>
              </w:rPr>
              <w:t xml:space="preserve"> for written )</w:t>
            </w:r>
          </w:p>
        </w:tc>
        <w:tc>
          <w:tcPr>
            <w:tcW w:w="1758" w:type="dxa"/>
          </w:tcPr>
          <w:p w14:paraId="5E04BFE0" w14:textId="77777777" w:rsidR="00595FB2" w:rsidRPr="00921FA7" w:rsidRDefault="00595FB2" w:rsidP="00D31EA1">
            <w:pPr>
              <w:rPr>
                <w:rFonts w:ascii="Adobe Caslon Pro" w:hAnsi="Adobe Caslon Pro"/>
                <w:sz w:val="18"/>
                <w:szCs w:val="18"/>
              </w:rPr>
            </w:pPr>
            <w:proofErr w:type="gramStart"/>
            <w:r w:rsidRPr="00921FA7">
              <w:rPr>
                <w:rFonts w:ascii="Adobe Caslon Pro" w:hAnsi="Adobe Caslon Pro"/>
                <w:sz w:val="18"/>
                <w:szCs w:val="18"/>
              </w:rPr>
              <w:t>Largely  incomprehensible</w:t>
            </w:r>
            <w:proofErr w:type="gramEnd"/>
          </w:p>
        </w:tc>
        <w:tc>
          <w:tcPr>
            <w:tcW w:w="1840" w:type="dxa"/>
            <w:gridSpan w:val="2"/>
          </w:tcPr>
          <w:p w14:paraId="7741D3FB"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Somewhat difficult to understand</w:t>
            </w:r>
          </w:p>
        </w:tc>
        <w:tc>
          <w:tcPr>
            <w:tcW w:w="1585" w:type="dxa"/>
          </w:tcPr>
          <w:p w14:paraId="336E3BB2"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Easy to understand</w:t>
            </w:r>
          </w:p>
        </w:tc>
        <w:tc>
          <w:tcPr>
            <w:tcW w:w="1603" w:type="dxa"/>
          </w:tcPr>
          <w:p w14:paraId="26F4EAB7"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Sounds almost like a native speaker</w:t>
            </w:r>
          </w:p>
        </w:tc>
      </w:tr>
      <w:tr w:rsidR="00595FB2" w:rsidRPr="00921FA7" w14:paraId="57EC535B" w14:textId="77777777" w:rsidTr="00D31EA1">
        <w:trPr>
          <w:trHeight w:val="449"/>
          <w:jc w:val="center"/>
        </w:trPr>
        <w:tc>
          <w:tcPr>
            <w:tcW w:w="1812" w:type="dxa"/>
          </w:tcPr>
          <w:p w14:paraId="5A349E8A" w14:textId="2FB2ED26" w:rsidR="00CE0151" w:rsidRPr="00921FA7" w:rsidRDefault="00595FB2" w:rsidP="00D31EA1">
            <w:pPr>
              <w:rPr>
                <w:rFonts w:ascii="Adobe Caslon Pro" w:hAnsi="Adobe Caslon Pro"/>
                <w:b/>
                <w:sz w:val="18"/>
                <w:szCs w:val="18"/>
              </w:rPr>
            </w:pPr>
            <w:r w:rsidRPr="00921FA7">
              <w:rPr>
                <w:rFonts w:ascii="Adobe Caslon Pro" w:hAnsi="Adobe Caslon Pro"/>
                <w:b/>
                <w:sz w:val="18"/>
                <w:szCs w:val="18"/>
              </w:rPr>
              <w:t>Fluency</w:t>
            </w:r>
          </w:p>
          <w:p w14:paraId="6E0CFBE7" w14:textId="7E409C8C" w:rsidR="00025563" w:rsidRPr="00921FA7" w:rsidRDefault="00CE0151" w:rsidP="00D31EA1">
            <w:pPr>
              <w:rPr>
                <w:rFonts w:ascii="Adobe Caslon Pro" w:hAnsi="Adobe Caslon Pro"/>
                <w:b/>
                <w:sz w:val="18"/>
                <w:szCs w:val="18"/>
              </w:rPr>
            </w:pPr>
            <w:r>
              <w:rPr>
                <w:rFonts w:ascii="Adobe Caslon Pro" w:hAnsi="Adobe Caslon Pro"/>
                <w:b/>
                <w:sz w:val="18"/>
                <w:szCs w:val="18"/>
              </w:rPr>
              <w:t>(</w:t>
            </w:r>
            <w:proofErr w:type="gramStart"/>
            <w:r>
              <w:rPr>
                <w:rFonts w:ascii="Adobe Caslon Pro" w:hAnsi="Adobe Caslon Pro"/>
                <w:b/>
                <w:sz w:val="18"/>
                <w:szCs w:val="18"/>
              </w:rPr>
              <w:t>omitted</w:t>
            </w:r>
            <w:proofErr w:type="gramEnd"/>
            <w:r>
              <w:rPr>
                <w:rFonts w:ascii="Adobe Caslon Pro" w:hAnsi="Adobe Caslon Pro"/>
                <w:b/>
                <w:sz w:val="18"/>
                <w:szCs w:val="18"/>
              </w:rPr>
              <w:t xml:space="preserve"> for written)</w:t>
            </w:r>
          </w:p>
        </w:tc>
        <w:tc>
          <w:tcPr>
            <w:tcW w:w="1758" w:type="dxa"/>
          </w:tcPr>
          <w:p w14:paraId="0328B1ED"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Does not flow</w:t>
            </w:r>
          </w:p>
        </w:tc>
        <w:tc>
          <w:tcPr>
            <w:tcW w:w="1840" w:type="dxa"/>
            <w:gridSpan w:val="2"/>
          </w:tcPr>
          <w:p w14:paraId="4B3E7EE1"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Frequent pauses</w:t>
            </w:r>
          </w:p>
        </w:tc>
        <w:tc>
          <w:tcPr>
            <w:tcW w:w="1585" w:type="dxa"/>
          </w:tcPr>
          <w:p w14:paraId="379656E8"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Occasional pauses</w:t>
            </w:r>
          </w:p>
        </w:tc>
        <w:tc>
          <w:tcPr>
            <w:tcW w:w="1603" w:type="dxa"/>
          </w:tcPr>
          <w:p w14:paraId="1D90D29B"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Natural pattern of speech</w:t>
            </w:r>
          </w:p>
        </w:tc>
      </w:tr>
      <w:tr w:rsidR="00595FB2" w:rsidRPr="00921FA7" w14:paraId="447903B7" w14:textId="77777777" w:rsidTr="00D31EA1">
        <w:trPr>
          <w:trHeight w:val="800"/>
          <w:jc w:val="center"/>
        </w:trPr>
        <w:tc>
          <w:tcPr>
            <w:tcW w:w="1812" w:type="dxa"/>
          </w:tcPr>
          <w:p w14:paraId="2046BC1A" w14:textId="77777777" w:rsidR="00595FB2" w:rsidRPr="00921FA7" w:rsidRDefault="00595FB2" w:rsidP="00D31EA1">
            <w:pPr>
              <w:rPr>
                <w:rFonts w:ascii="Adobe Caslon Pro" w:hAnsi="Adobe Caslon Pro"/>
                <w:b/>
                <w:sz w:val="18"/>
                <w:szCs w:val="18"/>
              </w:rPr>
            </w:pPr>
            <w:r w:rsidRPr="00921FA7">
              <w:rPr>
                <w:rFonts w:ascii="Adobe Caslon Pro" w:hAnsi="Adobe Caslon Pro"/>
                <w:b/>
                <w:sz w:val="18"/>
                <w:szCs w:val="18"/>
              </w:rPr>
              <w:t>Effort</w:t>
            </w:r>
          </w:p>
        </w:tc>
        <w:tc>
          <w:tcPr>
            <w:tcW w:w="1758" w:type="dxa"/>
          </w:tcPr>
          <w:p w14:paraId="54AAF674"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No effort or attention to detail</w:t>
            </w:r>
          </w:p>
        </w:tc>
        <w:tc>
          <w:tcPr>
            <w:tcW w:w="1840" w:type="dxa"/>
            <w:gridSpan w:val="2"/>
          </w:tcPr>
          <w:p w14:paraId="3DBDA525"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Lack of effort or attention to detail</w:t>
            </w:r>
          </w:p>
        </w:tc>
        <w:tc>
          <w:tcPr>
            <w:tcW w:w="1585" w:type="dxa"/>
          </w:tcPr>
          <w:p w14:paraId="2F755096"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Good effort and attention to detail</w:t>
            </w:r>
          </w:p>
        </w:tc>
        <w:tc>
          <w:tcPr>
            <w:tcW w:w="1603" w:type="dxa"/>
          </w:tcPr>
          <w:p w14:paraId="42A163A8" w14:textId="77777777" w:rsidR="00595FB2" w:rsidRPr="00921FA7" w:rsidRDefault="00595FB2" w:rsidP="00D31EA1">
            <w:pPr>
              <w:rPr>
                <w:rFonts w:ascii="Adobe Caslon Pro" w:hAnsi="Adobe Caslon Pro"/>
                <w:sz w:val="18"/>
                <w:szCs w:val="18"/>
              </w:rPr>
            </w:pPr>
            <w:r w:rsidRPr="00921FA7">
              <w:rPr>
                <w:rFonts w:ascii="Adobe Caslon Pro" w:hAnsi="Adobe Caslon Pro"/>
                <w:sz w:val="18"/>
                <w:szCs w:val="18"/>
              </w:rPr>
              <w:t>Outstanding effort and attention to detail</w:t>
            </w:r>
          </w:p>
        </w:tc>
      </w:tr>
    </w:tbl>
    <w:p w14:paraId="1181591D" w14:textId="77777777" w:rsidR="001F1C56" w:rsidRPr="00921FA7" w:rsidRDefault="001F1C56" w:rsidP="001F1C56">
      <w:pPr>
        <w:spacing w:line="240" w:lineRule="auto"/>
        <w:rPr>
          <w:rFonts w:ascii="Adobe Caslon Pro" w:hAnsi="Adobe Caslon Pro"/>
          <w:sz w:val="20"/>
          <w:szCs w:val="20"/>
        </w:rPr>
      </w:pPr>
    </w:p>
    <w:p w14:paraId="71780776" w14:textId="0F4FFBD6" w:rsidR="000D7358" w:rsidRPr="00921FA7" w:rsidRDefault="00D6443A" w:rsidP="001F1C56">
      <w:pPr>
        <w:spacing w:line="240" w:lineRule="auto"/>
        <w:rPr>
          <w:rFonts w:ascii="Adobe Caslon Pro" w:hAnsi="Adobe Caslon Pro"/>
          <w:sz w:val="20"/>
          <w:szCs w:val="20"/>
        </w:rPr>
      </w:pPr>
      <w:proofErr w:type="gramStart"/>
      <w:r>
        <w:rPr>
          <w:rFonts w:ascii="Adobe Caslon Pro" w:hAnsi="Adobe Caslon Pro"/>
          <w:sz w:val="20"/>
          <w:szCs w:val="20"/>
        </w:rPr>
        <w:t>H. &amp; I.</w:t>
      </w:r>
      <w:proofErr w:type="gramEnd"/>
      <w:r>
        <w:rPr>
          <w:rFonts w:ascii="Adobe Caslon Pro" w:hAnsi="Adobe Caslon Pro"/>
          <w:sz w:val="20"/>
          <w:szCs w:val="20"/>
        </w:rPr>
        <w:t xml:space="preserve">  Midterm &amp; Final</w:t>
      </w:r>
      <w:r w:rsidR="00FE0060" w:rsidRPr="00921FA7">
        <w:rPr>
          <w:rFonts w:ascii="Adobe Caslon Pro" w:hAnsi="Adobe Caslon Pro"/>
          <w:sz w:val="20"/>
          <w:szCs w:val="20"/>
        </w:rPr>
        <w:t xml:space="preserve"> -</w:t>
      </w:r>
      <w:r w:rsidR="00DB5E6B">
        <w:rPr>
          <w:rFonts w:ascii="Adobe Caslon Pro" w:hAnsi="Adobe Caslon Pro"/>
          <w:sz w:val="20"/>
          <w:szCs w:val="20"/>
        </w:rPr>
        <w:t>Each</w:t>
      </w:r>
      <w:r w:rsidR="00FE0060" w:rsidRPr="00921FA7">
        <w:rPr>
          <w:rFonts w:ascii="Adobe Caslon Pro" w:hAnsi="Adobe Caslon Pro"/>
          <w:sz w:val="20"/>
          <w:szCs w:val="20"/>
        </w:rPr>
        <w:t xml:space="preserve"> </w:t>
      </w:r>
      <w:r>
        <w:rPr>
          <w:rFonts w:ascii="Adobe Caslon Pro" w:hAnsi="Adobe Caslon Pro"/>
          <w:sz w:val="20"/>
          <w:szCs w:val="20"/>
        </w:rPr>
        <w:t>15</w:t>
      </w:r>
      <w:r w:rsidR="000D7358" w:rsidRPr="00921FA7">
        <w:rPr>
          <w:rFonts w:ascii="Adobe Caslon Pro" w:hAnsi="Adobe Caslon Pro"/>
          <w:sz w:val="20"/>
          <w:szCs w:val="20"/>
        </w:rPr>
        <w:t>%</w:t>
      </w:r>
      <w:r w:rsidR="00FE0060" w:rsidRPr="00921FA7">
        <w:rPr>
          <w:rFonts w:ascii="Adobe Caslon Pro" w:hAnsi="Adobe Caslon Pro"/>
          <w:sz w:val="20"/>
          <w:szCs w:val="20"/>
        </w:rPr>
        <w:t xml:space="preserve"> </w:t>
      </w:r>
      <w:r w:rsidR="000D7358" w:rsidRPr="00921FA7">
        <w:rPr>
          <w:rFonts w:ascii="Adobe Caslon Pro" w:hAnsi="Adobe Caslon Pro"/>
          <w:sz w:val="20"/>
          <w:szCs w:val="20"/>
        </w:rPr>
        <w:t>of the total grade</w:t>
      </w:r>
      <w:r>
        <w:rPr>
          <w:rFonts w:ascii="Adobe Caslon Pro" w:hAnsi="Adobe Caslon Pro"/>
          <w:sz w:val="20"/>
          <w:szCs w:val="20"/>
        </w:rPr>
        <w:t xml:space="preserve"> = During the completion of the first semester and second semester,</w:t>
      </w:r>
      <w:r w:rsidR="000D7358" w:rsidRPr="00921FA7">
        <w:rPr>
          <w:rFonts w:ascii="Adobe Caslon Pro" w:hAnsi="Adobe Caslon Pro"/>
          <w:sz w:val="20"/>
          <w:szCs w:val="20"/>
        </w:rPr>
        <w:t xml:space="preserve"> </w:t>
      </w:r>
      <w:r w:rsidR="003B2CD2">
        <w:rPr>
          <w:rFonts w:ascii="Adobe Caslon Pro" w:hAnsi="Adobe Caslon Pro"/>
          <w:sz w:val="20"/>
          <w:szCs w:val="20"/>
        </w:rPr>
        <w:t xml:space="preserve">students will individually have their comprehension of </w:t>
      </w:r>
      <w:r w:rsidR="000D7358" w:rsidRPr="00921FA7">
        <w:rPr>
          <w:rFonts w:ascii="Adobe Caslon Pro" w:hAnsi="Adobe Caslon Pro"/>
          <w:sz w:val="20"/>
          <w:szCs w:val="20"/>
        </w:rPr>
        <w:t>a book in German</w:t>
      </w:r>
      <w:r w:rsidR="003B2CD2">
        <w:rPr>
          <w:rFonts w:ascii="Adobe Caslon Pro" w:hAnsi="Adobe Caslon Pro"/>
          <w:sz w:val="20"/>
          <w:szCs w:val="20"/>
        </w:rPr>
        <w:t xml:space="preserve"> assessed</w:t>
      </w:r>
      <w:proofErr w:type="gramStart"/>
      <w:r w:rsidR="000D7358" w:rsidRPr="00921FA7">
        <w:rPr>
          <w:rFonts w:ascii="Adobe Caslon Pro" w:hAnsi="Adobe Caslon Pro"/>
          <w:sz w:val="20"/>
          <w:szCs w:val="20"/>
        </w:rPr>
        <w:t>,</w:t>
      </w:r>
      <w:r w:rsidR="003B2CD2">
        <w:rPr>
          <w:rFonts w:ascii="Adobe Caslon Pro" w:hAnsi="Adobe Caslon Pro"/>
          <w:sz w:val="20"/>
          <w:szCs w:val="20"/>
        </w:rPr>
        <w:t xml:space="preserve">  write</w:t>
      </w:r>
      <w:proofErr w:type="gramEnd"/>
      <w:r w:rsidR="003B2CD2">
        <w:rPr>
          <w:rFonts w:ascii="Adobe Caslon Pro" w:hAnsi="Adobe Caslon Pro"/>
          <w:sz w:val="20"/>
          <w:szCs w:val="20"/>
        </w:rPr>
        <w:t xml:space="preserve"> a paper and</w:t>
      </w:r>
      <w:r w:rsidR="000D7358" w:rsidRPr="00921FA7">
        <w:rPr>
          <w:rFonts w:ascii="Adobe Caslon Pro" w:hAnsi="Adobe Caslon Pro"/>
          <w:sz w:val="20"/>
          <w:szCs w:val="20"/>
        </w:rPr>
        <w:t xml:space="preserve"> give a speech about it and complete a listening activity related to the book.  The average of these four ac</w:t>
      </w:r>
      <w:r>
        <w:rPr>
          <w:rFonts w:ascii="Adobe Caslon Pro" w:hAnsi="Adobe Caslon Pro"/>
          <w:sz w:val="20"/>
          <w:szCs w:val="20"/>
        </w:rPr>
        <w:t xml:space="preserve">tivities for the midterm and finals will be the first </w:t>
      </w:r>
      <w:proofErr w:type="gramStart"/>
      <w:r>
        <w:rPr>
          <w:rFonts w:ascii="Adobe Caslon Pro" w:hAnsi="Adobe Caslon Pro"/>
          <w:sz w:val="20"/>
          <w:szCs w:val="20"/>
        </w:rPr>
        <w:t>semester</w:t>
      </w:r>
      <w:r w:rsidR="003B2CD2">
        <w:rPr>
          <w:rFonts w:ascii="Adobe Caslon Pro" w:hAnsi="Adobe Caslon Pro"/>
          <w:sz w:val="20"/>
          <w:szCs w:val="20"/>
        </w:rPr>
        <w:t>(</w:t>
      </w:r>
      <w:proofErr w:type="gramEnd"/>
      <w:r w:rsidR="003B2CD2">
        <w:rPr>
          <w:rFonts w:ascii="Adobe Caslon Pro" w:hAnsi="Adobe Caslon Pro"/>
          <w:sz w:val="20"/>
          <w:szCs w:val="20"/>
        </w:rPr>
        <w:t>midterm)</w:t>
      </w:r>
      <w:r>
        <w:rPr>
          <w:rFonts w:ascii="Adobe Caslon Pro" w:hAnsi="Adobe Caslon Pro"/>
          <w:sz w:val="20"/>
          <w:szCs w:val="20"/>
        </w:rPr>
        <w:t xml:space="preserve"> </w:t>
      </w:r>
      <w:r w:rsidR="003B2CD2">
        <w:rPr>
          <w:rFonts w:ascii="Adobe Caslon Pro" w:hAnsi="Adobe Caslon Pro"/>
          <w:sz w:val="20"/>
          <w:szCs w:val="20"/>
        </w:rPr>
        <w:t xml:space="preserve">and second </w:t>
      </w:r>
      <w:r>
        <w:rPr>
          <w:rFonts w:ascii="Adobe Caslon Pro" w:hAnsi="Adobe Caslon Pro"/>
          <w:sz w:val="20"/>
          <w:szCs w:val="20"/>
        </w:rPr>
        <w:t>semester</w:t>
      </w:r>
      <w:r w:rsidR="003B2CD2">
        <w:rPr>
          <w:rFonts w:ascii="Adobe Caslon Pro" w:hAnsi="Adobe Caslon Pro"/>
          <w:sz w:val="20"/>
          <w:szCs w:val="20"/>
        </w:rPr>
        <w:t xml:space="preserve"> (final)</w:t>
      </w:r>
      <w:r>
        <w:rPr>
          <w:rFonts w:ascii="Adobe Caslon Pro" w:hAnsi="Adobe Caslon Pro"/>
          <w:sz w:val="20"/>
          <w:szCs w:val="20"/>
        </w:rPr>
        <w:t xml:space="preserve"> grades in German II</w:t>
      </w:r>
      <w:r w:rsidR="000D7358" w:rsidRPr="00921FA7">
        <w:rPr>
          <w:rFonts w:ascii="Adobe Caslon Pro" w:hAnsi="Adobe Caslon Pro"/>
          <w:sz w:val="20"/>
          <w:szCs w:val="20"/>
        </w:rPr>
        <w:t xml:space="preserve">.  </w:t>
      </w:r>
      <w:r w:rsidR="004B5BE4" w:rsidRPr="00921FA7">
        <w:rPr>
          <w:rFonts w:ascii="Adobe Caslon Pro" w:hAnsi="Adobe Caslon Pro"/>
          <w:b/>
          <w:sz w:val="20"/>
          <w:szCs w:val="20"/>
          <w:u w:val="single"/>
        </w:rPr>
        <w:t>Students ca</w:t>
      </w:r>
      <w:r>
        <w:rPr>
          <w:rFonts w:ascii="Adobe Caslon Pro" w:hAnsi="Adobe Caslon Pro"/>
          <w:b/>
          <w:sz w:val="20"/>
          <w:szCs w:val="20"/>
          <w:u w:val="single"/>
        </w:rPr>
        <w:t>nnot retake any part of the midterm</w:t>
      </w:r>
      <w:r w:rsidR="003B2CD2">
        <w:rPr>
          <w:rFonts w:ascii="Adobe Caslon Pro" w:hAnsi="Adobe Caslon Pro"/>
          <w:b/>
          <w:sz w:val="20"/>
          <w:szCs w:val="20"/>
          <w:u w:val="single"/>
        </w:rPr>
        <w:t xml:space="preserve"> or final</w:t>
      </w:r>
      <w:r w:rsidR="004B5BE4" w:rsidRPr="00921FA7">
        <w:rPr>
          <w:rFonts w:ascii="Adobe Caslon Pro" w:hAnsi="Adobe Caslon Pro"/>
          <w:sz w:val="20"/>
          <w:szCs w:val="20"/>
        </w:rPr>
        <w:t xml:space="preserve">.  </w:t>
      </w:r>
    </w:p>
    <w:p w14:paraId="6FBE6631" w14:textId="11315FD1" w:rsidR="003A30C0" w:rsidRPr="00921FA7" w:rsidRDefault="00F153AA" w:rsidP="004A457B">
      <w:pPr>
        <w:tabs>
          <w:tab w:val="left" w:pos="1710"/>
        </w:tabs>
        <w:spacing w:line="240" w:lineRule="auto"/>
        <w:jc w:val="center"/>
        <w:rPr>
          <w:rFonts w:ascii="Adobe Caslon Pro" w:hAnsi="Adobe Caslon Pro"/>
          <w:u w:val="single"/>
        </w:rPr>
      </w:pPr>
      <w:r w:rsidRPr="00921FA7">
        <w:rPr>
          <w:rFonts w:ascii="Adobe Caslon Pro" w:hAnsi="Adobe Caslon Pro"/>
          <w:b/>
          <w:sz w:val="28"/>
          <w:szCs w:val="28"/>
          <w:u w:val="single"/>
        </w:rPr>
        <w:t>Grading Breakdown</w:t>
      </w:r>
    </w:p>
    <w:tbl>
      <w:tblPr>
        <w:tblStyle w:val="TableGrid"/>
        <w:tblW w:w="0" w:type="auto"/>
        <w:jc w:val="center"/>
        <w:tblLook w:val="04A0" w:firstRow="1" w:lastRow="0" w:firstColumn="1" w:lastColumn="0" w:noHBand="0" w:noVBand="1"/>
      </w:tblPr>
      <w:tblGrid>
        <w:gridCol w:w="4428"/>
        <w:gridCol w:w="4428"/>
      </w:tblGrid>
      <w:tr w:rsidR="00A42004" w:rsidRPr="00921FA7" w14:paraId="3B638B4D" w14:textId="77777777" w:rsidTr="00F153AA">
        <w:trPr>
          <w:jc w:val="center"/>
        </w:trPr>
        <w:tc>
          <w:tcPr>
            <w:tcW w:w="4428" w:type="dxa"/>
          </w:tcPr>
          <w:p w14:paraId="1CB47FEF" w14:textId="149A254F" w:rsidR="00A42004" w:rsidRPr="00921FA7" w:rsidRDefault="001A277B" w:rsidP="004A457B">
            <w:pPr>
              <w:rPr>
                <w:rFonts w:ascii="Adobe Caslon Pro" w:hAnsi="Adobe Caslon Pro"/>
                <w:sz w:val="19"/>
                <w:szCs w:val="19"/>
              </w:rPr>
            </w:pPr>
            <w:r w:rsidRPr="00921FA7">
              <w:rPr>
                <w:rFonts w:ascii="Adobe Caslon Pro" w:hAnsi="Adobe Caslon Pro"/>
                <w:sz w:val="19"/>
                <w:szCs w:val="19"/>
              </w:rPr>
              <w:t>A.  Interpretive Communication</w:t>
            </w:r>
          </w:p>
        </w:tc>
        <w:tc>
          <w:tcPr>
            <w:tcW w:w="4428" w:type="dxa"/>
          </w:tcPr>
          <w:p w14:paraId="539CA49A" w14:textId="5A098965" w:rsidR="00A42004" w:rsidRPr="00921FA7" w:rsidRDefault="006556FC" w:rsidP="004A457B">
            <w:pPr>
              <w:jc w:val="center"/>
              <w:rPr>
                <w:rFonts w:ascii="Adobe Caslon Pro" w:hAnsi="Adobe Caslon Pro"/>
                <w:sz w:val="19"/>
                <w:szCs w:val="19"/>
              </w:rPr>
            </w:pPr>
            <w:r w:rsidRPr="00921FA7">
              <w:rPr>
                <w:rFonts w:ascii="Adobe Caslon Pro" w:hAnsi="Adobe Caslon Pro"/>
                <w:sz w:val="19"/>
                <w:szCs w:val="19"/>
              </w:rPr>
              <w:t>10</w:t>
            </w:r>
            <w:r w:rsidR="00A42004" w:rsidRPr="00921FA7">
              <w:rPr>
                <w:rFonts w:ascii="Adobe Caslon Pro" w:hAnsi="Adobe Caslon Pro"/>
                <w:sz w:val="19"/>
                <w:szCs w:val="19"/>
              </w:rPr>
              <w:t>%</w:t>
            </w:r>
          </w:p>
        </w:tc>
      </w:tr>
      <w:tr w:rsidR="00A42004" w:rsidRPr="00921FA7" w14:paraId="440A9647" w14:textId="77777777" w:rsidTr="00F153AA">
        <w:trPr>
          <w:jc w:val="center"/>
        </w:trPr>
        <w:tc>
          <w:tcPr>
            <w:tcW w:w="4428" w:type="dxa"/>
          </w:tcPr>
          <w:p w14:paraId="74E3DD44" w14:textId="18816EE3" w:rsidR="00A42004" w:rsidRPr="00921FA7" w:rsidRDefault="001A277B" w:rsidP="004A457B">
            <w:pPr>
              <w:rPr>
                <w:rFonts w:ascii="Adobe Caslon Pro" w:hAnsi="Adobe Caslon Pro"/>
                <w:sz w:val="19"/>
                <w:szCs w:val="19"/>
              </w:rPr>
            </w:pPr>
            <w:r w:rsidRPr="00921FA7">
              <w:rPr>
                <w:rFonts w:ascii="Adobe Caslon Pro" w:hAnsi="Adobe Caslon Pro"/>
                <w:sz w:val="19"/>
                <w:szCs w:val="19"/>
              </w:rPr>
              <w:t xml:space="preserve">B.  </w:t>
            </w:r>
            <w:r w:rsidR="00BE2BAA" w:rsidRPr="00921FA7">
              <w:rPr>
                <w:rFonts w:ascii="Adobe Caslon Pro" w:hAnsi="Adobe Caslon Pro"/>
                <w:sz w:val="19"/>
                <w:szCs w:val="19"/>
              </w:rPr>
              <w:t>Interpersonal Communication</w:t>
            </w:r>
          </w:p>
        </w:tc>
        <w:tc>
          <w:tcPr>
            <w:tcW w:w="4428" w:type="dxa"/>
          </w:tcPr>
          <w:p w14:paraId="64AC60CD" w14:textId="11DBE779" w:rsidR="00A42004" w:rsidRPr="00921FA7" w:rsidRDefault="006556FC" w:rsidP="004A457B">
            <w:pPr>
              <w:jc w:val="center"/>
              <w:rPr>
                <w:rFonts w:ascii="Adobe Caslon Pro" w:hAnsi="Adobe Caslon Pro"/>
                <w:sz w:val="19"/>
                <w:szCs w:val="19"/>
              </w:rPr>
            </w:pPr>
            <w:r w:rsidRPr="00921FA7">
              <w:rPr>
                <w:rFonts w:ascii="Adobe Caslon Pro" w:hAnsi="Adobe Caslon Pro"/>
                <w:sz w:val="19"/>
                <w:szCs w:val="19"/>
              </w:rPr>
              <w:t>10</w:t>
            </w:r>
            <w:r w:rsidR="00A42004" w:rsidRPr="00921FA7">
              <w:rPr>
                <w:rFonts w:ascii="Adobe Caslon Pro" w:hAnsi="Adobe Caslon Pro"/>
                <w:sz w:val="19"/>
                <w:szCs w:val="19"/>
              </w:rPr>
              <w:t>%</w:t>
            </w:r>
          </w:p>
        </w:tc>
      </w:tr>
      <w:tr w:rsidR="00A42004" w:rsidRPr="00921FA7" w14:paraId="7AB6587D" w14:textId="77777777" w:rsidTr="00F153AA">
        <w:trPr>
          <w:jc w:val="center"/>
        </w:trPr>
        <w:tc>
          <w:tcPr>
            <w:tcW w:w="4428" w:type="dxa"/>
          </w:tcPr>
          <w:p w14:paraId="6533FAA8" w14:textId="3887CAA4" w:rsidR="00A42004" w:rsidRPr="00921FA7" w:rsidRDefault="001A277B" w:rsidP="004A457B">
            <w:pPr>
              <w:rPr>
                <w:rFonts w:ascii="Adobe Caslon Pro" w:hAnsi="Adobe Caslon Pro"/>
                <w:sz w:val="19"/>
                <w:szCs w:val="19"/>
              </w:rPr>
            </w:pPr>
            <w:r w:rsidRPr="00921FA7">
              <w:rPr>
                <w:rFonts w:ascii="Adobe Caslon Pro" w:hAnsi="Adobe Caslon Pro"/>
                <w:sz w:val="19"/>
                <w:szCs w:val="19"/>
              </w:rPr>
              <w:t xml:space="preserve">C.  </w:t>
            </w:r>
            <w:r w:rsidR="00A42004" w:rsidRPr="00921FA7">
              <w:rPr>
                <w:rFonts w:ascii="Adobe Caslon Pro" w:hAnsi="Adobe Caslon Pro"/>
                <w:sz w:val="19"/>
                <w:szCs w:val="19"/>
              </w:rPr>
              <w:t>Presentational Communication</w:t>
            </w:r>
          </w:p>
        </w:tc>
        <w:tc>
          <w:tcPr>
            <w:tcW w:w="4428" w:type="dxa"/>
          </w:tcPr>
          <w:p w14:paraId="1623E935" w14:textId="429DA2ED" w:rsidR="00A42004" w:rsidRPr="00921FA7" w:rsidRDefault="006556FC" w:rsidP="004A457B">
            <w:pPr>
              <w:jc w:val="center"/>
              <w:rPr>
                <w:rFonts w:ascii="Adobe Caslon Pro" w:hAnsi="Adobe Caslon Pro"/>
                <w:sz w:val="19"/>
                <w:szCs w:val="19"/>
              </w:rPr>
            </w:pPr>
            <w:r w:rsidRPr="00921FA7">
              <w:rPr>
                <w:rFonts w:ascii="Adobe Caslon Pro" w:hAnsi="Adobe Caslon Pro"/>
                <w:sz w:val="19"/>
                <w:szCs w:val="19"/>
              </w:rPr>
              <w:t>10</w:t>
            </w:r>
            <w:r w:rsidR="00A42004" w:rsidRPr="00921FA7">
              <w:rPr>
                <w:rFonts w:ascii="Adobe Caslon Pro" w:hAnsi="Adobe Caslon Pro"/>
                <w:sz w:val="19"/>
                <w:szCs w:val="19"/>
              </w:rPr>
              <w:t>%</w:t>
            </w:r>
          </w:p>
        </w:tc>
      </w:tr>
      <w:tr w:rsidR="00A42004" w:rsidRPr="00921FA7" w14:paraId="38345C12" w14:textId="77777777" w:rsidTr="00F153AA">
        <w:trPr>
          <w:jc w:val="center"/>
        </w:trPr>
        <w:tc>
          <w:tcPr>
            <w:tcW w:w="4428" w:type="dxa"/>
          </w:tcPr>
          <w:p w14:paraId="406DA321" w14:textId="4C75B6B1" w:rsidR="00A42004" w:rsidRPr="00921FA7" w:rsidRDefault="001A277B" w:rsidP="004A457B">
            <w:pPr>
              <w:rPr>
                <w:rFonts w:ascii="Adobe Caslon Pro" w:hAnsi="Adobe Caslon Pro"/>
                <w:sz w:val="19"/>
                <w:szCs w:val="19"/>
              </w:rPr>
            </w:pPr>
            <w:r w:rsidRPr="00921FA7">
              <w:rPr>
                <w:rFonts w:ascii="Adobe Caslon Pro" w:hAnsi="Adobe Caslon Pro"/>
                <w:sz w:val="19"/>
                <w:szCs w:val="19"/>
              </w:rPr>
              <w:t xml:space="preserve">D.  </w:t>
            </w:r>
            <w:r w:rsidR="006556FC" w:rsidRPr="00921FA7">
              <w:rPr>
                <w:rFonts w:ascii="Adobe Caslon Pro" w:hAnsi="Adobe Caslon Pro"/>
                <w:sz w:val="19"/>
                <w:szCs w:val="19"/>
              </w:rPr>
              <w:t>Vocabulary and Grammar</w:t>
            </w:r>
          </w:p>
        </w:tc>
        <w:tc>
          <w:tcPr>
            <w:tcW w:w="4428" w:type="dxa"/>
          </w:tcPr>
          <w:p w14:paraId="4917FC3C" w14:textId="3E179D05" w:rsidR="00A42004" w:rsidRPr="00921FA7" w:rsidRDefault="00AD0FF2" w:rsidP="004A457B">
            <w:pPr>
              <w:jc w:val="center"/>
              <w:rPr>
                <w:rFonts w:ascii="Adobe Caslon Pro" w:hAnsi="Adobe Caslon Pro"/>
                <w:sz w:val="19"/>
                <w:szCs w:val="19"/>
              </w:rPr>
            </w:pPr>
            <w:r w:rsidRPr="00921FA7">
              <w:rPr>
                <w:rFonts w:ascii="Adobe Caslon Pro" w:hAnsi="Adobe Caslon Pro"/>
                <w:sz w:val="19"/>
                <w:szCs w:val="19"/>
              </w:rPr>
              <w:t>10</w:t>
            </w:r>
            <w:r w:rsidR="00A42004" w:rsidRPr="00921FA7">
              <w:rPr>
                <w:rFonts w:ascii="Adobe Caslon Pro" w:hAnsi="Adobe Caslon Pro"/>
                <w:sz w:val="19"/>
                <w:szCs w:val="19"/>
              </w:rPr>
              <w:t>%</w:t>
            </w:r>
          </w:p>
        </w:tc>
      </w:tr>
      <w:tr w:rsidR="00A42004" w:rsidRPr="00921FA7" w14:paraId="5347E14E" w14:textId="77777777" w:rsidTr="00F153AA">
        <w:trPr>
          <w:jc w:val="center"/>
        </w:trPr>
        <w:tc>
          <w:tcPr>
            <w:tcW w:w="4428" w:type="dxa"/>
          </w:tcPr>
          <w:p w14:paraId="4BBCE2F3" w14:textId="5AEE7838" w:rsidR="00A42004" w:rsidRPr="00921FA7" w:rsidRDefault="001A277B" w:rsidP="004A457B">
            <w:pPr>
              <w:rPr>
                <w:rFonts w:ascii="Adobe Caslon Pro" w:hAnsi="Adobe Caslon Pro"/>
                <w:sz w:val="19"/>
                <w:szCs w:val="19"/>
              </w:rPr>
            </w:pPr>
            <w:r w:rsidRPr="00921FA7">
              <w:rPr>
                <w:rFonts w:ascii="Adobe Caslon Pro" w:hAnsi="Adobe Caslon Pro"/>
                <w:sz w:val="19"/>
                <w:szCs w:val="19"/>
              </w:rPr>
              <w:t xml:space="preserve">E.  </w:t>
            </w:r>
            <w:r w:rsidR="00A42004" w:rsidRPr="00921FA7">
              <w:rPr>
                <w:rFonts w:ascii="Adobe Caslon Pro" w:hAnsi="Adobe Caslon Pro"/>
                <w:sz w:val="19"/>
                <w:szCs w:val="19"/>
              </w:rPr>
              <w:t>Homework</w:t>
            </w:r>
          </w:p>
        </w:tc>
        <w:tc>
          <w:tcPr>
            <w:tcW w:w="4428" w:type="dxa"/>
          </w:tcPr>
          <w:p w14:paraId="285B57E6" w14:textId="77777777" w:rsidR="00A42004" w:rsidRPr="00921FA7" w:rsidRDefault="00A42004" w:rsidP="004A457B">
            <w:pPr>
              <w:jc w:val="center"/>
              <w:rPr>
                <w:rFonts w:ascii="Adobe Caslon Pro" w:hAnsi="Adobe Caslon Pro"/>
                <w:sz w:val="19"/>
                <w:szCs w:val="19"/>
              </w:rPr>
            </w:pPr>
            <w:r w:rsidRPr="00921FA7">
              <w:rPr>
                <w:rFonts w:ascii="Adobe Caslon Pro" w:hAnsi="Adobe Caslon Pro"/>
                <w:sz w:val="19"/>
                <w:szCs w:val="19"/>
              </w:rPr>
              <w:t>10%</w:t>
            </w:r>
          </w:p>
        </w:tc>
      </w:tr>
      <w:tr w:rsidR="00A42004" w:rsidRPr="00921FA7" w14:paraId="52646390" w14:textId="77777777" w:rsidTr="00F153AA">
        <w:trPr>
          <w:jc w:val="center"/>
        </w:trPr>
        <w:tc>
          <w:tcPr>
            <w:tcW w:w="4428" w:type="dxa"/>
          </w:tcPr>
          <w:p w14:paraId="079B4382" w14:textId="2AEFADE5" w:rsidR="00A42004" w:rsidRPr="00921FA7" w:rsidRDefault="001A277B" w:rsidP="004A457B">
            <w:pPr>
              <w:rPr>
                <w:rFonts w:ascii="Adobe Caslon Pro" w:hAnsi="Adobe Caslon Pro"/>
                <w:sz w:val="19"/>
                <w:szCs w:val="19"/>
              </w:rPr>
            </w:pPr>
            <w:r w:rsidRPr="00921FA7">
              <w:rPr>
                <w:rFonts w:ascii="Adobe Caslon Pro" w:hAnsi="Adobe Caslon Pro"/>
                <w:sz w:val="19"/>
                <w:szCs w:val="19"/>
              </w:rPr>
              <w:t xml:space="preserve">F.  </w:t>
            </w:r>
            <w:r w:rsidR="00DA16AB" w:rsidRPr="00921FA7">
              <w:rPr>
                <w:rFonts w:ascii="Adobe Caslon Pro" w:hAnsi="Adobe Caslon Pro"/>
                <w:sz w:val="19"/>
                <w:szCs w:val="19"/>
              </w:rPr>
              <w:t xml:space="preserve">Group </w:t>
            </w:r>
            <w:r w:rsidR="0025769A" w:rsidRPr="00921FA7">
              <w:rPr>
                <w:rFonts w:ascii="Adobe Caslon Pro" w:hAnsi="Adobe Caslon Pro"/>
                <w:sz w:val="19"/>
                <w:szCs w:val="19"/>
              </w:rPr>
              <w:t>W</w:t>
            </w:r>
            <w:r w:rsidR="00DA16AB" w:rsidRPr="00921FA7">
              <w:rPr>
                <w:rFonts w:ascii="Adobe Caslon Pro" w:hAnsi="Adobe Caslon Pro"/>
                <w:sz w:val="19"/>
                <w:szCs w:val="19"/>
              </w:rPr>
              <w:t>ork</w:t>
            </w:r>
            <w:r w:rsidR="00AF5988" w:rsidRPr="00921FA7">
              <w:rPr>
                <w:rFonts w:ascii="Adobe Caslon Pro" w:hAnsi="Adobe Caslon Pro"/>
                <w:sz w:val="19"/>
                <w:szCs w:val="19"/>
              </w:rPr>
              <w:t xml:space="preserve"> </w:t>
            </w:r>
          </w:p>
        </w:tc>
        <w:tc>
          <w:tcPr>
            <w:tcW w:w="4428" w:type="dxa"/>
          </w:tcPr>
          <w:p w14:paraId="6A79815B" w14:textId="4E4C3EF0" w:rsidR="00A42004" w:rsidRPr="00921FA7" w:rsidRDefault="00A05CF4" w:rsidP="004A457B">
            <w:pPr>
              <w:jc w:val="center"/>
              <w:rPr>
                <w:rFonts w:ascii="Adobe Caslon Pro" w:hAnsi="Adobe Caslon Pro"/>
                <w:sz w:val="19"/>
                <w:szCs w:val="19"/>
              </w:rPr>
            </w:pPr>
            <w:r w:rsidRPr="00921FA7">
              <w:rPr>
                <w:rFonts w:ascii="Adobe Caslon Pro" w:hAnsi="Adobe Caslon Pro"/>
                <w:sz w:val="19"/>
                <w:szCs w:val="19"/>
              </w:rPr>
              <w:t>10</w:t>
            </w:r>
            <w:r w:rsidR="00BE2BAA" w:rsidRPr="00921FA7">
              <w:rPr>
                <w:rFonts w:ascii="Adobe Caslon Pro" w:hAnsi="Adobe Caslon Pro"/>
                <w:sz w:val="19"/>
                <w:szCs w:val="19"/>
              </w:rPr>
              <w:t>%</w:t>
            </w:r>
          </w:p>
        </w:tc>
      </w:tr>
      <w:tr w:rsidR="006556FC" w:rsidRPr="00921FA7" w14:paraId="62990897" w14:textId="77777777" w:rsidTr="00F153AA">
        <w:trPr>
          <w:trHeight w:val="63"/>
          <w:jc w:val="center"/>
        </w:trPr>
        <w:tc>
          <w:tcPr>
            <w:tcW w:w="4428" w:type="dxa"/>
          </w:tcPr>
          <w:p w14:paraId="3A8EFCB2" w14:textId="293633A0" w:rsidR="006556FC" w:rsidRPr="00921FA7" w:rsidRDefault="00EE37AA" w:rsidP="004A457B">
            <w:pPr>
              <w:rPr>
                <w:rFonts w:ascii="Adobe Caslon Pro" w:hAnsi="Adobe Caslon Pro"/>
                <w:sz w:val="19"/>
                <w:szCs w:val="19"/>
              </w:rPr>
            </w:pPr>
            <w:r w:rsidRPr="00921FA7">
              <w:rPr>
                <w:rFonts w:ascii="Adobe Caslon Pro" w:hAnsi="Adobe Caslon Pro"/>
                <w:sz w:val="19"/>
                <w:szCs w:val="19"/>
              </w:rPr>
              <w:t>G.  Videos</w:t>
            </w:r>
          </w:p>
        </w:tc>
        <w:tc>
          <w:tcPr>
            <w:tcW w:w="4428" w:type="dxa"/>
          </w:tcPr>
          <w:p w14:paraId="1A810492" w14:textId="75A87338" w:rsidR="006556FC" w:rsidRPr="00921FA7" w:rsidRDefault="00EE37AA" w:rsidP="004A457B">
            <w:pPr>
              <w:jc w:val="center"/>
              <w:rPr>
                <w:rFonts w:ascii="Adobe Caslon Pro" w:hAnsi="Adobe Caslon Pro"/>
                <w:sz w:val="19"/>
                <w:szCs w:val="19"/>
              </w:rPr>
            </w:pPr>
            <w:r w:rsidRPr="00921FA7">
              <w:rPr>
                <w:rFonts w:ascii="Adobe Caslon Pro" w:hAnsi="Adobe Caslon Pro"/>
                <w:sz w:val="19"/>
                <w:szCs w:val="19"/>
              </w:rPr>
              <w:t>10%</w:t>
            </w:r>
          </w:p>
        </w:tc>
      </w:tr>
      <w:tr w:rsidR="00EE37AA" w:rsidRPr="00921FA7" w14:paraId="09F9AFA8" w14:textId="77777777" w:rsidTr="00F153AA">
        <w:trPr>
          <w:trHeight w:val="63"/>
          <w:jc w:val="center"/>
        </w:trPr>
        <w:tc>
          <w:tcPr>
            <w:tcW w:w="4428" w:type="dxa"/>
          </w:tcPr>
          <w:p w14:paraId="3AC41E81" w14:textId="5473CCE0" w:rsidR="00EE37AA" w:rsidRPr="00921FA7" w:rsidRDefault="000060A2" w:rsidP="004A457B">
            <w:pPr>
              <w:rPr>
                <w:rFonts w:ascii="Adobe Caslon Pro" w:hAnsi="Adobe Caslon Pro"/>
                <w:sz w:val="19"/>
                <w:szCs w:val="19"/>
              </w:rPr>
            </w:pPr>
            <w:r>
              <w:rPr>
                <w:rFonts w:ascii="Adobe Caslon Pro" w:hAnsi="Adobe Caslon Pro"/>
                <w:sz w:val="19"/>
                <w:szCs w:val="19"/>
              </w:rPr>
              <w:t>H.  Midterm</w:t>
            </w:r>
          </w:p>
        </w:tc>
        <w:tc>
          <w:tcPr>
            <w:tcW w:w="4428" w:type="dxa"/>
          </w:tcPr>
          <w:p w14:paraId="10D301D3" w14:textId="6715B671" w:rsidR="00EE37AA" w:rsidRPr="00921FA7" w:rsidRDefault="00D6443A" w:rsidP="004A457B">
            <w:pPr>
              <w:jc w:val="center"/>
              <w:rPr>
                <w:rFonts w:ascii="Adobe Caslon Pro" w:hAnsi="Adobe Caslon Pro"/>
                <w:sz w:val="19"/>
                <w:szCs w:val="19"/>
              </w:rPr>
            </w:pPr>
            <w:r>
              <w:rPr>
                <w:rFonts w:ascii="Adobe Caslon Pro" w:hAnsi="Adobe Caslon Pro"/>
                <w:sz w:val="19"/>
                <w:szCs w:val="19"/>
              </w:rPr>
              <w:t>15</w:t>
            </w:r>
            <w:r w:rsidR="00EE37AA" w:rsidRPr="00921FA7">
              <w:rPr>
                <w:rFonts w:ascii="Adobe Caslon Pro" w:hAnsi="Adobe Caslon Pro"/>
                <w:sz w:val="19"/>
                <w:szCs w:val="19"/>
              </w:rPr>
              <w:t>%</w:t>
            </w:r>
          </w:p>
        </w:tc>
      </w:tr>
      <w:tr w:rsidR="000060A2" w:rsidRPr="00921FA7" w14:paraId="2DD04D6A" w14:textId="77777777" w:rsidTr="00F153AA">
        <w:trPr>
          <w:trHeight w:val="63"/>
          <w:jc w:val="center"/>
        </w:trPr>
        <w:tc>
          <w:tcPr>
            <w:tcW w:w="4428" w:type="dxa"/>
          </w:tcPr>
          <w:p w14:paraId="7C1DE809" w14:textId="04651A58" w:rsidR="000060A2" w:rsidRPr="000060A2" w:rsidRDefault="000060A2" w:rsidP="004A457B">
            <w:pPr>
              <w:pStyle w:val="ListParagraph"/>
              <w:numPr>
                <w:ilvl w:val="0"/>
                <w:numId w:val="3"/>
              </w:numPr>
              <w:ind w:left="220" w:hanging="180"/>
              <w:rPr>
                <w:rFonts w:ascii="Adobe Caslon Pro" w:hAnsi="Adobe Caslon Pro"/>
                <w:sz w:val="19"/>
                <w:szCs w:val="19"/>
              </w:rPr>
            </w:pPr>
            <w:r>
              <w:rPr>
                <w:rFonts w:ascii="Adobe Caslon Pro" w:hAnsi="Adobe Caslon Pro"/>
                <w:sz w:val="19"/>
                <w:szCs w:val="19"/>
              </w:rPr>
              <w:t xml:space="preserve"> Final </w:t>
            </w:r>
          </w:p>
        </w:tc>
        <w:tc>
          <w:tcPr>
            <w:tcW w:w="4428" w:type="dxa"/>
          </w:tcPr>
          <w:p w14:paraId="225B90D7" w14:textId="23343DD4" w:rsidR="000060A2" w:rsidRDefault="00D6443A" w:rsidP="004A457B">
            <w:pPr>
              <w:jc w:val="center"/>
              <w:rPr>
                <w:rFonts w:ascii="Adobe Caslon Pro" w:hAnsi="Adobe Caslon Pro"/>
                <w:sz w:val="19"/>
                <w:szCs w:val="19"/>
              </w:rPr>
            </w:pPr>
            <w:r>
              <w:rPr>
                <w:rFonts w:ascii="Adobe Caslon Pro" w:hAnsi="Adobe Caslon Pro"/>
                <w:sz w:val="19"/>
                <w:szCs w:val="19"/>
              </w:rPr>
              <w:t>15</w:t>
            </w:r>
            <w:r w:rsidR="000060A2">
              <w:rPr>
                <w:rFonts w:ascii="Adobe Caslon Pro" w:hAnsi="Adobe Caslon Pro"/>
                <w:sz w:val="19"/>
                <w:szCs w:val="19"/>
              </w:rPr>
              <w:t>%</w:t>
            </w:r>
          </w:p>
        </w:tc>
      </w:tr>
    </w:tbl>
    <w:p w14:paraId="7B5C48DA" w14:textId="77777777" w:rsidR="00CE0151" w:rsidRDefault="00CE0151" w:rsidP="004A457B">
      <w:pPr>
        <w:spacing w:line="240" w:lineRule="auto"/>
        <w:jc w:val="center"/>
        <w:rPr>
          <w:rFonts w:ascii="Adobe Caslon Pro" w:hAnsi="Adobe Caslon Pro"/>
          <w:b/>
          <w:sz w:val="28"/>
          <w:szCs w:val="28"/>
          <w:u w:val="single"/>
        </w:rPr>
      </w:pPr>
    </w:p>
    <w:p w14:paraId="3F134C5B" w14:textId="77777777" w:rsidR="00A42004" w:rsidRPr="00921FA7" w:rsidRDefault="00A42004" w:rsidP="004A457B">
      <w:pPr>
        <w:spacing w:line="240" w:lineRule="auto"/>
        <w:jc w:val="center"/>
        <w:rPr>
          <w:rFonts w:ascii="Adobe Caslon Pro" w:hAnsi="Adobe Caslon Pro"/>
          <w:b/>
          <w:sz w:val="28"/>
          <w:szCs w:val="28"/>
          <w:u w:val="single"/>
        </w:rPr>
      </w:pPr>
      <w:r w:rsidRPr="00921FA7">
        <w:rPr>
          <w:rFonts w:ascii="Adobe Caslon Pro" w:hAnsi="Adobe Caslon Pro"/>
          <w:b/>
          <w:sz w:val="28"/>
          <w:szCs w:val="28"/>
          <w:u w:val="single"/>
        </w:rPr>
        <w:t>Washington High School Grading Scale</w:t>
      </w:r>
    </w:p>
    <w:tbl>
      <w:tblPr>
        <w:tblStyle w:val="TableGrid"/>
        <w:tblW w:w="0" w:type="auto"/>
        <w:tblLook w:val="04A0" w:firstRow="1" w:lastRow="0" w:firstColumn="1" w:lastColumn="0" w:noHBand="0" w:noVBand="1"/>
      </w:tblPr>
      <w:tblGrid>
        <w:gridCol w:w="5468"/>
        <w:gridCol w:w="5468"/>
      </w:tblGrid>
      <w:tr w:rsidR="00264ACF" w:rsidRPr="00921FA7" w14:paraId="3238E321" w14:textId="77777777" w:rsidTr="00264ACF">
        <w:tc>
          <w:tcPr>
            <w:tcW w:w="5468" w:type="dxa"/>
          </w:tcPr>
          <w:p w14:paraId="3C608384" w14:textId="4B6E2ADA" w:rsidR="00264ACF" w:rsidRPr="00921FA7" w:rsidRDefault="00264ACF" w:rsidP="004A457B">
            <w:pPr>
              <w:jc w:val="center"/>
              <w:rPr>
                <w:rFonts w:ascii="Adobe Caslon Pro" w:hAnsi="Adobe Caslon Pro"/>
                <w:sz w:val="18"/>
                <w:szCs w:val="18"/>
              </w:rPr>
            </w:pPr>
            <w:r w:rsidRPr="00921FA7">
              <w:rPr>
                <w:rFonts w:ascii="Adobe Caslon Pro" w:hAnsi="Adobe Caslon Pro"/>
                <w:sz w:val="18"/>
                <w:szCs w:val="18"/>
              </w:rPr>
              <w:lastRenderedPageBreak/>
              <w:t>A</w:t>
            </w:r>
          </w:p>
        </w:tc>
        <w:tc>
          <w:tcPr>
            <w:tcW w:w="5468" w:type="dxa"/>
          </w:tcPr>
          <w:p w14:paraId="5DA230D9" w14:textId="5C6EBA12" w:rsidR="00264ACF" w:rsidRPr="00921FA7" w:rsidRDefault="00264ACF" w:rsidP="004A457B">
            <w:pPr>
              <w:jc w:val="center"/>
              <w:rPr>
                <w:rFonts w:ascii="Adobe Caslon Pro" w:hAnsi="Adobe Caslon Pro"/>
                <w:sz w:val="18"/>
                <w:szCs w:val="18"/>
              </w:rPr>
            </w:pPr>
            <w:r w:rsidRPr="00921FA7">
              <w:rPr>
                <w:rFonts w:ascii="Adobe Caslon Pro" w:hAnsi="Adobe Caslon Pro"/>
                <w:sz w:val="18"/>
                <w:szCs w:val="18"/>
              </w:rPr>
              <w:t>99% - 90%</w:t>
            </w:r>
          </w:p>
        </w:tc>
      </w:tr>
      <w:tr w:rsidR="00264ACF" w:rsidRPr="00921FA7" w14:paraId="6E179DAB" w14:textId="77777777" w:rsidTr="00264ACF">
        <w:tc>
          <w:tcPr>
            <w:tcW w:w="5468" w:type="dxa"/>
          </w:tcPr>
          <w:p w14:paraId="6DAEF3B2" w14:textId="1B08AD39" w:rsidR="00264ACF" w:rsidRPr="00921FA7" w:rsidRDefault="00264ACF" w:rsidP="004A457B">
            <w:pPr>
              <w:jc w:val="center"/>
              <w:rPr>
                <w:rFonts w:ascii="Adobe Caslon Pro" w:hAnsi="Adobe Caslon Pro"/>
                <w:sz w:val="18"/>
                <w:szCs w:val="18"/>
              </w:rPr>
            </w:pPr>
            <w:r w:rsidRPr="00921FA7">
              <w:rPr>
                <w:rFonts w:ascii="Adobe Caslon Pro" w:hAnsi="Adobe Caslon Pro"/>
                <w:sz w:val="18"/>
                <w:szCs w:val="18"/>
              </w:rPr>
              <w:t>B</w:t>
            </w:r>
          </w:p>
        </w:tc>
        <w:tc>
          <w:tcPr>
            <w:tcW w:w="5468" w:type="dxa"/>
          </w:tcPr>
          <w:p w14:paraId="6BC7E135" w14:textId="36EA202D" w:rsidR="00264ACF" w:rsidRPr="00921FA7" w:rsidRDefault="00264ACF" w:rsidP="004A457B">
            <w:pPr>
              <w:jc w:val="center"/>
              <w:rPr>
                <w:rFonts w:ascii="Adobe Caslon Pro" w:hAnsi="Adobe Caslon Pro"/>
                <w:sz w:val="18"/>
                <w:szCs w:val="18"/>
              </w:rPr>
            </w:pPr>
            <w:r w:rsidRPr="00921FA7">
              <w:rPr>
                <w:rFonts w:ascii="Adobe Caslon Pro" w:hAnsi="Adobe Caslon Pro"/>
                <w:sz w:val="18"/>
                <w:szCs w:val="18"/>
              </w:rPr>
              <w:t>89% - 80%</w:t>
            </w:r>
          </w:p>
        </w:tc>
      </w:tr>
      <w:tr w:rsidR="00264ACF" w:rsidRPr="00921FA7" w14:paraId="3DFB4C4A" w14:textId="77777777" w:rsidTr="00264ACF">
        <w:tc>
          <w:tcPr>
            <w:tcW w:w="5468" w:type="dxa"/>
          </w:tcPr>
          <w:p w14:paraId="265EFFDA" w14:textId="6CAA8E5E" w:rsidR="00264ACF" w:rsidRPr="00921FA7" w:rsidRDefault="00264ACF" w:rsidP="004A457B">
            <w:pPr>
              <w:jc w:val="center"/>
              <w:rPr>
                <w:rFonts w:ascii="Adobe Caslon Pro" w:hAnsi="Adobe Caslon Pro"/>
                <w:sz w:val="18"/>
                <w:szCs w:val="18"/>
              </w:rPr>
            </w:pPr>
            <w:r w:rsidRPr="00921FA7">
              <w:rPr>
                <w:rFonts w:ascii="Adobe Caslon Pro" w:hAnsi="Adobe Caslon Pro"/>
                <w:sz w:val="18"/>
                <w:szCs w:val="18"/>
              </w:rPr>
              <w:t>C</w:t>
            </w:r>
          </w:p>
        </w:tc>
        <w:tc>
          <w:tcPr>
            <w:tcW w:w="5468" w:type="dxa"/>
          </w:tcPr>
          <w:p w14:paraId="258A195A" w14:textId="6624A408" w:rsidR="00264ACF" w:rsidRPr="00921FA7" w:rsidRDefault="00264ACF" w:rsidP="004A457B">
            <w:pPr>
              <w:jc w:val="center"/>
              <w:rPr>
                <w:rFonts w:ascii="Adobe Caslon Pro" w:hAnsi="Adobe Caslon Pro"/>
                <w:sz w:val="18"/>
                <w:szCs w:val="18"/>
              </w:rPr>
            </w:pPr>
            <w:r w:rsidRPr="00921FA7">
              <w:rPr>
                <w:rFonts w:ascii="Adobe Caslon Pro" w:hAnsi="Adobe Caslon Pro"/>
                <w:sz w:val="18"/>
                <w:szCs w:val="18"/>
              </w:rPr>
              <w:t>79% - 70%</w:t>
            </w:r>
          </w:p>
        </w:tc>
      </w:tr>
      <w:tr w:rsidR="00264ACF" w:rsidRPr="00921FA7" w14:paraId="76B699B5" w14:textId="77777777" w:rsidTr="004A457B">
        <w:trPr>
          <w:trHeight w:val="260"/>
        </w:trPr>
        <w:tc>
          <w:tcPr>
            <w:tcW w:w="5468" w:type="dxa"/>
          </w:tcPr>
          <w:p w14:paraId="53A222DA" w14:textId="5633ABE4" w:rsidR="00264ACF" w:rsidRPr="00921FA7" w:rsidRDefault="00264ACF" w:rsidP="004A457B">
            <w:pPr>
              <w:jc w:val="center"/>
              <w:rPr>
                <w:rFonts w:ascii="Adobe Caslon Pro" w:hAnsi="Adobe Caslon Pro"/>
                <w:sz w:val="18"/>
                <w:szCs w:val="18"/>
              </w:rPr>
            </w:pPr>
            <w:r w:rsidRPr="00921FA7">
              <w:rPr>
                <w:rFonts w:ascii="Adobe Caslon Pro" w:hAnsi="Adobe Caslon Pro"/>
                <w:sz w:val="18"/>
                <w:szCs w:val="18"/>
              </w:rPr>
              <w:t>D</w:t>
            </w:r>
          </w:p>
        </w:tc>
        <w:tc>
          <w:tcPr>
            <w:tcW w:w="5468" w:type="dxa"/>
          </w:tcPr>
          <w:p w14:paraId="0E1FD838" w14:textId="17561C7A" w:rsidR="00264ACF" w:rsidRPr="00921FA7" w:rsidRDefault="00264ACF" w:rsidP="004A457B">
            <w:pPr>
              <w:jc w:val="center"/>
              <w:rPr>
                <w:rFonts w:ascii="Adobe Caslon Pro" w:hAnsi="Adobe Caslon Pro"/>
                <w:sz w:val="18"/>
                <w:szCs w:val="18"/>
              </w:rPr>
            </w:pPr>
            <w:r w:rsidRPr="00921FA7">
              <w:rPr>
                <w:rFonts w:ascii="Adobe Caslon Pro" w:hAnsi="Adobe Caslon Pro"/>
                <w:sz w:val="18"/>
                <w:szCs w:val="18"/>
              </w:rPr>
              <w:t>69% - 60%</w:t>
            </w:r>
          </w:p>
        </w:tc>
      </w:tr>
      <w:tr w:rsidR="00264ACF" w:rsidRPr="00921FA7" w14:paraId="3D2D774C" w14:textId="77777777" w:rsidTr="00264ACF">
        <w:tc>
          <w:tcPr>
            <w:tcW w:w="5468" w:type="dxa"/>
          </w:tcPr>
          <w:p w14:paraId="440C7279" w14:textId="41EC4E60" w:rsidR="00264ACF" w:rsidRPr="00921FA7" w:rsidRDefault="00264ACF" w:rsidP="004A457B">
            <w:pPr>
              <w:jc w:val="center"/>
              <w:rPr>
                <w:rFonts w:ascii="Adobe Caslon Pro" w:hAnsi="Adobe Caslon Pro"/>
                <w:sz w:val="18"/>
                <w:szCs w:val="18"/>
              </w:rPr>
            </w:pPr>
            <w:r w:rsidRPr="00921FA7">
              <w:rPr>
                <w:rFonts w:ascii="Adobe Caslon Pro" w:hAnsi="Adobe Caslon Pro"/>
                <w:sz w:val="18"/>
                <w:szCs w:val="18"/>
              </w:rPr>
              <w:t>F</w:t>
            </w:r>
          </w:p>
        </w:tc>
        <w:tc>
          <w:tcPr>
            <w:tcW w:w="5468" w:type="dxa"/>
          </w:tcPr>
          <w:p w14:paraId="2C9076E2" w14:textId="2187999C" w:rsidR="00264ACF" w:rsidRPr="00921FA7" w:rsidRDefault="00264ACF" w:rsidP="004A457B">
            <w:pPr>
              <w:ind w:firstLine="2182"/>
              <w:rPr>
                <w:rFonts w:ascii="Adobe Caslon Pro" w:hAnsi="Adobe Caslon Pro"/>
                <w:sz w:val="18"/>
                <w:szCs w:val="18"/>
              </w:rPr>
            </w:pPr>
            <w:r w:rsidRPr="00921FA7">
              <w:rPr>
                <w:rFonts w:ascii="Adobe Caslon Pro" w:hAnsi="Adobe Caslon Pro"/>
                <w:sz w:val="18"/>
                <w:szCs w:val="18"/>
              </w:rPr>
              <w:t>59% - 0%</w:t>
            </w:r>
          </w:p>
        </w:tc>
      </w:tr>
    </w:tbl>
    <w:p w14:paraId="3825D62B" w14:textId="77777777" w:rsidR="000B6B1E" w:rsidRPr="00921FA7" w:rsidRDefault="000B6B1E" w:rsidP="004A457B">
      <w:pPr>
        <w:spacing w:line="240" w:lineRule="auto"/>
        <w:rPr>
          <w:rFonts w:ascii="Adobe Caslon Pro" w:hAnsi="Adobe Caslon Pro"/>
          <w:sz w:val="20"/>
          <w:szCs w:val="20"/>
        </w:rPr>
        <w:sectPr w:rsidR="000B6B1E" w:rsidRPr="00921FA7" w:rsidSect="001F1C56">
          <w:pgSz w:w="12240" w:h="15840"/>
          <w:pgMar w:top="432" w:right="780" w:bottom="432" w:left="740" w:header="720" w:footer="720" w:gutter="0"/>
          <w:cols w:space="720"/>
          <w:docGrid w:linePitch="360"/>
        </w:sectPr>
      </w:pPr>
    </w:p>
    <w:p w14:paraId="631F7B9B" w14:textId="49D5DF8C" w:rsidR="00A95825" w:rsidRPr="00921FA7" w:rsidRDefault="00A95825" w:rsidP="004A457B">
      <w:pPr>
        <w:spacing w:line="240" w:lineRule="auto"/>
        <w:ind w:left="720" w:firstLine="720"/>
        <w:jc w:val="center"/>
        <w:rPr>
          <w:rFonts w:ascii="Adobe Caslon Pro" w:hAnsi="Adobe Caslon Pro"/>
          <w:b/>
          <w:sz w:val="28"/>
          <w:szCs w:val="28"/>
          <w:u w:val="single"/>
        </w:rPr>
      </w:pPr>
      <w:r w:rsidRPr="00921FA7">
        <w:rPr>
          <w:rFonts w:ascii="Adobe Caslon Pro" w:hAnsi="Adobe Caslon Pro"/>
          <w:b/>
          <w:sz w:val="28"/>
          <w:szCs w:val="28"/>
          <w:u w:val="single"/>
        </w:rPr>
        <w:lastRenderedPageBreak/>
        <w:t>Ohio World Language Standards</w:t>
      </w:r>
    </w:p>
    <w:p w14:paraId="5DDE68F8" w14:textId="0B7DA6DB" w:rsidR="00532650" w:rsidRPr="00921FA7" w:rsidRDefault="00C06553" w:rsidP="004A457B">
      <w:pPr>
        <w:spacing w:line="240" w:lineRule="auto"/>
        <w:ind w:left="-1170"/>
        <w:rPr>
          <w:rFonts w:ascii="Adobe Caslon Pro" w:hAnsi="Adobe Caslon Pro"/>
          <w:sz w:val="20"/>
          <w:szCs w:val="20"/>
        </w:rPr>
      </w:pPr>
      <w:r w:rsidRPr="00921FA7">
        <w:rPr>
          <w:rFonts w:ascii="Adobe Caslon Pro" w:hAnsi="Adobe Caslon Pro"/>
          <w:sz w:val="20"/>
          <w:szCs w:val="20"/>
        </w:rPr>
        <w:t>All interpersonal, interpretive and presentational communication grades will be evaluated through integrative performance assessments (IPA’s).  Each of the eight topics will have at least one IPA covering multiple state standards.</w:t>
      </w:r>
      <w:r w:rsidR="00EA14FB" w:rsidRPr="00921FA7">
        <w:rPr>
          <w:rFonts w:ascii="Adobe Caslon Pro" w:hAnsi="Adobe Caslon Pro"/>
          <w:sz w:val="20"/>
          <w:szCs w:val="20"/>
        </w:rPr>
        <w:t xml:space="preserve"> </w:t>
      </w:r>
      <w:r w:rsidRPr="00921FA7">
        <w:rPr>
          <w:rFonts w:ascii="Adobe Caslon Pro" w:hAnsi="Adobe Caslon Pro"/>
          <w:sz w:val="20"/>
          <w:szCs w:val="20"/>
        </w:rPr>
        <w:t xml:space="preserve">  For each state standard, a student will receive a grade.  For example in the topic one IPA, a student may be evaluated on one interpersonal communication standard and one present</w:t>
      </w:r>
      <w:r w:rsidR="000275CE" w:rsidRPr="00921FA7">
        <w:rPr>
          <w:rFonts w:ascii="Adobe Caslon Pro" w:hAnsi="Adobe Caslon Pro"/>
          <w:sz w:val="20"/>
          <w:szCs w:val="20"/>
        </w:rPr>
        <w:t xml:space="preserve">ational communication standard.   Students are allowed to retake two state standards per semester for IPA’s.  The retakes are not accumulative and must be completed within two schools days when receiving IPA grades.  </w:t>
      </w:r>
    </w:p>
    <w:tbl>
      <w:tblPr>
        <w:tblStyle w:val="TableGrid"/>
        <w:tblW w:w="4837" w:type="pct"/>
        <w:tblLook w:val="04A0" w:firstRow="1" w:lastRow="0" w:firstColumn="1" w:lastColumn="0" w:noHBand="0" w:noVBand="1"/>
      </w:tblPr>
      <w:tblGrid>
        <w:gridCol w:w="6859"/>
        <w:gridCol w:w="1708"/>
      </w:tblGrid>
      <w:tr w:rsidR="00C06553" w:rsidRPr="00921FA7" w14:paraId="65631B1A" w14:textId="77777777" w:rsidTr="00C06553">
        <w:tc>
          <w:tcPr>
            <w:tcW w:w="4003" w:type="pct"/>
          </w:tcPr>
          <w:p w14:paraId="152808AF" w14:textId="77777777" w:rsidR="00C06553" w:rsidRPr="00921FA7" w:rsidRDefault="00C06553" w:rsidP="00C06553">
            <w:pPr>
              <w:jc w:val="center"/>
              <w:rPr>
                <w:rFonts w:ascii="Adobe Caslon Pro" w:hAnsi="Adobe Caslon Pro"/>
                <w:sz w:val="18"/>
                <w:szCs w:val="18"/>
              </w:rPr>
            </w:pPr>
            <w:r w:rsidRPr="00921FA7">
              <w:rPr>
                <w:rFonts w:ascii="Adobe Caslon Pro" w:hAnsi="Adobe Caslon Pro"/>
                <w:sz w:val="18"/>
                <w:szCs w:val="18"/>
              </w:rPr>
              <w:t>Name of Standard</w:t>
            </w:r>
          </w:p>
        </w:tc>
        <w:tc>
          <w:tcPr>
            <w:tcW w:w="997" w:type="pct"/>
          </w:tcPr>
          <w:p w14:paraId="3BE1ED8D" w14:textId="77777777" w:rsidR="00C06553" w:rsidRPr="00921FA7" w:rsidRDefault="00C06553" w:rsidP="00C06553">
            <w:pPr>
              <w:jc w:val="center"/>
              <w:rPr>
                <w:rFonts w:ascii="Adobe Caslon Pro" w:hAnsi="Adobe Caslon Pro"/>
                <w:sz w:val="18"/>
                <w:szCs w:val="18"/>
              </w:rPr>
            </w:pPr>
            <w:r w:rsidRPr="00921FA7">
              <w:rPr>
                <w:rFonts w:ascii="Adobe Caslon Pro" w:hAnsi="Adobe Caslon Pro"/>
                <w:sz w:val="18"/>
                <w:szCs w:val="18"/>
              </w:rPr>
              <w:t>Type of Standard</w:t>
            </w:r>
          </w:p>
        </w:tc>
      </w:tr>
      <w:tr w:rsidR="00C06553" w:rsidRPr="00921FA7" w14:paraId="37FE92F9" w14:textId="77777777" w:rsidTr="00C06553">
        <w:tc>
          <w:tcPr>
            <w:tcW w:w="4003" w:type="pct"/>
          </w:tcPr>
          <w:p w14:paraId="2613AF54"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1.  Derive meaning from messages and texts using listening, reading, and viewing strategies</w:t>
            </w:r>
          </w:p>
        </w:tc>
        <w:tc>
          <w:tcPr>
            <w:tcW w:w="997" w:type="pct"/>
          </w:tcPr>
          <w:p w14:paraId="5C39FF28"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Interpretive Communication</w:t>
            </w:r>
          </w:p>
        </w:tc>
      </w:tr>
      <w:tr w:rsidR="00C06553" w:rsidRPr="00921FA7" w14:paraId="70BB8C53" w14:textId="77777777" w:rsidTr="00C06553">
        <w:tc>
          <w:tcPr>
            <w:tcW w:w="4003" w:type="pct"/>
          </w:tcPr>
          <w:p w14:paraId="3C593472"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2.  Identify how authentic sources convey viewpoints and authentic sources critically</w:t>
            </w:r>
          </w:p>
        </w:tc>
        <w:tc>
          <w:tcPr>
            <w:tcW w:w="997" w:type="pct"/>
          </w:tcPr>
          <w:p w14:paraId="453DD906"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Interpretive Communication</w:t>
            </w:r>
          </w:p>
        </w:tc>
      </w:tr>
      <w:tr w:rsidR="00C06553" w:rsidRPr="00921FA7" w14:paraId="26D374EC" w14:textId="77777777" w:rsidTr="00C06553">
        <w:tc>
          <w:tcPr>
            <w:tcW w:w="4003" w:type="pct"/>
          </w:tcPr>
          <w:p w14:paraId="6603417D"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3.  Comprehend and interpret information in authentic messages and informational texts</w:t>
            </w:r>
          </w:p>
        </w:tc>
        <w:tc>
          <w:tcPr>
            <w:tcW w:w="997" w:type="pct"/>
          </w:tcPr>
          <w:p w14:paraId="25F443A2"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Interpretive Communication</w:t>
            </w:r>
          </w:p>
        </w:tc>
      </w:tr>
      <w:tr w:rsidR="00C06553" w:rsidRPr="00921FA7" w14:paraId="46AC428E" w14:textId="77777777" w:rsidTr="00C06553">
        <w:tc>
          <w:tcPr>
            <w:tcW w:w="4003" w:type="pct"/>
          </w:tcPr>
          <w:p w14:paraId="193937C3"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4.  Comprehend and interpret information about the main idea and relevant details in authentic literary texts</w:t>
            </w:r>
          </w:p>
        </w:tc>
        <w:tc>
          <w:tcPr>
            <w:tcW w:w="997" w:type="pct"/>
          </w:tcPr>
          <w:p w14:paraId="431CE5E4"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Interpretive Communication</w:t>
            </w:r>
          </w:p>
        </w:tc>
      </w:tr>
      <w:tr w:rsidR="00C06553" w:rsidRPr="00921FA7" w14:paraId="38AEC2D1" w14:textId="77777777" w:rsidTr="00C06553">
        <w:tc>
          <w:tcPr>
            <w:tcW w:w="4003" w:type="pct"/>
          </w:tcPr>
          <w:p w14:paraId="59821C8C"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5.  Negotiate meaning using requests, clarifications and conversation strategies</w:t>
            </w:r>
          </w:p>
        </w:tc>
        <w:tc>
          <w:tcPr>
            <w:tcW w:w="997" w:type="pct"/>
          </w:tcPr>
          <w:p w14:paraId="6F8E1454"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Interpersonal Communication</w:t>
            </w:r>
          </w:p>
        </w:tc>
      </w:tr>
      <w:tr w:rsidR="00C06553" w:rsidRPr="00921FA7" w14:paraId="56075083" w14:textId="77777777" w:rsidTr="00C06553">
        <w:tc>
          <w:tcPr>
            <w:tcW w:w="4003" w:type="pct"/>
          </w:tcPr>
          <w:p w14:paraId="23749FC6"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6.  Interact with others using culturally appropriate language and gestures on familiar and some unfamiliar topics</w:t>
            </w:r>
          </w:p>
        </w:tc>
        <w:tc>
          <w:tcPr>
            <w:tcW w:w="997" w:type="pct"/>
          </w:tcPr>
          <w:p w14:paraId="4C222C38"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Interpersonal Communication</w:t>
            </w:r>
          </w:p>
        </w:tc>
      </w:tr>
      <w:tr w:rsidR="00C06553" w:rsidRPr="00921FA7" w14:paraId="29587305" w14:textId="77777777" w:rsidTr="00C06553">
        <w:tc>
          <w:tcPr>
            <w:tcW w:w="4003" w:type="pct"/>
          </w:tcPr>
          <w:p w14:paraId="71A88834"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7.  Express preferences, feelings, emotions, and opinions about familiar and some unfamiliar topics</w:t>
            </w:r>
          </w:p>
        </w:tc>
        <w:tc>
          <w:tcPr>
            <w:tcW w:w="997" w:type="pct"/>
          </w:tcPr>
          <w:p w14:paraId="697E3231"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Interpersonal Communication</w:t>
            </w:r>
          </w:p>
        </w:tc>
      </w:tr>
      <w:tr w:rsidR="00C06553" w:rsidRPr="00921FA7" w14:paraId="69ACE510" w14:textId="77777777" w:rsidTr="00C06553">
        <w:tc>
          <w:tcPr>
            <w:tcW w:w="4003" w:type="pct"/>
          </w:tcPr>
          <w:p w14:paraId="41414BE7"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8.  Convey meaning using writing processes and presentational strategies</w:t>
            </w:r>
          </w:p>
        </w:tc>
        <w:tc>
          <w:tcPr>
            <w:tcW w:w="997" w:type="pct"/>
          </w:tcPr>
          <w:p w14:paraId="0109A288"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Presentational Communication</w:t>
            </w:r>
          </w:p>
        </w:tc>
      </w:tr>
      <w:tr w:rsidR="00C06553" w:rsidRPr="00921FA7" w14:paraId="4F1F37AA" w14:textId="77777777" w:rsidTr="00C06553">
        <w:tc>
          <w:tcPr>
            <w:tcW w:w="4003" w:type="pct"/>
          </w:tcPr>
          <w:p w14:paraId="28DC96B8"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9.  Present information, concepts, and viewpoints on familiar and some unfamiliar topics across disciplines</w:t>
            </w:r>
          </w:p>
        </w:tc>
        <w:tc>
          <w:tcPr>
            <w:tcW w:w="997" w:type="pct"/>
          </w:tcPr>
          <w:p w14:paraId="318ED21C"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Presentational Communication</w:t>
            </w:r>
          </w:p>
        </w:tc>
      </w:tr>
      <w:tr w:rsidR="00C06553" w:rsidRPr="00921FA7" w14:paraId="2DBA5F8A" w14:textId="77777777" w:rsidTr="00C06553">
        <w:tc>
          <w:tcPr>
            <w:tcW w:w="4003" w:type="pct"/>
          </w:tcPr>
          <w:p w14:paraId="7BA75723"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10.  Present a range of literary, creative, and artistic endeavors to audiences far and or near</w:t>
            </w:r>
          </w:p>
        </w:tc>
        <w:tc>
          <w:tcPr>
            <w:tcW w:w="997" w:type="pct"/>
          </w:tcPr>
          <w:p w14:paraId="5DC6C682"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Presentational Communication</w:t>
            </w:r>
          </w:p>
        </w:tc>
      </w:tr>
      <w:tr w:rsidR="00C06553" w:rsidRPr="00921FA7" w14:paraId="3FC096CC" w14:textId="77777777" w:rsidTr="00C06553">
        <w:tc>
          <w:tcPr>
            <w:tcW w:w="4003" w:type="pct"/>
          </w:tcPr>
          <w:p w14:paraId="61F003B4"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11.  Analyze and describe relationships among products, practices, and perspectives and compare them across cultures</w:t>
            </w:r>
          </w:p>
        </w:tc>
        <w:tc>
          <w:tcPr>
            <w:tcW w:w="997" w:type="pct"/>
          </w:tcPr>
          <w:p w14:paraId="4FCAF0AC"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Culture Standard</w:t>
            </w:r>
          </w:p>
          <w:p w14:paraId="377FDFFC"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(Interpersonal)</w:t>
            </w:r>
          </w:p>
        </w:tc>
      </w:tr>
      <w:tr w:rsidR="00C06553" w:rsidRPr="00921FA7" w14:paraId="6293654A" w14:textId="77777777" w:rsidTr="00C06553">
        <w:tc>
          <w:tcPr>
            <w:tcW w:w="4003" w:type="pct"/>
          </w:tcPr>
          <w:p w14:paraId="5A65D830"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12.  Experience the target language and culture(s) and share information and personal reactions with others</w:t>
            </w:r>
          </w:p>
        </w:tc>
        <w:tc>
          <w:tcPr>
            <w:tcW w:w="997" w:type="pct"/>
          </w:tcPr>
          <w:p w14:paraId="10239F9A"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Culture Standard</w:t>
            </w:r>
          </w:p>
          <w:p w14:paraId="41AE9B94" w14:textId="77777777" w:rsidR="00C06553" w:rsidRPr="00921FA7" w:rsidRDefault="00C06553" w:rsidP="00C06553">
            <w:pPr>
              <w:rPr>
                <w:rFonts w:ascii="Adobe Caslon Pro" w:hAnsi="Adobe Caslon Pro"/>
                <w:sz w:val="18"/>
                <w:szCs w:val="18"/>
              </w:rPr>
            </w:pPr>
            <w:r w:rsidRPr="00921FA7">
              <w:rPr>
                <w:rFonts w:ascii="Adobe Caslon Pro" w:hAnsi="Adobe Caslon Pro"/>
                <w:sz w:val="18"/>
                <w:szCs w:val="18"/>
              </w:rPr>
              <w:t>(Presentational)</w:t>
            </w:r>
          </w:p>
        </w:tc>
      </w:tr>
    </w:tbl>
    <w:p w14:paraId="4427C16D" w14:textId="77777777" w:rsidR="00532650" w:rsidRPr="00921FA7" w:rsidRDefault="00532650" w:rsidP="0021585C">
      <w:pPr>
        <w:jc w:val="center"/>
        <w:rPr>
          <w:rFonts w:ascii="Adobe Caslon Pro" w:hAnsi="Adobe Caslon Pro"/>
          <w:sz w:val="20"/>
          <w:szCs w:val="20"/>
          <w:u w:val="single"/>
        </w:rPr>
      </w:pPr>
      <w:r w:rsidRPr="00921FA7">
        <w:rPr>
          <w:rFonts w:ascii="Adobe Caslon Pro" w:hAnsi="Adobe Caslon Pro"/>
          <w:b/>
          <w:sz w:val="28"/>
          <w:szCs w:val="28"/>
          <w:u w:val="single"/>
        </w:rPr>
        <w:t>Academic Integrity</w:t>
      </w:r>
    </w:p>
    <w:p w14:paraId="4434429F" w14:textId="766C042E" w:rsidR="00532650" w:rsidRPr="00921FA7" w:rsidRDefault="00532650" w:rsidP="00DA7972">
      <w:pPr>
        <w:ind w:left="-1170"/>
        <w:rPr>
          <w:rFonts w:ascii="Adobe Caslon Pro" w:hAnsi="Adobe Caslon Pro"/>
          <w:b/>
          <w:sz w:val="20"/>
          <w:szCs w:val="20"/>
        </w:rPr>
      </w:pPr>
      <w:r w:rsidRPr="00921FA7">
        <w:rPr>
          <w:rFonts w:ascii="Adobe Caslon Pro" w:hAnsi="Adobe Caslon Pro"/>
          <w:sz w:val="20"/>
          <w:szCs w:val="20"/>
        </w:rPr>
        <w:t xml:space="preserve">Any student copying another person’s work or taking work from another source and not citing it is plagiarizing.  This is </w:t>
      </w:r>
      <w:r w:rsidRPr="00921FA7">
        <w:rPr>
          <w:rFonts w:ascii="Adobe Caslon Pro" w:hAnsi="Adobe Caslon Pro"/>
          <w:b/>
          <w:sz w:val="20"/>
          <w:szCs w:val="20"/>
          <w:u w:val="single"/>
        </w:rPr>
        <w:t xml:space="preserve">not </w:t>
      </w:r>
      <w:r w:rsidRPr="00921FA7">
        <w:rPr>
          <w:rFonts w:ascii="Adobe Caslon Pro" w:hAnsi="Adobe Caslon Pro"/>
          <w:sz w:val="20"/>
          <w:szCs w:val="20"/>
        </w:rPr>
        <w:t xml:space="preserve">permitted.  If a student plagiarizes or cheats, he or she will be required to complete a new assignment after school.  Please be advised that the new assignment will be more difficult.  Also, using online translation web sites like Google translate, </w:t>
      </w:r>
      <w:proofErr w:type="spellStart"/>
      <w:r w:rsidRPr="00921FA7">
        <w:rPr>
          <w:rFonts w:ascii="Adobe Caslon Pro" w:hAnsi="Adobe Caslon Pro"/>
          <w:sz w:val="20"/>
          <w:szCs w:val="20"/>
        </w:rPr>
        <w:t>Babelfish</w:t>
      </w:r>
      <w:proofErr w:type="spellEnd"/>
      <w:r w:rsidRPr="00921FA7">
        <w:rPr>
          <w:rFonts w:ascii="Adobe Caslon Pro" w:hAnsi="Adobe Caslon Pro"/>
          <w:sz w:val="20"/>
          <w:szCs w:val="20"/>
        </w:rPr>
        <w:t xml:space="preserve">, etc. is not allowed.  Usage of these websites inappropriately will result in a student being required to do a new, complex assignment.  All the vocabulary and grammatical structures needed to complete assessments will be introduced to the class.  </w:t>
      </w:r>
      <w:r w:rsidRPr="00921FA7">
        <w:rPr>
          <w:rFonts w:ascii="Adobe Caslon Pro" w:hAnsi="Adobe Caslon Pro"/>
          <w:b/>
          <w:sz w:val="20"/>
          <w:szCs w:val="20"/>
        </w:rPr>
        <w:t xml:space="preserve">Please note that when completing writing assessments relating to books read in class, citing text is NOT permitted.  </w:t>
      </w:r>
    </w:p>
    <w:p w14:paraId="0CC09A65" w14:textId="4CE2CCE6" w:rsidR="00601D9A" w:rsidRPr="00921FA7" w:rsidRDefault="00601D9A" w:rsidP="00EB1B95">
      <w:pPr>
        <w:jc w:val="center"/>
        <w:rPr>
          <w:rFonts w:ascii="Adobe Caslon Pro" w:hAnsi="Adobe Caslon Pro"/>
          <w:b/>
          <w:sz w:val="28"/>
          <w:szCs w:val="28"/>
          <w:u w:val="single"/>
        </w:rPr>
      </w:pPr>
      <w:r w:rsidRPr="00921FA7">
        <w:rPr>
          <w:rFonts w:ascii="Adobe Caslon Pro" w:hAnsi="Adobe Caslon Pro"/>
          <w:b/>
          <w:sz w:val="28"/>
          <w:szCs w:val="28"/>
          <w:u w:val="single"/>
        </w:rPr>
        <w:t>Attendance</w:t>
      </w:r>
    </w:p>
    <w:p w14:paraId="33DB75DD" w14:textId="4F5B573C" w:rsidR="00EB1B95" w:rsidRDefault="00DB039B" w:rsidP="00EB1B95">
      <w:pPr>
        <w:ind w:left="-1080"/>
        <w:rPr>
          <w:rFonts w:ascii="Adobe Caslon Pro" w:hAnsi="Adobe Caslon Pro"/>
          <w:sz w:val="20"/>
          <w:szCs w:val="20"/>
        </w:rPr>
      </w:pPr>
      <w:r w:rsidRPr="00921FA7">
        <w:rPr>
          <w:rFonts w:ascii="Adobe Caslon Pro" w:hAnsi="Adobe Caslon Pro"/>
          <w:sz w:val="20"/>
          <w:szCs w:val="20"/>
        </w:rPr>
        <w:t xml:space="preserve">Please refer to the </w:t>
      </w:r>
      <w:proofErr w:type="gramStart"/>
      <w:r w:rsidRPr="00921FA7">
        <w:rPr>
          <w:rFonts w:ascii="Adobe Caslon Pro" w:hAnsi="Adobe Caslon Pro"/>
          <w:sz w:val="20"/>
          <w:szCs w:val="20"/>
        </w:rPr>
        <w:t>2016-2017 student</w:t>
      </w:r>
      <w:proofErr w:type="gramEnd"/>
      <w:r w:rsidRPr="00921FA7">
        <w:rPr>
          <w:rFonts w:ascii="Adobe Caslon Pro" w:hAnsi="Adobe Caslon Pro"/>
          <w:sz w:val="20"/>
          <w:szCs w:val="20"/>
        </w:rPr>
        <w:t xml:space="preserve"> handbook for all school attendance policies.  If a student misses one school day, he or she will have one additional day to make up the missing work.  When a student returns from an absence on the day an IPA or quiz is being given, </w:t>
      </w:r>
      <w:r w:rsidR="00F77374" w:rsidRPr="00921FA7">
        <w:rPr>
          <w:rFonts w:ascii="Adobe Caslon Pro" w:hAnsi="Adobe Caslon Pro"/>
          <w:sz w:val="20"/>
          <w:szCs w:val="20"/>
        </w:rPr>
        <w:t>he or she may</w:t>
      </w:r>
      <w:r w:rsidR="00591BA2" w:rsidRPr="00921FA7">
        <w:rPr>
          <w:rFonts w:ascii="Adobe Caslon Pro" w:hAnsi="Adobe Caslon Pro"/>
          <w:sz w:val="20"/>
          <w:szCs w:val="20"/>
        </w:rPr>
        <w:t xml:space="preserve"> be required to take the IPA or quiz </w:t>
      </w:r>
      <w:r w:rsidR="00EE7A04" w:rsidRPr="00921FA7">
        <w:rPr>
          <w:rFonts w:ascii="Adobe Caslon Pro" w:hAnsi="Adobe Caslon Pro"/>
          <w:sz w:val="20"/>
          <w:szCs w:val="20"/>
        </w:rPr>
        <w:t xml:space="preserve">that same day </w:t>
      </w:r>
      <w:r w:rsidR="00591BA2" w:rsidRPr="00921FA7">
        <w:rPr>
          <w:rFonts w:ascii="Adobe Caslon Pro" w:hAnsi="Adobe Caslon Pro"/>
          <w:sz w:val="20"/>
          <w:szCs w:val="20"/>
        </w:rPr>
        <w:t xml:space="preserve">if the lesson missed did not include new concepts.  </w:t>
      </w:r>
      <w:r w:rsidRPr="00921FA7">
        <w:rPr>
          <w:rFonts w:ascii="Adobe Caslon Pro" w:hAnsi="Adobe Caslon Pro"/>
          <w:sz w:val="20"/>
          <w:szCs w:val="20"/>
        </w:rPr>
        <w:t xml:space="preserve"> </w:t>
      </w:r>
    </w:p>
    <w:p w14:paraId="5FC32B65" w14:textId="77777777" w:rsidR="00FC200F" w:rsidRPr="00FC200F" w:rsidRDefault="00FC200F" w:rsidP="00FC200F">
      <w:pPr>
        <w:jc w:val="center"/>
        <w:rPr>
          <w:rFonts w:ascii="Adobe Caslon Pro" w:hAnsi="Adobe Caslon Pro"/>
          <w:b/>
          <w:sz w:val="28"/>
          <w:szCs w:val="28"/>
          <w:u w:val="single"/>
        </w:rPr>
      </w:pPr>
      <w:r w:rsidRPr="00FC200F">
        <w:rPr>
          <w:rFonts w:ascii="Adobe Caslon Pro" w:hAnsi="Adobe Caslon Pro"/>
          <w:b/>
          <w:sz w:val="28"/>
          <w:szCs w:val="28"/>
          <w:u w:val="single"/>
        </w:rPr>
        <w:t>Late Work on IPA’s</w:t>
      </w:r>
    </w:p>
    <w:p w14:paraId="5D649DED" w14:textId="77777777" w:rsidR="00FC200F" w:rsidRPr="008D0DE9" w:rsidRDefault="00FC200F" w:rsidP="00FC200F">
      <w:pPr>
        <w:spacing w:after="0" w:line="240" w:lineRule="auto"/>
        <w:ind w:left="-1080"/>
        <w:rPr>
          <w:rFonts w:ascii="Times" w:eastAsia="Times New Roman" w:hAnsi="Times" w:cs="Times New Roman"/>
          <w:sz w:val="20"/>
          <w:szCs w:val="20"/>
        </w:rPr>
      </w:pPr>
      <w:r w:rsidRPr="008D0DE9">
        <w:rPr>
          <w:rFonts w:ascii="Times" w:eastAsia="Times New Roman" w:hAnsi="Times" w:cs="Times New Roman"/>
          <w:sz w:val="20"/>
          <w:szCs w:val="20"/>
        </w:rPr>
        <w:t xml:space="preserve">A student may have their grade reduced up to 30 percent for being turned in late. </w:t>
      </w:r>
      <w:proofErr w:type="gramStart"/>
      <w:r w:rsidRPr="008D0DE9">
        <w:rPr>
          <w:rFonts w:ascii="Times" w:eastAsia="Times New Roman" w:hAnsi="Times" w:cs="Times New Roman"/>
          <w:sz w:val="20"/>
          <w:szCs w:val="20"/>
        </w:rPr>
        <w:t>10%</w:t>
      </w:r>
      <w:r>
        <w:rPr>
          <w:rFonts w:ascii="Times" w:eastAsia="Times New Roman" w:hAnsi="Times" w:cs="Times New Roman"/>
          <w:sz w:val="20"/>
          <w:szCs w:val="20"/>
        </w:rPr>
        <w:t xml:space="preserve"> for the first day, 10% for the </w:t>
      </w:r>
      <w:r w:rsidRPr="008D0DE9">
        <w:rPr>
          <w:rFonts w:ascii="Times" w:eastAsia="Times New Roman" w:hAnsi="Times" w:cs="Times New Roman"/>
          <w:sz w:val="20"/>
          <w:szCs w:val="20"/>
        </w:rPr>
        <w:t>second, and 10% for the third day.</w:t>
      </w:r>
      <w:proofErr w:type="gramEnd"/>
      <w:r>
        <w:rPr>
          <w:rFonts w:ascii="Times" w:eastAsia="Times New Roman" w:hAnsi="Times" w:cs="Times New Roman"/>
          <w:sz w:val="20"/>
          <w:szCs w:val="20"/>
        </w:rPr>
        <w:t xml:space="preserve">  </w:t>
      </w:r>
    </w:p>
    <w:p w14:paraId="767774A7" w14:textId="77777777" w:rsidR="00FC200F" w:rsidRPr="00921FA7" w:rsidRDefault="00FC200F" w:rsidP="00EB1B95">
      <w:pPr>
        <w:ind w:left="-1080"/>
        <w:rPr>
          <w:rFonts w:ascii="Adobe Caslon Pro" w:hAnsi="Adobe Caslon Pro"/>
          <w:sz w:val="20"/>
          <w:szCs w:val="20"/>
        </w:rPr>
      </w:pPr>
      <w:bookmarkStart w:id="0" w:name="_GoBack"/>
      <w:bookmarkEnd w:id="0"/>
    </w:p>
    <w:p w14:paraId="1ED3BF59" w14:textId="77777777" w:rsidR="00532650" w:rsidRPr="00921FA7" w:rsidRDefault="00532650" w:rsidP="00532650">
      <w:pPr>
        <w:pStyle w:val="ListParagraph"/>
        <w:rPr>
          <w:rFonts w:ascii="Adobe Caslon Pro" w:hAnsi="Adobe Caslon Pro"/>
          <w:sz w:val="20"/>
          <w:szCs w:val="20"/>
        </w:rPr>
      </w:pPr>
    </w:p>
    <w:p w14:paraId="0D17726B" w14:textId="77777777" w:rsidR="00C06553" w:rsidRPr="00921FA7" w:rsidRDefault="00C06553" w:rsidP="00A42004">
      <w:pPr>
        <w:rPr>
          <w:rFonts w:ascii="Adobe Caslon Pro" w:hAnsi="Adobe Caslon Pro"/>
          <w:sz w:val="20"/>
          <w:szCs w:val="20"/>
        </w:rPr>
        <w:sectPr w:rsidR="00C06553" w:rsidRPr="00921FA7" w:rsidSect="00C06553">
          <w:type w:val="continuous"/>
          <w:pgSz w:w="12240" w:h="15840"/>
          <w:pgMar w:top="1440" w:right="1800" w:bottom="1440" w:left="1800" w:header="720" w:footer="720" w:gutter="0"/>
          <w:cols w:space="720"/>
          <w:docGrid w:linePitch="360"/>
        </w:sectPr>
      </w:pPr>
    </w:p>
    <w:p w14:paraId="5B29D491" w14:textId="77777777" w:rsidR="00B14AD3" w:rsidRPr="00921FA7" w:rsidRDefault="00B14AD3" w:rsidP="00B14AD3">
      <w:pPr>
        <w:rPr>
          <w:rFonts w:ascii="Adobe Caslon Pro" w:hAnsi="Adobe Caslon Pro"/>
          <w:sz w:val="28"/>
          <w:szCs w:val="28"/>
        </w:rPr>
      </w:pPr>
      <w:r w:rsidRPr="00921FA7">
        <w:rPr>
          <w:rFonts w:ascii="Adobe Caslon Pro" w:hAnsi="Adobe Caslon Pro"/>
          <w:b/>
          <w:sz w:val="28"/>
          <w:szCs w:val="28"/>
        </w:rPr>
        <w:lastRenderedPageBreak/>
        <w:t xml:space="preserve">Teacher to Parent Correspondence  </w:t>
      </w:r>
    </w:p>
    <w:p w14:paraId="6ECCB6A2" w14:textId="77777777" w:rsidR="00B14AD3" w:rsidRPr="00921FA7" w:rsidRDefault="00B14AD3" w:rsidP="00B14AD3">
      <w:pPr>
        <w:rPr>
          <w:rFonts w:ascii="Adobe Caslon Pro" w:hAnsi="Adobe Caslon Pro"/>
          <w:b/>
          <w:sz w:val="20"/>
          <w:szCs w:val="20"/>
        </w:rPr>
      </w:pPr>
    </w:p>
    <w:p w14:paraId="3E875DA3" w14:textId="17342AE7" w:rsidR="00B14AD3" w:rsidRPr="00921FA7" w:rsidRDefault="00B14AD3" w:rsidP="00B14AD3">
      <w:pPr>
        <w:ind w:firstLine="720"/>
        <w:rPr>
          <w:rFonts w:ascii="Adobe Caslon Pro" w:hAnsi="Adobe Caslon Pro"/>
          <w:sz w:val="20"/>
          <w:szCs w:val="20"/>
        </w:rPr>
      </w:pPr>
      <w:r w:rsidRPr="00921FA7">
        <w:rPr>
          <w:rFonts w:ascii="Adobe Caslon Pro" w:hAnsi="Adobe Caslon Pro"/>
          <w:sz w:val="20"/>
          <w:szCs w:val="20"/>
        </w:rPr>
        <w:t xml:space="preserve">Phone calls will be made to parents on a regular basis.  Many of the phone calls are positive reports, highlighting different student accomplishments.  In other circumstances, parents will be notified about any disturbances made within the classroom.  To ensure that everyone is completely aware of all </w:t>
      </w:r>
      <w:r w:rsidR="00AA058F" w:rsidRPr="00921FA7">
        <w:rPr>
          <w:rFonts w:ascii="Adobe Caslon Pro" w:hAnsi="Adobe Caslon Pro"/>
          <w:sz w:val="20"/>
          <w:szCs w:val="20"/>
        </w:rPr>
        <w:t>German II</w:t>
      </w:r>
      <w:r w:rsidRPr="00921FA7">
        <w:rPr>
          <w:rFonts w:ascii="Adobe Caslon Pro" w:hAnsi="Adobe Caslon Pro"/>
          <w:sz w:val="20"/>
          <w:szCs w:val="20"/>
        </w:rPr>
        <w:t xml:space="preserve"> classroom policies, please tear off this last sheet, carefully look over the syllabus, and return it signed by </w:t>
      </w:r>
    </w:p>
    <w:p w14:paraId="6A20088F" w14:textId="77777777" w:rsidR="00B14AD3" w:rsidRPr="00921FA7" w:rsidRDefault="00B14AD3" w:rsidP="00B14AD3">
      <w:pPr>
        <w:ind w:firstLine="720"/>
        <w:jc w:val="center"/>
        <w:rPr>
          <w:rFonts w:ascii="Adobe Caslon Pro" w:hAnsi="Adobe Caslon Pro"/>
          <w:sz w:val="20"/>
          <w:szCs w:val="20"/>
        </w:rPr>
      </w:pPr>
      <w:r w:rsidRPr="00921FA7">
        <w:rPr>
          <w:rFonts w:ascii="Adobe Caslon Pro" w:hAnsi="Adobe Caslon Pro"/>
          <w:b/>
          <w:sz w:val="20"/>
          <w:szCs w:val="20"/>
          <w:u w:val="single"/>
        </w:rPr>
        <w:t>_____________________________________</w:t>
      </w:r>
    </w:p>
    <w:p w14:paraId="69F547B0" w14:textId="77777777" w:rsidR="00B14AD3" w:rsidRPr="00921FA7" w:rsidRDefault="00B14AD3" w:rsidP="00B14AD3">
      <w:pPr>
        <w:rPr>
          <w:rFonts w:ascii="Adobe Caslon Pro" w:hAnsi="Adobe Caslon Pro"/>
          <w:sz w:val="20"/>
          <w:szCs w:val="20"/>
        </w:rPr>
      </w:pPr>
    </w:p>
    <w:p w14:paraId="01CC20CE" w14:textId="77777777" w:rsidR="00B14AD3" w:rsidRPr="00921FA7" w:rsidRDefault="00B14AD3" w:rsidP="00B14AD3">
      <w:pPr>
        <w:rPr>
          <w:rFonts w:ascii="Adobe Caslon Pro" w:hAnsi="Adobe Caslon Pro"/>
          <w:sz w:val="20"/>
          <w:szCs w:val="20"/>
        </w:rPr>
      </w:pPr>
    </w:p>
    <w:p w14:paraId="0F13279A" w14:textId="77777777" w:rsidR="00B14AD3" w:rsidRPr="00921FA7" w:rsidRDefault="00B14AD3" w:rsidP="00B14AD3">
      <w:pPr>
        <w:rPr>
          <w:rFonts w:ascii="Adobe Caslon Pro" w:hAnsi="Adobe Caslon Pro"/>
          <w:sz w:val="20"/>
          <w:szCs w:val="20"/>
        </w:rPr>
      </w:pPr>
    </w:p>
    <w:p w14:paraId="6CE2EB3A" w14:textId="77777777" w:rsidR="00B14AD3" w:rsidRPr="00921FA7" w:rsidRDefault="00B14AD3" w:rsidP="00B14AD3">
      <w:pPr>
        <w:rPr>
          <w:rFonts w:ascii="Adobe Caslon Pro" w:hAnsi="Adobe Caslon Pro"/>
          <w:sz w:val="20"/>
          <w:szCs w:val="20"/>
        </w:rPr>
      </w:pPr>
    </w:p>
    <w:p w14:paraId="58670E53" w14:textId="77777777" w:rsidR="00B14AD3" w:rsidRPr="00921FA7" w:rsidRDefault="00B14AD3" w:rsidP="00B14AD3">
      <w:pPr>
        <w:rPr>
          <w:rFonts w:ascii="Adobe Caslon Pro" w:hAnsi="Adobe Caslon Pro"/>
          <w:sz w:val="20"/>
          <w:szCs w:val="20"/>
        </w:rPr>
      </w:pPr>
    </w:p>
    <w:p w14:paraId="049D628B" w14:textId="77777777" w:rsidR="00B14AD3" w:rsidRPr="00921FA7" w:rsidRDefault="00B14AD3" w:rsidP="00B14AD3">
      <w:pPr>
        <w:rPr>
          <w:rFonts w:ascii="Adobe Caslon Pro" w:hAnsi="Adobe Caslon Pro"/>
          <w:sz w:val="20"/>
          <w:szCs w:val="20"/>
        </w:rPr>
      </w:pPr>
    </w:p>
    <w:p w14:paraId="24DA208D" w14:textId="77777777" w:rsidR="00B14AD3" w:rsidRPr="00921FA7" w:rsidRDefault="00B14AD3" w:rsidP="00B14AD3">
      <w:pPr>
        <w:rPr>
          <w:rFonts w:ascii="Adobe Caslon Pro" w:hAnsi="Adobe Caslon Pro"/>
          <w:sz w:val="20"/>
          <w:szCs w:val="20"/>
        </w:rPr>
      </w:pPr>
    </w:p>
    <w:p w14:paraId="5F1F8196" w14:textId="77777777" w:rsidR="00B14AD3" w:rsidRPr="00921FA7" w:rsidRDefault="00B14AD3" w:rsidP="00B14AD3">
      <w:pPr>
        <w:rPr>
          <w:rFonts w:ascii="Adobe Caslon Pro" w:hAnsi="Adobe Caslon Pro"/>
          <w:sz w:val="20"/>
          <w:szCs w:val="20"/>
        </w:rPr>
      </w:pPr>
    </w:p>
    <w:p w14:paraId="56BB3274" w14:textId="77777777" w:rsidR="00B14AD3" w:rsidRPr="00921FA7" w:rsidRDefault="00B14AD3" w:rsidP="00B14AD3">
      <w:pPr>
        <w:rPr>
          <w:rFonts w:ascii="Adobe Caslon Pro" w:hAnsi="Adobe Caslon Pro"/>
          <w:sz w:val="20"/>
          <w:szCs w:val="20"/>
        </w:rPr>
      </w:pPr>
    </w:p>
    <w:p w14:paraId="668B799C" w14:textId="77777777" w:rsidR="00B14AD3" w:rsidRPr="00921FA7" w:rsidRDefault="00B14AD3" w:rsidP="00B14AD3">
      <w:pPr>
        <w:rPr>
          <w:rFonts w:ascii="Adobe Caslon Pro" w:hAnsi="Adobe Caslon Pro"/>
          <w:sz w:val="20"/>
          <w:szCs w:val="20"/>
        </w:rPr>
      </w:pPr>
    </w:p>
    <w:p w14:paraId="0FC53DFA" w14:textId="77777777" w:rsidR="00B14AD3" w:rsidRPr="00921FA7" w:rsidRDefault="00B14AD3" w:rsidP="00B14AD3">
      <w:pPr>
        <w:rPr>
          <w:rFonts w:ascii="Adobe Caslon Pro" w:hAnsi="Adobe Caslon Pro"/>
          <w:sz w:val="20"/>
          <w:szCs w:val="20"/>
        </w:rPr>
      </w:pPr>
    </w:p>
    <w:p w14:paraId="1CE74D4E" w14:textId="77777777" w:rsidR="00B14AD3" w:rsidRPr="00921FA7" w:rsidRDefault="00B14AD3" w:rsidP="00B14AD3">
      <w:pPr>
        <w:rPr>
          <w:rFonts w:ascii="Adobe Caslon Pro" w:hAnsi="Adobe Caslon Pro"/>
          <w:sz w:val="20"/>
          <w:szCs w:val="20"/>
        </w:rPr>
      </w:pPr>
    </w:p>
    <w:p w14:paraId="708D66A0" w14:textId="77777777" w:rsidR="00B14AD3" w:rsidRPr="00921FA7" w:rsidRDefault="00B14AD3" w:rsidP="00B14AD3">
      <w:pPr>
        <w:rPr>
          <w:rFonts w:ascii="Adobe Caslon Pro" w:hAnsi="Adobe Caslon Pro"/>
          <w:sz w:val="20"/>
          <w:szCs w:val="20"/>
        </w:rPr>
      </w:pPr>
    </w:p>
    <w:p w14:paraId="7BA6F84A" w14:textId="77777777" w:rsidR="00B14AD3" w:rsidRPr="00921FA7" w:rsidRDefault="00B14AD3" w:rsidP="00B14AD3">
      <w:pPr>
        <w:tabs>
          <w:tab w:val="left" w:pos="5040"/>
        </w:tabs>
        <w:rPr>
          <w:rFonts w:ascii="Adobe Caslon Pro" w:hAnsi="Adobe Caslon Pro"/>
          <w:sz w:val="20"/>
          <w:szCs w:val="20"/>
        </w:rPr>
      </w:pPr>
      <w:r w:rsidRPr="00921FA7">
        <w:rPr>
          <w:rFonts w:ascii="Adobe Caslon Pro" w:hAnsi="Adobe Caslon Pro"/>
          <w:sz w:val="20"/>
          <w:szCs w:val="20"/>
        </w:rPr>
        <w:t>Student Name (please print) ___________________________________</w:t>
      </w:r>
    </w:p>
    <w:p w14:paraId="4F902BF0" w14:textId="77777777" w:rsidR="00B14AD3" w:rsidRPr="00921FA7" w:rsidRDefault="00B14AD3" w:rsidP="00B14AD3">
      <w:pPr>
        <w:rPr>
          <w:rFonts w:ascii="Adobe Caslon Pro" w:hAnsi="Adobe Caslon Pro"/>
          <w:sz w:val="20"/>
          <w:szCs w:val="20"/>
        </w:rPr>
      </w:pPr>
    </w:p>
    <w:p w14:paraId="68F2762B" w14:textId="77777777" w:rsidR="00B14AD3" w:rsidRPr="00921FA7" w:rsidRDefault="00B14AD3" w:rsidP="00B14AD3">
      <w:pPr>
        <w:rPr>
          <w:rFonts w:ascii="Adobe Caslon Pro" w:hAnsi="Adobe Caslon Pro"/>
          <w:sz w:val="20"/>
          <w:szCs w:val="20"/>
        </w:rPr>
      </w:pPr>
    </w:p>
    <w:p w14:paraId="38AC439C" w14:textId="77777777" w:rsidR="00B14AD3" w:rsidRPr="00921FA7" w:rsidRDefault="00B14AD3" w:rsidP="00B14AD3">
      <w:pPr>
        <w:rPr>
          <w:rFonts w:ascii="Adobe Caslon Pro" w:hAnsi="Adobe Caslon Pro"/>
          <w:b/>
          <w:sz w:val="20"/>
          <w:szCs w:val="20"/>
        </w:rPr>
      </w:pPr>
      <w:r w:rsidRPr="00921FA7">
        <w:rPr>
          <w:rFonts w:ascii="Adobe Caslon Pro" w:hAnsi="Adobe Caslon Pro"/>
          <w:b/>
          <w:sz w:val="20"/>
          <w:szCs w:val="20"/>
        </w:rPr>
        <w:t xml:space="preserve">Parental and Student Signature </w:t>
      </w:r>
    </w:p>
    <w:p w14:paraId="43AA9868" w14:textId="77777777" w:rsidR="00B14AD3" w:rsidRPr="00921FA7" w:rsidRDefault="00B14AD3" w:rsidP="00B14AD3">
      <w:pPr>
        <w:rPr>
          <w:rFonts w:ascii="Adobe Caslon Pro" w:hAnsi="Adobe Caslon Pro"/>
          <w:b/>
          <w:sz w:val="20"/>
          <w:szCs w:val="20"/>
        </w:rPr>
      </w:pPr>
    </w:p>
    <w:p w14:paraId="02A5945E" w14:textId="77777777" w:rsidR="00B14AD3" w:rsidRPr="00921FA7" w:rsidRDefault="00B14AD3" w:rsidP="00B14AD3">
      <w:pPr>
        <w:rPr>
          <w:rFonts w:ascii="Adobe Caslon Pro" w:hAnsi="Adobe Caslon Pro"/>
          <w:b/>
          <w:sz w:val="20"/>
          <w:szCs w:val="20"/>
        </w:rPr>
      </w:pPr>
    </w:p>
    <w:p w14:paraId="253991AC" w14:textId="77777777" w:rsidR="00B14AD3" w:rsidRPr="00921FA7" w:rsidRDefault="00B14AD3" w:rsidP="00B14AD3">
      <w:pPr>
        <w:rPr>
          <w:rFonts w:ascii="Adobe Caslon Pro" w:hAnsi="Adobe Caslon Pro"/>
          <w:b/>
          <w:sz w:val="20"/>
          <w:szCs w:val="20"/>
        </w:rPr>
      </w:pPr>
    </w:p>
    <w:p w14:paraId="2C963DD1" w14:textId="77777777" w:rsidR="00B14AD3" w:rsidRPr="00921FA7" w:rsidRDefault="00B14AD3" w:rsidP="00B14AD3">
      <w:pPr>
        <w:tabs>
          <w:tab w:val="left" w:pos="5040"/>
        </w:tabs>
        <w:rPr>
          <w:rFonts w:ascii="Adobe Caslon Pro" w:hAnsi="Adobe Caslon Pro"/>
          <w:b/>
          <w:sz w:val="20"/>
          <w:szCs w:val="20"/>
        </w:rPr>
      </w:pPr>
      <w:r w:rsidRPr="00921FA7">
        <w:rPr>
          <w:rFonts w:ascii="Adobe Caslon Pro" w:hAnsi="Adobe Caslon Pro"/>
          <w:b/>
          <w:sz w:val="20"/>
          <w:szCs w:val="20"/>
        </w:rPr>
        <w:t>Parent(s) ________________________________________________________</w:t>
      </w:r>
    </w:p>
    <w:p w14:paraId="1ACE4C9A" w14:textId="77777777" w:rsidR="00B14AD3" w:rsidRPr="00921FA7" w:rsidRDefault="00B14AD3" w:rsidP="00B14AD3">
      <w:pPr>
        <w:rPr>
          <w:rFonts w:ascii="Adobe Caslon Pro" w:hAnsi="Adobe Caslon Pro"/>
          <w:b/>
          <w:sz w:val="20"/>
          <w:szCs w:val="20"/>
        </w:rPr>
      </w:pPr>
    </w:p>
    <w:p w14:paraId="775D62F8" w14:textId="77777777" w:rsidR="00B14AD3" w:rsidRPr="00921FA7" w:rsidRDefault="00B14AD3" w:rsidP="00B14AD3">
      <w:pPr>
        <w:tabs>
          <w:tab w:val="left" w:pos="7430"/>
        </w:tabs>
        <w:rPr>
          <w:rFonts w:ascii="Adobe Caslon Pro" w:hAnsi="Adobe Caslon Pro"/>
          <w:b/>
          <w:sz w:val="20"/>
          <w:szCs w:val="20"/>
        </w:rPr>
      </w:pPr>
      <w:r w:rsidRPr="00921FA7">
        <w:rPr>
          <w:rFonts w:ascii="Adobe Caslon Pro" w:hAnsi="Adobe Caslon Pro"/>
          <w:b/>
          <w:sz w:val="20"/>
          <w:szCs w:val="20"/>
        </w:rPr>
        <w:t>Student  ________________________________________________________</w:t>
      </w:r>
      <w:r w:rsidRPr="00921FA7">
        <w:rPr>
          <w:rFonts w:ascii="Adobe Caslon Pro" w:hAnsi="Adobe Caslon Pro"/>
          <w:b/>
          <w:sz w:val="20"/>
          <w:szCs w:val="20"/>
        </w:rPr>
        <w:tab/>
      </w:r>
    </w:p>
    <w:p w14:paraId="264FDBAC" w14:textId="77777777" w:rsidR="00A42004" w:rsidRPr="00921FA7" w:rsidRDefault="00A42004">
      <w:pPr>
        <w:rPr>
          <w:rFonts w:ascii="Adobe Caslon Pro" w:hAnsi="Adobe Caslon Pro"/>
        </w:rPr>
      </w:pPr>
    </w:p>
    <w:sectPr w:rsidR="00A42004" w:rsidRPr="00921F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2DE6B" w14:textId="77777777" w:rsidR="00FF5789" w:rsidRDefault="00FF5789" w:rsidP="00DB4209">
      <w:pPr>
        <w:spacing w:after="0" w:line="240" w:lineRule="auto"/>
      </w:pPr>
      <w:r>
        <w:separator/>
      </w:r>
    </w:p>
  </w:endnote>
  <w:endnote w:type="continuationSeparator" w:id="0">
    <w:p w14:paraId="0AE59FEC" w14:textId="77777777" w:rsidR="00FF5789" w:rsidRDefault="00FF5789" w:rsidP="00DB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Adobe Caslon Pro">
    <w:panose1 w:val="0205050205050A020403"/>
    <w:charset w:val="00"/>
    <w:family w:val="auto"/>
    <w:pitch w:val="variable"/>
    <w:sig w:usb0="00000007" w:usb1="00000001" w:usb2="00000000" w:usb3="00000000" w:csb0="00000093" w:csb1="00000000"/>
  </w:font>
  <w:font w:name="Ì[~Ö'1">
    <w:altName w:val="Cambria"/>
    <w:panose1 w:val="00000000000000000000"/>
    <w:charset w:val="4D"/>
    <w:family w:val="auto"/>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BA9A0" w14:textId="77777777" w:rsidR="00FF5789" w:rsidRDefault="00FF5789" w:rsidP="00DB4209">
      <w:pPr>
        <w:spacing w:after="0" w:line="240" w:lineRule="auto"/>
      </w:pPr>
      <w:r>
        <w:separator/>
      </w:r>
    </w:p>
  </w:footnote>
  <w:footnote w:type="continuationSeparator" w:id="0">
    <w:p w14:paraId="734DE5F5" w14:textId="77777777" w:rsidR="00FF5789" w:rsidRDefault="00FF5789" w:rsidP="00DB420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2DF5"/>
    <w:multiLevelType w:val="hybridMultilevel"/>
    <w:tmpl w:val="06EE35F0"/>
    <w:lvl w:ilvl="0" w:tplc="AA24CB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437A88"/>
    <w:multiLevelType w:val="hybridMultilevel"/>
    <w:tmpl w:val="0114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0910AC"/>
    <w:multiLevelType w:val="hybridMultilevel"/>
    <w:tmpl w:val="88E2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04"/>
    <w:rsid w:val="00000D71"/>
    <w:rsid w:val="000060A2"/>
    <w:rsid w:val="00007F9F"/>
    <w:rsid w:val="00025563"/>
    <w:rsid w:val="000275CE"/>
    <w:rsid w:val="0003768C"/>
    <w:rsid w:val="000A0E16"/>
    <w:rsid w:val="000B6B1E"/>
    <w:rsid w:val="000D7358"/>
    <w:rsid w:val="001A277B"/>
    <w:rsid w:val="001D307F"/>
    <w:rsid w:val="001F1C56"/>
    <w:rsid w:val="00205012"/>
    <w:rsid w:val="0021585C"/>
    <w:rsid w:val="0025567B"/>
    <w:rsid w:val="0025769A"/>
    <w:rsid w:val="00264ACF"/>
    <w:rsid w:val="002E6918"/>
    <w:rsid w:val="003058A7"/>
    <w:rsid w:val="00321350"/>
    <w:rsid w:val="003562BF"/>
    <w:rsid w:val="003A30C0"/>
    <w:rsid w:val="003B0935"/>
    <w:rsid w:val="003B2CD2"/>
    <w:rsid w:val="00406CBD"/>
    <w:rsid w:val="004A457B"/>
    <w:rsid w:val="004A4707"/>
    <w:rsid w:val="004B5BE4"/>
    <w:rsid w:val="004B652B"/>
    <w:rsid w:val="004D40D6"/>
    <w:rsid w:val="004F5B9D"/>
    <w:rsid w:val="00532650"/>
    <w:rsid w:val="00532946"/>
    <w:rsid w:val="00542E3E"/>
    <w:rsid w:val="00591BA2"/>
    <w:rsid w:val="00591C7B"/>
    <w:rsid w:val="00595FB2"/>
    <w:rsid w:val="005C7DFE"/>
    <w:rsid w:val="005D7238"/>
    <w:rsid w:val="005E7144"/>
    <w:rsid w:val="00601D9A"/>
    <w:rsid w:val="006208EB"/>
    <w:rsid w:val="006556FC"/>
    <w:rsid w:val="00684C06"/>
    <w:rsid w:val="00697CBD"/>
    <w:rsid w:val="00792844"/>
    <w:rsid w:val="007C7BD8"/>
    <w:rsid w:val="007D79B0"/>
    <w:rsid w:val="007E20E8"/>
    <w:rsid w:val="007E733D"/>
    <w:rsid w:val="00865CDC"/>
    <w:rsid w:val="008916D8"/>
    <w:rsid w:val="008D07F1"/>
    <w:rsid w:val="0090654D"/>
    <w:rsid w:val="00921FA7"/>
    <w:rsid w:val="009238FF"/>
    <w:rsid w:val="009330F3"/>
    <w:rsid w:val="00936379"/>
    <w:rsid w:val="00982CCE"/>
    <w:rsid w:val="009B386B"/>
    <w:rsid w:val="009B6364"/>
    <w:rsid w:val="00A05CF4"/>
    <w:rsid w:val="00A06511"/>
    <w:rsid w:val="00A4021F"/>
    <w:rsid w:val="00A42004"/>
    <w:rsid w:val="00A95825"/>
    <w:rsid w:val="00AA058F"/>
    <w:rsid w:val="00AD0FF2"/>
    <w:rsid w:val="00AF5988"/>
    <w:rsid w:val="00B07741"/>
    <w:rsid w:val="00B14AD3"/>
    <w:rsid w:val="00B34837"/>
    <w:rsid w:val="00B717F8"/>
    <w:rsid w:val="00B86DD0"/>
    <w:rsid w:val="00B969EE"/>
    <w:rsid w:val="00BC3F23"/>
    <w:rsid w:val="00BE2BAA"/>
    <w:rsid w:val="00BE7050"/>
    <w:rsid w:val="00C06553"/>
    <w:rsid w:val="00C437A6"/>
    <w:rsid w:val="00CE0151"/>
    <w:rsid w:val="00CF4662"/>
    <w:rsid w:val="00D25D94"/>
    <w:rsid w:val="00D31EA1"/>
    <w:rsid w:val="00D33D79"/>
    <w:rsid w:val="00D4741E"/>
    <w:rsid w:val="00D6121F"/>
    <w:rsid w:val="00D6443A"/>
    <w:rsid w:val="00D96D63"/>
    <w:rsid w:val="00DA16AB"/>
    <w:rsid w:val="00DA7972"/>
    <w:rsid w:val="00DB039B"/>
    <w:rsid w:val="00DB4209"/>
    <w:rsid w:val="00DB5E6B"/>
    <w:rsid w:val="00DF7F36"/>
    <w:rsid w:val="00E3252A"/>
    <w:rsid w:val="00E46767"/>
    <w:rsid w:val="00E82880"/>
    <w:rsid w:val="00E858CD"/>
    <w:rsid w:val="00EA14FB"/>
    <w:rsid w:val="00EA1AC2"/>
    <w:rsid w:val="00EA24C8"/>
    <w:rsid w:val="00EB1B95"/>
    <w:rsid w:val="00EE37AA"/>
    <w:rsid w:val="00EE7A04"/>
    <w:rsid w:val="00EF3257"/>
    <w:rsid w:val="00EF59E7"/>
    <w:rsid w:val="00EF68B2"/>
    <w:rsid w:val="00F153AA"/>
    <w:rsid w:val="00F432CA"/>
    <w:rsid w:val="00F476E5"/>
    <w:rsid w:val="00F77374"/>
    <w:rsid w:val="00F8479A"/>
    <w:rsid w:val="00FC200F"/>
    <w:rsid w:val="00FE0060"/>
    <w:rsid w:val="00FF5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69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04"/>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A42004"/>
    <w:rPr>
      <w:color w:val="0563C1" w:themeColor="hyperlink"/>
      <w:u w:val="single"/>
    </w:rPr>
  </w:style>
  <w:style w:type="table" w:styleId="TableGrid">
    <w:name w:val="Table Grid"/>
    <w:basedOn w:val="TableNormal"/>
    <w:uiPriority w:val="39"/>
    <w:rsid w:val="00A42004"/>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7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9B0"/>
    <w:rPr>
      <w:rFonts w:ascii="Segoe UI" w:hAnsi="Segoe UI" w:cs="Segoe UI"/>
      <w:sz w:val="18"/>
      <w:szCs w:val="18"/>
    </w:rPr>
  </w:style>
  <w:style w:type="paragraph" w:styleId="Header">
    <w:name w:val="header"/>
    <w:basedOn w:val="Normal"/>
    <w:link w:val="HeaderChar"/>
    <w:uiPriority w:val="99"/>
    <w:unhideWhenUsed/>
    <w:rsid w:val="00DB4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209"/>
  </w:style>
  <w:style w:type="paragraph" w:styleId="Footer">
    <w:name w:val="footer"/>
    <w:basedOn w:val="Normal"/>
    <w:link w:val="FooterChar"/>
    <w:uiPriority w:val="99"/>
    <w:unhideWhenUsed/>
    <w:rsid w:val="00DB4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2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04"/>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A42004"/>
    <w:rPr>
      <w:color w:val="0563C1" w:themeColor="hyperlink"/>
      <w:u w:val="single"/>
    </w:rPr>
  </w:style>
  <w:style w:type="table" w:styleId="TableGrid">
    <w:name w:val="Table Grid"/>
    <w:basedOn w:val="TableNormal"/>
    <w:uiPriority w:val="39"/>
    <w:rsid w:val="00A42004"/>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7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9B0"/>
    <w:rPr>
      <w:rFonts w:ascii="Segoe UI" w:hAnsi="Segoe UI" w:cs="Segoe UI"/>
      <w:sz w:val="18"/>
      <w:szCs w:val="18"/>
    </w:rPr>
  </w:style>
  <w:style w:type="paragraph" w:styleId="Header">
    <w:name w:val="header"/>
    <w:basedOn w:val="Normal"/>
    <w:link w:val="HeaderChar"/>
    <w:uiPriority w:val="99"/>
    <w:unhideWhenUsed/>
    <w:rsid w:val="00DB4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209"/>
  </w:style>
  <w:style w:type="paragraph" w:styleId="Footer">
    <w:name w:val="footer"/>
    <w:basedOn w:val="Normal"/>
    <w:link w:val="FooterChar"/>
    <w:uiPriority w:val="99"/>
    <w:unhideWhenUsed/>
    <w:rsid w:val="00DB4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nathan.papas@wchcs.org"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56D86-1FC7-C443-BEFF-636906D2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1900</Words>
  <Characters>10830</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Papas</dc:creator>
  <cp:keywords/>
  <dc:description/>
  <cp:lastModifiedBy>Jonathan Papas</cp:lastModifiedBy>
  <cp:revision>21</cp:revision>
  <cp:lastPrinted>2016-08-16T19:57:00Z</cp:lastPrinted>
  <dcterms:created xsi:type="dcterms:W3CDTF">2016-07-15T18:55:00Z</dcterms:created>
  <dcterms:modified xsi:type="dcterms:W3CDTF">2016-08-16T19:57:00Z</dcterms:modified>
</cp:coreProperties>
</file>