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259B" w:rsidRDefault="005D7285" w:rsidP="005D7285">
      <w:pPr>
        <w:jc w:val="center"/>
        <w:rPr>
          <w:sz w:val="36"/>
          <w:szCs w:val="36"/>
        </w:rPr>
      </w:pPr>
      <w:r>
        <w:rPr>
          <w:sz w:val="36"/>
          <w:szCs w:val="36"/>
        </w:rPr>
        <w:t>Lord, make me an instrument of thy peace;</w:t>
      </w:r>
    </w:p>
    <w:p w:rsidR="005D7285" w:rsidRDefault="005D7285" w:rsidP="005D7285">
      <w:pPr>
        <w:jc w:val="center"/>
        <w:rPr>
          <w:sz w:val="36"/>
          <w:szCs w:val="36"/>
        </w:rPr>
      </w:pPr>
      <w:r>
        <w:rPr>
          <w:sz w:val="36"/>
          <w:szCs w:val="36"/>
        </w:rPr>
        <w:t>Where there is hatred, let me sow love;</w:t>
      </w:r>
    </w:p>
    <w:p w:rsidR="005D7285" w:rsidRDefault="005D7285" w:rsidP="005D7285">
      <w:pPr>
        <w:jc w:val="center"/>
        <w:rPr>
          <w:sz w:val="36"/>
          <w:szCs w:val="36"/>
        </w:rPr>
      </w:pPr>
      <w:r>
        <w:rPr>
          <w:sz w:val="36"/>
          <w:szCs w:val="36"/>
        </w:rPr>
        <w:t>Where there is injury, pardon;</w:t>
      </w:r>
    </w:p>
    <w:p w:rsidR="005D7285" w:rsidRDefault="005D7285" w:rsidP="005D7285">
      <w:pPr>
        <w:jc w:val="center"/>
        <w:rPr>
          <w:sz w:val="36"/>
          <w:szCs w:val="36"/>
        </w:rPr>
      </w:pPr>
      <w:r>
        <w:rPr>
          <w:sz w:val="36"/>
          <w:szCs w:val="36"/>
        </w:rPr>
        <w:t>Where there is doubt, faith; where there is despair, hope;</w:t>
      </w:r>
    </w:p>
    <w:p w:rsidR="005D7285" w:rsidRDefault="005D7285" w:rsidP="005D7285">
      <w:pPr>
        <w:jc w:val="center"/>
        <w:rPr>
          <w:sz w:val="36"/>
          <w:szCs w:val="36"/>
        </w:rPr>
      </w:pPr>
      <w:r>
        <w:rPr>
          <w:sz w:val="36"/>
          <w:szCs w:val="36"/>
        </w:rPr>
        <w:t>Where there is darkness, light;</w:t>
      </w:r>
    </w:p>
    <w:p w:rsidR="005D7285" w:rsidRDefault="005D7285" w:rsidP="005D7285">
      <w:pPr>
        <w:jc w:val="center"/>
        <w:rPr>
          <w:sz w:val="36"/>
          <w:szCs w:val="36"/>
        </w:rPr>
      </w:pPr>
      <w:r>
        <w:rPr>
          <w:sz w:val="36"/>
          <w:szCs w:val="36"/>
        </w:rPr>
        <w:t>And where there is sadness, joy.</w:t>
      </w:r>
    </w:p>
    <w:p w:rsidR="005D7285" w:rsidRDefault="005D7285" w:rsidP="005D7285">
      <w:pPr>
        <w:jc w:val="center"/>
        <w:rPr>
          <w:sz w:val="36"/>
          <w:szCs w:val="36"/>
        </w:rPr>
      </w:pPr>
      <w:r>
        <w:rPr>
          <w:sz w:val="36"/>
          <w:szCs w:val="36"/>
        </w:rPr>
        <w:t>O Divine Master,</w:t>
      </w:r>
    </w:p>
    <w:p w:rsidR="005D7285" w:rsidRDefault="005D7285" w:rsidP="005D7285">
      <w:pPr>
        <w:jc w:val="center"/>
        <w:rPr>
          <w:sz w:val="36"/>
          <w:szCs w:val="36"/>
        </w:rPr>
      </w:pPr>
      <w:r>
        <w:rPr>
          <w:sz w:val="36"/>
          <w:szCs w:val="36"/>
        </w:rPr>
        <w:t>Grant that I may not so much seek</w:t>
      </w:r>
    </w:p>
    <w:p w:rsidR="005D7285" w:rsidRDefault="005D7285" w:rsidP="005D7285">
      <w:pPr>
        <w:jc w:val="center"/>
        <w:rPr>
          <w:sz w:val="36"/>
          <w:szCs w:val="36"/>
        </w:rPr>
      </w:pPr>
      <w:r>
        <w:rPr>
          <w:sz w:val="36"/>
          <w:szCs w:val="36"/>
        </w:rPr>
        <w:t>To be consoled as to console;</w:t>
      </w:r>
    </w:p>
    <w:p w:rsidR="005D7285" w:rsidRDefault="005D7285" w:rsidP="005D7285">
      <w:pPr>
        <w:jc w:val="center"/>
        <w:rPr>
          <w:sz w:val="36"/>
          <w:szCs w:val="36"/>
        </w:rPr>
      </w:pPr>
      <w:r>
        <w:rPr>
          <w:sz w:val="36"/>
          <w:szCs w:val="36"/>
        </w:rPr>
        <w:t>To be understood, as to understand;</w:t>
      </w:r>
    </w:p>
    <w:p w:rsidR="005D7285" w:rsidRDefault="005D7285" w:rsidP="005D7285">
      <w:pPr>
        <w:jc w:val="center"/>
        <w:rPr>
          <w:sz w:val="36"/>
          <w:szCs w:val="36"/>
        </w:rPr>
      </w:pPr>
      <w:r>
        <w:rPr>
          <w:sz w:val="36"/>
          <w:szCs w:val="36"/>
        </w:rPr>
        <w:t>To be loved, as to love;</w:t>
      </w:r>
    </w:p>
    <w:p w:rsidR="005D7285" w:rsidRDefault="005D7285" w:rsidP="005D7285">
      <w:pPr>
        <w:jc w:val="center"/>
        <w:rPr>
          <w:sz w:val="36"/>
          <w:szCs w:val="36"/>
        </w:rPr>
      </w:pPr>
      <w:r>
        <w:rPr>
          <w:sz w:val="36"/>
          <w:szCs w:val="36"/>
        </w:rPr>
        <w:t>For it is in giving that we receive;</w:t>
      </w:r>
    </w:p>
    <w:p w:rsidR="005D7285" w:rsidRDefault="005D7285" w:rsidP="005D7285">
      <w:pPr>
        <w:jc w:val="center"/>
        <w:rPr>
          <w:sz w:val="36"/>
          <w:szCs w:val="36"/>
        </w:rPr>
      </w:pPr>
      <w:r>
        <w:rPr>
          <w:sz w:val="36"/>
          <w:szCs w:val="36"/>
        </w:rPr>
        <w:t>It is in pardoning that we are pardoned,</w:t>
      </w:r>
    </w:p>
    <w:p w:rsidR="005D7285" w:rsidRPr="005D7285" w:rsidRDefault="005D7285" w:rsidP="005D7285">
      <w:pPr>
        <w:jc w:val="center"/>
        <w:rPr>
          <w:sz w:val="36"/>
          <w:szCs w:val="36"/>
        </w:rPr>
      </w:pPr>
      <w:r>
        <w:rPr>
          <w:sz w:val="36"/>
          <w:szCs w:val="36"/>
        </w:rPr>
        <w:t>And it is in dying that we are born to eternal life. Amen.</w:t>
      </w:r>
    </w:p>
    <w:sectPr w:rsidR="005D7285" w:rsidRPr="005D7285" w:rsidSect="00CC2053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D7285" w:rsidRDefault="005D7285" w:rsidP="005D7285">
      <w:pPr>
        <w:spacing w:after="0" w:line="240" w:lineRule="auto"/>
      </w:pPr>
      <w:r>
        <w:separator/>
      </w:r>
    </w:p>
  </w:endnote>
  <w:endnote w:type="continuationSeparator" w:id="0">
    <w:p w:rsidR="005D7285" w:rsidRDefault="005D7285" w:rsidP="005D72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D7285" w:rsidRDefault="005D7285" w:rsidP="005D7285">
      <w:pPr>
        <w:spacing w:after="0" w:line="240" w:lineRule="auto"/>
      </w:pPr>
      <w:r>
        <w:separator/>
      </w:r>
    </w:p>
  </w:footnote>
  <w:footnote w:type="continuationSeparator" w:id="0">
    <w:p w:rsidR="005D7285" w:rsidRDefault="005D7285" w:rsidP="005D728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D7285" w:rsidRPr="005D7285" w:rsidRDefault="005D7285">
    <w:pPr>
      <w:pStyle w:val="Header"/>
      <w:rPr>
        <w:sz w:val="40"/>
        <w:szCs w:val="40"/>
      </w:rPr>
    </w:pPr>
    <w:r>
      <w:rPr>
        <w:sz w:val="40"/>
        <w:szCs w:val="40"/>
      </w:rPr>
      <w:t>PRAYER OF ST FRANCIS: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D7285"/>
    <w:rsid w:val="00263539"/>
    <w:rsid w:val="005D7285"/>
    <w:rsid w:val="00CC2053"/>
    <w:rsid w:val="00FC6C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C205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5D728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5D7285"/>
  </w:style>
  <w:style w:type="paragraph" w:styleId="Footer">
    <w:name w:val="footer"/>
    <w:basedOn w:val="Normal"/>
    <w:link w:val="FooterChar"/>
    <w:uiPriority w:val="99"/>
    <w:semiHidden/>
    <w:unhideWhenUsed/>
    <w:rsid w:val="005D728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5D728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1</Pages>
  <Words>77</Words>
  <Characters>439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sbybee</dc:creator>
  <cp:lastModifiedBy>sbybee</cp:lastModifiedBy>
  <cp:revision>1</cp:revision>
  <dcterms:created xsi:type="dcterms:W3CDTF">2012-04-19T21:17:00Z</dcterms:created>
  <dcterms:modified xsi:type="dcterms:W3CDTF">2012-04-19T23:27:00Z</dcterms:modified>
</cp:coreProperties>
</file>