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75" w:rsidRDefault="00002775" w:rsidP="00905F5F">
      <w:pPr>
        <w:jc w:val="center"/>
        <w:rPr>
          <w:rFonts w:ascii="Lucida Sans Unicode" w:hAnsi="Lucida Sans Unicode" w:cs="Lucida Sans Unicode"/>
          <w:sz w:val="52"/>
          <w:szCs w:val="52"/>
        </w:rPr>
      </w:pPr>
    </w:p>
    <w:p w:rsidR="00F7727A" w:rsidRPr="00F7727A" w:rsidRDefault="00F7727A" w:rsidP="00B67E23">
      <w:pPr>
        <w:spacing w:after="0"/>
        <w:jc w:val="center"/>
        <w:rPr>
          <w:rFonts w:ascii="Lucida Sans Unicode" w:hAnsi="Lucida Sans Unicode" w:cs="Lucida Sans Unicode"/>
          <w:b/>
          <w:sz w:val="48"/>
          <w:szCs w:val="48"/>
          <w:lang w:val="es-MX"/>
        </w:rPr>
      </w:pPr>
      <w:r w:rsidRPr="00F7727A">
        <w:rPr>
          <w:rFonts w:ascii="Lucida Sans Unicode" w:hAnsi="Lucida Sans Unicode" w:cs="Lucida Sans Unicode"/>
          <w:b/>
          <w:sz w:val="48"/>
          <w:szCs w:val="48"/>
          <w:lang w:val="es-MX"/>
        </w:rPr>
        <w:t xml:space="preserve">LAS ESCUELAS PÚBLICAS DE </w:t>
      </w:r>
    </w:p>
    <w:p w:rsidR="00905F5F" w:rsidRPr="00F7727A" w:rsidRDefault="00F7727A" w:rsidP="00905F5F">
      <w:pPr>
        <w:jc w:val="center"/>
        <w:rPr>
          <w:rFonts w:ascii="Lucida Sans Unicode" w:hAnsi="Lucida Sans Unicode" w:cs="Lucida Sans Unicode"/>
          <w:b/>
          <w:sz w:val="48"/>
          <w:szCs w:val="48"/>
          <w:lang w:val="es-MX"/>
        </w:rPr>
      </w:pPr>
      <w:r w:rsidRPr="00F7727A">
        <w:rPr>
          <w:rFonts w:ascii="Lucida Sans Unicode" w:hAnsi="Lucida Sans Unicode" w:cs="Lucida Sans Unicode"/>
          <w:b/>
          <w:sz w:val="48"/>
          <w:szCs w:val="48"/>
          <w:lang w:val="es-MX"/>
        </w:rPr>
        <w:t>NEW BUFFALO, MICHIGAN</w:t>
      </w:r>
    </w:p>
    <w:p w:rsidR="00F7727A" w:rsidRPr="00F7727A" w:rsidRDefault="00F7727A" w:rsidP="00F7727A">
      <w:pPr>
        <w:jc w:val="center"/>
        <w:rPr>
          <w:rFonts w:ascii="Lucida Sans Unicode" w:hAnsi="Lucida Sans Unicode" w:cs="Lucida Sans Unicode"/>
          <w:b/>
          <w:sz w:val="40"/>
          <w:szCs w:val="40"/>
          <w:lang w:val="es-MX"/>
        </w:rPr>
      </w:pPr>
      <w:r w:rsidRPr="00F7727A">
        <w:rPr>
          <w:rFonts w:ascii="Lucida Sans Unicode" w:hAnsi="Lucida Sans Unicode" w:cs="Lucida Sans Unicode"/>
          <w:b/>
          <w:sz w:val="40"/>
          <w:szCs w:val="40"/>
          <w:lang w:val="es-MX"/>
        </w:rPr>
        <w:t>El Guía de Programa</w:t>
      </w:r>
      <w:r w:rsidR="00B35295">
        <w:rPr>
          <w:rFonts w:ascii="Lucida Sans Unicode" w:hAnsi="Lucida Sans Unicode" w:cs="Lucida Sans Unicode"/>
          <w:b/>
          <w:sz w:val="40"/>
          <w:szCs w:val="40"/>
          <w:lang w:val="es-MX"/>
        </w:rPr>
        <w:t xml:space="preserve"> de ESL</w:t>
      </w:r>
    </w:p>
    <w:p w:rsidR="00C344F0" w:rsidRDefault="00F7727A" w:rsidP="00905F5F">
      <w:pPr>
        <w:jc w:val="center"/>
        <w:rPr>
          <w:rFonts w:ascii="Lucida Sans Unicode" w:hAnsi="Lucida Sans Unicode" w:cs="Lucida Sans Unicode"/>
          <w:b/>
          <w:sz w:val="32"/>
          <w:szCs w:val="32"/>
          <w:lang w:val="es-MX"/>
        </w:rPr>
      </w:pPr>
      <w:r>
        <w:rPr>
          <w:rFonts w:ascii="Lucida Sans Unicode" w:hAnsi="Lucida Sans Unicode" w:cs="Lucida Sans Unicode"/>
          <w:b/>
          <w:sz w:val="32"/>
          <w:szCs w:val="32"/>
          <w:lang w:val="es-MX"/>
        </w:rPr>
        <w:t xml:space="preserve">Para </w:t>
      </w:r>
      <w:r w:rsidRPr="00F7727A">
        <w:rPr>
          <w:rFonts w:ascii="Lucida Sans Unicode" w:hAnsi="Lucida Sans Unicode" w:cs="Lucida Sans Unicode"/>
          <w:b/>
          <w:sz w:val="32"/>
          <w:szCs w:val="32"/>
          <w:lang w:val="es-MX"/>
        </w:rPr>
        <w:t xml:space="preserve">Estudiantes que </w:t>
      </w:r>
      <w:r>
        <w:rPr>
          <w:rFonts w:ascii="Lucida Sans Unicode" w:hAnsi="Lucida Sans Unicode" w:cs="Lucida Sans Unicode"/>
          <w:b/>
          <w:sz w:val="32"/>
          <w:szCs w:val="32"/>
          <w:lang w:val="es-MX"/>
        </w:rPr>
        <w:t>Aprenden Inglés (</w:t>
      </w:r>
      <w:proofErr w:type="spellStart"/>
      <w:r>
        <w:rPr>
          <w:rFonts w:ascii="Lucida Sans Unicode" w:hAnsi="Lucida Sans Unicode" w:cs="Lucida Sans Unicode"/>
          <w:b/>
          <w:sz w:val="32"/>
          <w:szCs w:val="32"/>
          <w:lang w:val="es-MX"/>
        </w:rPr>
        <w:t>ELLs</w:t>
      </w:r>
      <w:proofErr w:type="spellEnd"/>
      <w:r>
        <w:rPr>
          <w:rFonts w:ascii="Lucida Sans Unicode" w:hAnsi="Lucida Sans Unicode" w:cs="Lucida Sans Unicode"/>
          <w:b/>
          <w:sz w:val="32"/>
          <w:szCs w:val="32"/>
          <w:lang w:val="es-MX"/>
        </w:rPr>
        <w:t>)</w:t>
      </w:r>
    </w:p>
    <w:p w:rsidR="00905F5F" w:rsidRPr="00F7727A" w:rsidRDefault="00C344F0" w:rsidP="00F7727A">
      <w:pPr>
        <w:jc w:val="center"/>
        <w:rPr>
          <w:rFonts w:ascii="Lucida Sans Unicode" w:hAnsi="Lucida Sans Unicode" w:cs="Lucida Sans Unicode"/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bidi="ar-SA"/>
        </w:rPr>
        <w:drawing>
          <wp:inline distT="0" distB="0" distL="0" distR="0">
            <wp:extent cx="2063434" cy="2291372"/>
            <wp:effectExtent l="19050" t="0" r="0" b="0"/>
            <wp:docPr id="3" name="Picture 1" descr="C:\Users\Owner\AppData\Local\Microsoft\Windows\Temporary Internet Files\Low\Content.IE5\UBJY1BCS\MC9000274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Low\Content.IE5\UBJY1BCS\MC90002748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96" cy="2297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F5F" w:rsidRPr="00176543" w:rsidRDefault="00E7339E" w:rsidP="00E7339E">
      <w:pPr>
        <w:ind w:left="432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VERSIÓN</w:t>
      </w:r>
      <w:r w:rsidR="00B67E23">
        <w:rPr>
          <w:b/>
          <w:sz w:val="32"/>
          <w:szCs w:val="32"/>
        </w:rPr>
        <w:t xml:space="preserve"> ESPAÑOL</w:t>
      </w:r>
    </w:p>
    <w:p w:rsidR="00905F5F" w:rsidRDefault="00905F5F"/>
    <w:p w:rsidR="00CB0BF3" w:rsidRPr="00F7727A" w:rsidRDefault="00692D8C" w:rsidP="005047BA">
      <w:pPr>
        <w:pStyle w:val="ListParagraph"/>
        <w:numPr>
          <w:ilvl w:val="0"/>
          <w:numId w:val="12"/>
        </w:numPr>
        <w:rPr>
          <w:b/>
          <w:lang w:val="es-MX"/>
        </w:rPr>
      </w:pPr>
      <w:r>
        <w:rPr>
          <w:b/>
          <w:lang w:val="es-MX"/>
        </w:rPr>
        <w:t>Una D</w:t>
      </w:r>
      <w:r w:rsidR="00F7727A" w:rsidRPr="00F7727A">
        <w:rPr>
          <w:b/>
          <w:lang w:val="es-MX"/>
        </w:rPr>
        <w:t xml:space="preserve">eclaración de </w:t>
      </w:r>
      <w:r>
        <w:rPr>
          <w:b/>
          <w:lang w:val="es-MX"/>
        </w:rPr>
        <w:t>M</w:t>
      </w:r>
      <w:r w:rsidR="00F7727A">
        <w:rPr>
          <w:b/>
          <w:lang w:val="es-MX"/>
        </w:rPr>
        <w:t>isió</w:t>
      </w:r>
      <w:r>
        <w:rPr>
          <w:b/>
          <w:lang w:val="es-MX"/>
        </w:rPr>
        <w:t>n E</w:t>
      </w:r>
      <w:r w:rsidR="00F7727A">
        <w:rPr>
          <w:b/>
          <w:lang w:val="es-MX"/>
        </w:rPr>
        <w:t>ducativa</w:t>
      </w:r>
    </w:p>
    <w:p w:rsidR="009912BF" w:rsidRPr="00F7727A" w:rsidRDefault="00F7727A" w:rsidP="005047BA">
      <w:pPr>
        <w:rPr>
          <w:lang w:val="es-MX"/>
        </w:rPr>
      </w:pPr>
      <w:r w:rsidRPr="00F7727A">
        <w:rPr>
          <w:lang w:val="es-MX"/>
        </w:rPr>
        <w:t xml:space="preserve">Es la misión de las Escuelas Públicas de New </w:t>
      </w:r>
      <w:proofErr w:type="spellStart"/>
      <w:r w:rsidRPr="00F7727A">
        <w:rPr>
          <w:lang w:val="es-MX"/>
        </w:rPr>
        <w:t>Buffalo</w:t>
      </w:r>
      <w:proofErr w:type="spellEnd"/>
      <w:r w:rsidRPr="00F7727A">
        <w:rPr>
          <w:lang w:val="es-MX"/>
        </w:rPr>
        <w:t>, Michigan p</w:t>
      </w:r>
      <w:r>
        <w:rPr>
          <w:lang w:val="es-MX"/>
        </w:rPr>
        <w:t>roveer cada estudiante la oportunidad por un proceso positivo y educacional desarrollar su potencial al nivel máximo</w:t>
      </w:r>
      <w:r w:rsidR="00CB0BF3" w:rsidRPr="00F7727A">
        <w:rPr>
          <w:lang w:val="es-MX"/>
        </w:rPr>
        <w:t>.</w:t>
      </w:r>
      <w:r>
        <w:rPr>
          <w:lang w:val="es-MX"/>
        </w:rPr>
        <w:t xml:space="preserve"> Cada estudiante podrá comunicar efectivamente en la forma escri</w:t>
      </w:r>
      <w:r w:rsidR="00436D61">
        <w:rPr>
          <w:lang w:val="es-MX"/>
        </w:rPr>
        <w:t>ta</w:t>
      </w:r>
      <w:r>
        <w:rPr>
          <w:lang w:val="es-MX"/>
        </w:rPr>
        <w:t xml:space="preserve"> y oral, computar y entender el mundo científico y el mundo ambiente. Los estudiantes también deben </w:t>
      </w:r>
      <w:r w:rsidR="00436D61">
        <w:rPr>
          <w:lang w:val="es-MX"/>
        </w:rPr>
        <w:t>poner</w:t>
      </w:r>
      <w:r>
        <w:rPr>
          <w:lang w:val="es-MX"/>
        </w:rPr>
        <w:t xml:space="preserve"> los objetivos personales y desarrollar la </w:t>
      </w:r>
      <w:proofErr w:type="spellStart"/>
      <w:r>
        <w:rPr>
          <w:lang w:val="es-MX"/>
        </w:rPr>
        <w:t>abilidad</w:t>
      </w:r>
      <w:proofErr w:type="spellEnd"/>
      <w:r>
        <w:rPr>
          <w:lang w:val="es-MX"/>
        </w:rPr>
        <w:t xml:space="preserve"> y actitud alcanzar estos objetivos.</w:t>
      </w:r>
    </w:p>
    <w:p w:rsidR="009912BF" w:rsidRPr="00436D61" w:rsidRDefault="00436D61" w:rsidP="00436D61">
      <w:pPr>
        <w:pStyle w:val="ListParagraph"/>
        <w:numPr>
          <w:ilvl w:val="0"/>
          <w:numId w:val="12"/>
        </w:numPr>
        <w:rPr>
          <w:b/>
        </w:rPr>
      </w:pPr>
      <w:proofErr w:type="spellStart"/>
      <w:r>
        <w:rPr>
          <w:b/>
        </w:rPr>
        <w:t>Unos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Reconocimientos</w:t>
      </w:r>
      <w:proofErr w:type="spellEnd"/>
    </w:p>
    <w:p w:rsidR="009912BF" w:rsidRPr="00436D61" w:rsidRDefault="00436D61" w:rsidP="009912BF">
      <w:pPr>
        <w:rPr>
          <w:lang w:val="es-MX"/>
        </w:rPr>
      </w:pPr>
      <w:r w:rsidRPr="00436D61">
        <w:rPr>
          <w:lang w:val="es-MX"/>
        </w:rPr>
        <w:t>El objetivo de las E</w:t>
      </w:r>
      <w:r>
        <w:rPr>
          <w:lang w:val="es-MX"/>
        </w:rPr>
        <w:t xml:space="preserve">scuelas Públicas de New </w:t>
      </w:r>
      <w:proofErr w:type="spellStart"/>
      <w:r>
        <w:rPr>
          <w:lang w:val="es-MX"/>
        </w:rPr>
        <w:t>Buffalo</w:t>
      </w:r>
      <w:proofErr w:type="spellEnd"/>
      <w:r>
        <w:rPr>
          <w:lang w:val="es-MX"/>
        </w:rPr>
        <w:t xml:space="preserve"> es proveer cada niño, a pesar de lengua nativa u origen nacional, la oportunidad de desarrollar su potencial máxima. </w:t>
      </w:r>
      <w:r w:rsidRPr="00436D61">
        <w:rPr>
          <w:lang w:val="es-MX"/>
        </w:rPr>
        <w:t>Por eso, los estudiantes que aprenden ingles (</w:t>
      </w:r>
      <w:proofErr w:type="spellStart"/>
      <w:r w:rsidRPr="00436D61">
        <w:rPr>
          <w:lang w:val="es-MX"/>
        </w:rPr>
        <w:t>ELLs</w:t>
      </w:r>
      <w:proofErr w:type="spellEnd"/>
      <w:r w:rsidRPr="00436D61">
        <w:rPr>
          <w:lang w:val="es-MX"/>
        </w:rPr>
        <w:t>) son d</w:t>
      </w:r>
      <w:r>
        <w:rPr>
          <w:lang w:val="es-MX"/>
        </w:rPr>
        <w:t>ados servicios adicionales de aprender la lengua por un programa diseñado cumplir sus necesidades de lengua.</w:t>
      </w:r>
    </w:p>
    <w:p w:rsidR="009912BF" w:rsidRPr="00436D61" w:rsidRDefault="00436D61" w:rsidP="009912BF">
      <w:pPr>
        <w:rPr>
          <w:lang w:val="es-MX"/>
        </w:rPr>
      </w:pPr>
      <w:r w:rsidRPr="00436D61">
        <w:rPr>
          <w:lang w:val="es-MX"/>
        </w:rPr>
        <w:t>Este guía fue creado e</w:t>
      </w:r>
      <w:r>
        <w:rPr>
          <w:lang w:val="es-MX"/>
        </w:rPr>
        <w:t xml:space="preserve">ducar a la comunidad del programa K-12 que existe en New </w:t>
      </w:r>
      <w:proofErr w:type="spellStart"/>
      <w:r>
        <w:rPr>
          <w:lang w:val="es-MX"/>
        </w:rPr>
        <w:t>Buffalo</w:t>
      </w:r>
      <w:proofErr w:type="spellEnd"/>
      <w:r>
        <w:rPr>
          <w:lang w:val="es-MX"/>
        </w:rPr>
        <w:t>, Michigan.</w:t>
      </w:r>
    </w:p>
    <w:p w:rsidR="000C62D1" w:rsidRPr="00436D61" w:rsidRDefault="00436D61" w:rsidP="009912BF">
      <w:pPr>
        <w:rPr>
          <w:lang w:val="es-MX"/>
        </w:rPr>
      </w:pPr>
      <w:r w:rsidRPr="00436D61">
        <w:rPr>
          <w:lang w:val="es-MX"/>
        </w:rPr>
        <w:t xml:space="preserve">Estas organizaciones </w:t>
      </w:r>
      <w:r>
        <w:rPr>
          <w:lang w:val="es-MX"/>
        </w:rPr>
        <w:t xml:space="preserve">sirvieron como </w:t>
      </w:r>
      <w:r w:rsidRPr="00436D61">
        <w:rPr>
          <w:lang w:val="es-MX"/>
        </w:rPr>
        <w:t>re</w:t>
      </w:r>
      <w:r>
        <w:rPr>
          <w:lang w:val="es-MX"/>
        </w:rPr>
        <w:t>cursos</w:t>
      </w:r>
      <w:r w:rsidRPr="00436D61">
        <w:rPr>
          <w:lang w:val="es-MX"/>
        </w:rPr>
        <w:t xml:space="preserve"> p</w:t>
      </w:r>
      <w:r>
        <w:rPr>
          <w:lang w:val="es-MX"/>
        </w:rPr>
        <w:t>ara crear este guía:</w:t>
      </w:r>
    </w:p>
    <w:p w:rsidR="009912BF" w:rsidRDefault="009912BF" w:rsidP="009912BF">
      <w:pPr>
        <w:pStyle w:val="ListParagraph"/>
        <w:numPr>
          <w:ilvl w:val="0"/>
          <w:numId w:val="1"/>
        </w:numPr>
      </w:pPr>
      <w:r>
        <w:t>Fowlerv</w:t>
      </w:r>
      <w:r w:rsidR="00576DCC">
        <w:t>ille, Michigan</w:t>
      </w:r>
      <w:r>
        <w:t xml:space="preserve"> Public Schools</w:t>
      </w:r>
    </w:p>
    <w:p w:rsidR="00576DCC" w:rsidRDefault="00576DCC" w:rsidP="00576DCC">
      <w:pPr>
        <w:pStyle w:val="ListParagraph"/>
        <w:numPr>
          <w:ilvl w:val="0"/>
          <w:numId w:val="1"/>
        </w:numPr>
      </w:pPr>
      <w:r>
        <w:t>West Ottawa Public Schools, Holland, Michigan</w:t>
      </w:r>
    </w:p>
    <w:p w:rsidR="00576DCC" w:rsidRPr="00436D61" w:rsidRDefault="00576DCC" w:rsidP="00576DCC">
      <w:pPr>
        <w:pStyle w:val="ListParagraph"/>
        <w:numPr>
          <w:ilvl w:val="0"/>
          <w:numId w:val="1"/>
        </w:numPr>
        <w:rPr>
          <w:lang w:val="es-MX"/>
        </w:rPr>
      </w:pPr>
      <w:r w:rsidRPr="00436D61">
        <w:rPr>
          <w:lang w:val="es-MX"/>
        </w:rPr>
        <w:t xml:space="preserve">Michigan </w:t>
      </w:r>
      <w:proofErr w:type="spellStart"/>
      <w:r w:rsidRPr="00436D61">
        <w:rPr>
          <w:lang w:val="es-MX"/>
        </w:rPr>
        <w:t>Department</w:t>
      </w:r>
      <w:r w:rsidR="00436D61" w:rsidRPr="00436D61">
        <w:rPr>
          <w:lang w:val="es-MX"/>
        </w:rPr>
        <w:t>o</w:t>
      </w:r>
      <w:proofErr w:type="spellEnd"/>
      <w:r w:rsidR="00436D61" w:rsidRPr="00436D61">
        <w:rPr>
          <w:lang w:val="es-MX"/>
        </w:rPr>
        <w:t xml:space="preserve"> de Educación /Oficina de M</w:t>
      </w:r>
      <w:r w:rsidR="00436D61">
        <w:rPr>
          <w:lang w:val="es-MX"/>
        </w:rPr>
        <w:t>ejoramiento de Escuelas Públicas</w:t>
      </w:r>
    </w:p>
    <w:p w:rsidR="000C62D1" w:rsidRPr="00436D61" w:rsidRDefault="000C62D1" w:rsidP="000C62D1">
      <w:pPr>
        <w:pStyle w:val="ListParagraph"/>
        <w:rPr>
          <w:lang w:val="es-MX"/>
        </w:rPr>
      </w:pPr>
    </w:p>
    <w:p w:rsidR="000C62D1" w:rsidRPr="0023655C" w:rsidRDefault="00436D61" w:rsidP="005047BA">
      <w:pPr>
        <w:pStyle w:val="ListParagraph"/>
        <w:numPr>
          <w:ilvl w:val="0"/>
          <w:numId w:val="12"/>
        </w:numPr>
        <w:spacing w:after="0" w:line="240" w:lineRule="auto"/>
        <w:rPr>
          <w:b/>
          <w:lang w:val="es-MX"/>
        </w:rPr>
      </w:pPr>
      <w:r w:rsidRPr="0023655C">
        <w:rPr>
          <w:b/>
          <w:lang w:val="es-MX"/>
        </w:rPr>
        <w:t>DEFINICIÓN DE</w:t>
      </w:r>
      <w:r w:rsidR="0023655C" w:rsidRPr="0023655C">
        <w:rPr>
          <w:b/>
          <w:lang w:val="es-MX"/>
        </w:rPr>
        <w:t>”</w:t>
      </w:r>
      <w:r w:rsidR="000C62D1" w:rsidRPr="0023655C">
        <w:rPr>
          <w:b/>
          <w:lang w:val="es-MX"/>
        </w:rPr>
        <w:t xml:space="preserve"> ENGLISH LANGUAGE LEARNER</w:t>
      </w:r>
      <w:r w:rsidR="0023655C" w:rsidRPr="0023655C">
        <w:rPr>
          <w:b/>
          <w:lang w:val="es-MX"/>
        </w:rPr>
        <w:t>”</w:t>
      </w:r>
      <w:r w:rsidR="000C62D1" w:rsidRPr="0023655C">
        <w:rPr>
          <w:b/>
          <w:lang w:val="es-MX"/>
        </w:rPr>
        <w:t xml:space="preserve"> (ELL)</w:t>
      </w:r>
      <w:r w:rsidR="0023655C" w:rsidRPr="0023655C">
        <w:rPr>
          <w:b/>
          <w:lang w:val="es-MX"/>
        </w:rPr>
        <w:t xml:space="preserve"> Estudiantes que</w:t>
      </w:r>
      <w:r w:rsidR="0023655C">
        <w:rPr>
          <w:b/>
          <w:lang w:val="es-MX"/>
        </w:rPr>
        <w:t xml:space="preserve"> Aprenden Inglés</w:t>
      </w:r>
    </w:p>
    <w:p w:rsidR="000C62D1" w:rsidRPr="0023655C" w:rsidRDefault="0023655C" w:rsidP="005047BA">
      <w:pPr>
        <w:pStyle w:val="ListParagraph"/>
        <w:spacing w:after="0" w:line="240" w:lineRule="auto"/>
        <w:rPr>
          <w:b/>
          <w:lang w:val="es-MX"/>
        </w:rPr>
      </w:pPr>
      <w:r w:rsidRPr="0023655C">
        <w:rPr>
          <w:b/>
          <w:lang w:val="es-MX"/>
        </w:rPr>
        <w:t>NCLB Definición de un</w:t>
      </w:r>
      <w:r w:rsidR="000C62D1" w:rsidRPr="0023655C">
        <w:rPr>
          <w:b/>
          <w:lang w:val="es-MX"/>
        </w:rPr>
        <w:t>a “</w:t>
      </w:r>
      <w:proofErr w:type="spellStart"/>
      <w:r w:rsidR="000C62D1" w:rsidRPr="0023655C">
        <w:rPr>
          <w:b/>
          <w:lang w:val="es-MX"/>
        </w:rPr>
        <w:t>Lim</w:t>
      </w:r>
      <w:r>
        <w:rPr>
          <w:b/>
          <w:lang w:val="es-MX"/>
        </w:rPr>
        <w:t>ited</w:t>
      </w:r>
      <w:proofErr w:type="spellEnd"/>
      <w:r>
        <w:rPr>
          <w:b/>
          <w:lang w:val="es-MX"/>
        </w:rPr>
        <w:t xml:space="preserve"> </w:t>
      </w:r>
      <w:proofErr w:type="spellStart"/>
      <w:r>
        <w:rPr>
          <w:b/>
          <w:lang w:val="es-MX"/>
        </w:rPr>
        <w:t>English</w:t>
      </w:r>
      <w:proofErr w:type="spellEnd"/>
      <w:r>
        <w:rPr>
          <w:b/>
          <w:lang w:val="es-MX"/>
        </w:rPr>
        <w:t xml:space="preserve"> </w:t>
      </w:r>
      <w:proofErr w:type="spellStart"/>
      <w:r>
        <w:rPr>
          <w:b/>
          <w:lang w:val="es-MX"/>
        </w:rPr>
        <w:t>Proficient</w:t>
      </w:r>
      <w:proofErr w:type="spellEnd"/>
      <w:r>
        <w:rPr>
          <w:b/>
          <w:lang w:val="es-MX"/>
        </w:rPr>
        <w:t>” (LEP)  (Estudiante Limitado en la Habilidad de Inglés)</w:t>
      </w:r>
    </w:p>
    <w:p w:rsidR="000C62D1" w:rsidRPr="0023655C" w:rsidRDefault="000C62D1" w:rsidP="000C62D1">
      <w:pPr>
        <w:spacing w:after="0" w:line="240" w:lineRule="auto"/>
        <w:rPr>
          <w:b/>
          <w:lang w:val="es-MX"/>
        </w:rPr>
      </w:pPr>
    </w:p>
    <w:p w:rsidR="000C62D1" w:rsidRPr="0023655C" w:rsidRDefault="0023655C" w:rsidP="000C62D1">
      <w:pPr>
        <w:spacing w:after="0"/>
        <w:rPr>
          <w:lang w:val="es-MX"/>
        </w:rPr>
      </w:pPr>
      <w:r w:rsidRPr="0023655C">
        <w:rPr>
          <w:lang w:val="es-MX"/>
        </w:rPr>
        <w:t xml:space="preserve">Un </w:t>
      </w:r>
      <w:r w:rsidR="000C62D1" w:rsidRPr="0023655C">
        <w:rPr>
          <w:lang w:val="es-MX"/>
        </w:rPr>
        <w:t xml:space="preserve">(LEP) </w:t>
      </w:r>
      <w:r w:rsidRPr="0023655C">
        <w:rPr>
          <w:lang w:val="es-MX"/>
        </w:rPr>
        <w:t>como descrito s</w:t>
      </w:r>
      <w:r>
        <w:rPr>
          <w:lang w:val="es-MX"/>
        </w:rPr>
        <w:t>egún a la definición del gobierno federal de NCLB y en el estado de Michigan, tiene la designación oficial como un ELL. (</w:t>
      </w:r>
      <w:proofErr w:type="spellStart"/>
      <w:r>
        <w:rPr>
          <w:lang w:val="es-MX"/>
        </w:rPr>
        <w:t>English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Language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Learner</w:t>
      </w:r>
      <w:proofErr w:type="spellEnd"/>
      <w:r>
        <w:rPr>
          <w:lang w:val="es-MX"/>
        </w:rPr>
        <w:t>= Un Estudiante que Aprende Inglés)</w:t>
      </w:r>
    </w:p>
    <w:p w:rsidR="000C62D1" w:rsidRPr="0023655C" w:rsidRDefault="000C62D1" w:rsidP="000C62D1">
      <w:pPr>
        <w:spacing w:after="0"/>
        <w:rPr>
          <w:lang w:val="es-MX"/>
        </w:rPr>
      </w:pPr>
    </w:p>
    <w:p w:rsidR="000C62D1" w:rsidRDefault="0023655C" w:rsidP="000C62D1">
      <w:pPr>
        <w:spacing w:after="0"/>
        <w:rPr>
          <w:lang w:val="es-MX"/>
        </w:rPr>
      </w:pPr>
      <w:r w:rsidRPr="0023655C">
        <w:rPr>
          <w:lang w:val="es-MX"/>
        </w:rPr>
        <w:t>Un ELL es un e</w:t>
      </w:r>
      <w:r>
        <w:rPr>
          <w:lang w:val="es-MX"/>
        </w:rPr>
        <w:t>studiante de los años 3 - 21, quien es registrado (o en el proceso de registrar) en una escuela primeria o secundaria en los Estados Unidos de América y cumple estas dos condiciones:</w:t>
      </w:r>
    </w:p>
    <w:p w:rsidR="0023655C" w:rsidRPr="0023655C" w:rsidRDefault="0023655C" w:rsidP="000C62D1">
      <w:pPr>
        <w:spacing w:after="0"/>
        <w:rPr>
          <w:lang w:val="es-MX"/>
        </w:rPr>
      </w:pPr>
    </w:p>
    <w:p w:rsidR="000C62D1" w:rsidRPr="0023655C" w:rsidRDefault="0023655C" w:rsidP="000C62D1">
      <w:pPr>
        <w:pStyle w:val="ListParagraph"/>
        <w:numPr>
          <w:ilvl w:val="0"/>
          <w:numId w:val="2"/>
        </w:numPr>
        <w:spacing w:after="0"/>
        <w:rPr>
          <w:b/>
          <w:lang w:val="es-MX"/>
        </w:rPr>
      </w:pPr>
      <w:r w:rsidRPr="0023655C">
        <w:rPr>
          <w:b/>
          <w:lang w:val="es-MX"/>
        </w:rPr>
        <w:t>Está en uno de l</w:t>
      </w:r>
      <w:r>
        <w:rPr>
          <w:b/>
          <w:lang w:val="es-MX"/>
        </w:rPr>
        <w:t>os siguientes categorías:</w:t>
      </w:r>
    </w:p>
    <w:p w:rsidR="000C62D1" w:rsidRPr="00500B56" w:rsidRDefault="00500B56" w:rsidP="000C62D1">
      <w:pPr>
        <w:pStyle w:val="ListParagraph"/>
        <w:numPr>
          <w:ilvl w:val="0"/>
          <w:numId w:val="3"/>
        </w:numPr>
        <w:spacing w:after="0"/>
        <w:rPr>
          <w:lang w:val="es-MX"/>
        </w:rPr>
      </w:pPr>
      <w:r w:rsidRPr="00500B56">
        <w:rPr>
          <w:lang w:val="es-MX"/>
        </w:rPr>
        <w:t xml:space="preserve">No nació en los EEUU </w:t>
      </w:r>
      <w:r>
        <w:rPr>
          <w:lang w:val="es-MX"/>
        </w:rPr>
        <w:t>o tiene una lengua nativa menos que inglés y quien viene de una familia donde otra lengua es dominante.</w:t>
      </w:r>
    </w:p>
    <w:p w:rsidR="000C62D1" w:rsidRPr="00500B56" w:rsidRDefault="00500B56" w:rsidP="000C62D1">
      <w:pPr>
        <w:pStyle w:val="ListParagraph"/>
        <w:numPr>
          <w:ilvl w:val="0"/>
          <w:numId w:val="3"/>
        </w:numPr>
        <w:spacing w:after="0"/>
        <w:rPr>
          <w:lang w:val="es-MX"/>
        </w:rPr>
      </w:pPr>
      <w:r w:rsidRPr="00500B56">
        <w:rPr>
          <w:lang w:val="es-MX"/>
        </w:rPr>
        <w:lastRenderedPageBreak/>
        <w:t xml:space="preserve">Es un Americano </w:t>
      </w:r>
      <w:proofErr w:type="gramStart"/>
      <w:r>
        <w:rPr>
          <w:lang w:val="es-MX"/>
        </w:rPr>
        <w:t>nativo</w:t>
      </w:r>
      <w:r w:rsidRPr="00500B56">
        <w:rPr>
          <w:lang w:val="es-MX"/>
        </w:rPr>
        <w:t xml:space="preserve"> ,</w:t>
      </w:r>
      <w:proofErr w:type="gramEnd"/>
      <w:r w:rsidRPr="00500B56">
        <w:rPr>
          <w:lang w:val="es-MX"/>
        </w:rPr>
        <w:t xml:space="preserve"> n</w:t>
      </w:r>
      <w:r>
        <w:rPr>
          <w:lang w:val="es-MX"/>
        </w:rPr>
        <w:t>ativo de Alaska, o residente nativo de tierras lejanas</w:t>
      </w:r>
      <w:r w:rsidR="0024287C">
        <w:rPr>
          <w:lang w:val="es-MX"/>
        </w:rPr>
        <w:t xml:space="preserve"> y viene de un ambiente donde una lengua distinta de inglés es dominante.</w:t>
      </w:r>
    </w:p>
    <w:p w:rsidR="000C62D1" w:rsidRDefault="0024287C" w:rsidP="000C62D1">
      <w:pPr>
        <w:pStyle w:val="ListParagraph"/>
        <w:numPr>
          <w:ilvl w:val="0"/>
          <w:numId w:val="3"/>
        </w:numPr>
        <w:spacing w:after="0"/>
        <w:rPr>
          <w:lang w:val="es-MX"/>
        </w:rPr>
      </w:pPr>
      <w:r w:rsidRPr="0024287C">
        <w:rPr>
          <w:lang w:val="es-MX"/>
        </w:rPr>
        <w:t>Es migratorio, habla una l</w:t>
      </w:r>
      <w:r>
        <w:rPr>
          <w:lang w:val="es-MX"/>
        </w:rPr>
        <w:t>engua distinta de inglés, y viene de un ambiente donde una lengua distinta de inglés es dominante.</w:t>
      </w:r>
    </w:p>
    <w:p w:rsidR="0024287C" w:rsidRPr="0024287C" w:rsidRDefault="0024287C" w:rsidP="0024287C">
      <w:pPr>
        <w:pStyle w:val="ListParagraph"/>
        <w:spacing w:after="0"/>
        <w:ind w:left="1440"/>
        <w:rPr>
          <w:lang w:val="es-MX"/>
        </w:rPr>
      </w:pPr>
    </w:p>
    <w:p w:rsidR="00905F5F" w:rsidRPr="0024287C" w:rsidRDefault="0024287C" w:rsidP="0024287C">
      <w:pPr>
        <w:pStyle w:val="ListParagraph"/>
        <w:numPr>
          <w:ilvl w:val="0"/>
          <w:numId w:val="2"/>
        </w:numPr>
        <w:spacing w:after="0"/>
        <w:rPr>
          <w:b/>
          <w:lang w:val="es-MX"/>
        </w:rPr>
      </w:pPr>
      <w:r w:rsidRPr="0024287C">
        <w:rPr>
          <w:b/>
          <w:lang w:val="es-MX"/>
        </w:rPr>
        <w:t>No es capaz, a c</w:t>
      </w:r>
      <w:r>
        <w:rPr>
          <w:b/>
          <w:lang w:val="es-MX"/>
        </w:rPr>
        <w:t xml:space="preserve">ausa de dificultades en hablar, leer, escribir o comprender la lengua inglesa a : </w:t>
      </w:r>
    </w:p>
    <w:p w:rsidR="00905F5F" w:rsidRPr="0024287C" w:rsidRDefault="0024287C" w:rsidP="00905F5F">
      <w:pPr>
        <w:pStyle w:val="ListParagraph"/>
        <w:numPr>
          <w:ilvl w:val="0"/>
          <w:numId w:val="4"/>
        </w:numPr>
        <w:spacing w:after="0"/>
        <w:rPr>
          <w:lang w:val="es-MX"/>
        </w:rPr>
      </w:pPr>
      <w:r w:rsidRPr="0024287C">
        <w:rPr>
          <w:lang w:val="es-MX"/>
        </w:rPr>
        <w:t>Lograr al nivel proficient</w:t>
      </w:r>
      <w:r>
        <w:rPr>
          <w:lang w:val="es-MX"/>
        </w:rPr>
        <w:t>e</w:t>
      </w:r>
      <w:r w:rsidRPr="0024287C">
        <w:rPr>
          <w:lang w:val="es-MX"/>
        </w:rPr>
        <w:t xml:space="preserve"> en </w:t>
      </w:r>
      <w:r>
        <w:rPr>
          <w:lang w:val="es-MX"/>
        </w:rPr>
        <w:t>exáme</w:t>
      </w:r>
      <w:r w:rsidRPr="0024287C">
        <w:rPr>
          <w:lang w:val="es-MX"/>
        </w:rPr>
        <w:t xml:space="preserve">nes de éxito </w:t>
      </w:r>
      <w:r>
        <w:rPr>
          <w:lang w:val="es-MX"/>
        </w:rPr>
        <w:t>acadé</w:t>
      </w:r>
      <w:r w:rsidRPr="0024287C">
        <w:rPr>
          <w:lang w:val="es-MX"/>
        </w:rPr>
        <w:t>mic</w:t>
      </w:r>
      <w:r>
        <w:rPr>
          <w:lang w:val="es-MX"/>
        </w:rPr>
        <w:t>o</w:t>
      </w:r>
      <w:r w:rsidRPr="0024287C">
        <w:rPr>
          <w:lang w:val="es-MX"/>
        </w:rPr>
        <w:t xml:space="preserve"> del es</w:t>
      </w:r>
      <w:r>
        <w:rPr>
          <w:lang w:val="es-MX"/>
        </w:rPr>
        <w:t xml:space="preserve">tado de Michigan </w:t>
      </w:r>
      <w:r w:rsidR="00905F5F" w:rsidRPr="0024287C">
        <w:rPr>
          <w:lang w:val="es-MX"/>
        </w:rPr>
        <w:t xml:space="preserve">: </w:t>
      </w:r>
    </w:p>
    <w:p w:rsidR="005047BA" w:rsidRPr="0024287C" w:rsidRDefault="0024287C" w:rsidP="0024287C">
      <w:pPr>
        <w:pStyle w:val="ListParagraph"/>
        <w:numPr>
          <w:ilvl w:val="0"/>
          <w:numId w:val="4"/>
        </w:numPr>
        <w:spacing w:after="0"/>
        <w:rPr>
          <w:lang w:val="es-MX"/>
        </w:rPr>
      </w:pPr>
      <w:r w:rsidRPr="0024287C">
        <w:rPr>
          <w:lang w:val="es-MX"/>
        </w:rPr>
        <w:t>Aprender con éxito en c</w:t>
      </w:r>
      <w:r>
        <w:rPr>
          <w:lang w:val="es-MX"/>
        </w:rPr>
        <w:t>lases enseñadas en inglés</w:t>
      </w:r>
    </w:p>
    <w:p w:rsidR="005047BA" w:rsidRPr="0024287C" w:rsidRDefault="0009565C" w:rsidP="005047BA">
      <w:pPr>
        <w:pStyle w:val="ListParagraph"/>
        <w:spacing w:after="0"/>
        <w:ind w:left="1440"/>
        <w:rPr>
          <w:lang w:val="es-MX"/>
        </w:rPr>
      </w:pPr>
      <w:r w:rsidRPr="0024287C">
        <w:rPr>
          <w:lang w:val="es-MX"/>
        </w:rPr>
        <w:t xml:space="preserve">     </w:t>
      </w:r>
    </w:p>
    <w:p w:rsidR="000C62D1" w:rsidRPr="00BF163E" w:rsidRDefault="00594FC8" w:rsidP="00594FC8">
      <w:pPr>
        <w:spacing w:after="0"/>
        <w:rPr>
          <w:lang w:val="es-MX"/>
        </w:rPr>
      </w:pPr>
      <w:r w:rsidRPr="00666738">
        <w:rPr>
          <w:b/>
          <w:lang w:val="es-MX"/>
        </w:rPr>
        <w:t>IV.</w:t>
      </w:r>
      <w:r w:rsidR="005047BA" w:rsidRPr="00666738">
        <w:rPr>
          <w:b/>
          <w:lang w:val="es-MX"/>
        </w:rPr>
        <w:t xml:space="preserve"> </w:t>
      </w:r>
      <w:r w:rsidRPr="00666738">
        <w:rPr>
          <w:b/>
          <w:lang w:val="es-MX"/>
        </w:rPr>
        <w:t xml:space="preserve">      </w:t>
      </w:r>
      <w:r w:rsidR="00884460" w:rsidRPr="00BF163E">
        <w:rPr>
          <w:b/>
          <w:lang w:val="es-MX"/>
        </w:rPr>
        <w:t xml:space="preserve">Los Exámenes requeridos de todos los estudiantes de </w:t>
      </w:r>
      <w:proofErr w:type="spellStart"/>
      <w:r w:rsidR="00884460" w:rsidRPr="00BF163E">
        <w:rPr>
          <w:b/>
          <w:lang w:val="es-MX"/>
        </w:rPr>
        <w:t>ELLs</w:t>
      </w:r>
      <w:proofErr w:type="spellEnd"/>
      <w:r w:rsidR="005047BA" w:rsidRPr="00BF163E">
        <w:rPr>
          <w:b/>
          <w:lang w:val="es-MX"/>
        </w:rPr>
        <w:t xml:space="preserve">: </w:t>
      </w:r>
    </w:p>
    <w:p w:rsidR="005047BA" w:rsidRPr="00BF163E" w:rsidRDefault="005047BA" w:rsidP="005047BA">
      <w:pPr>
        <w:pStyle w:val="ListParagraph"/>
        <w:spacing w:after="0"/>
        <w:rPr>
          <w:b/>
          <w:lang w:val="es-MX"/>
        </w:rPr>
      </w:pPr>
    </w:p>
    <w:p w:rsidR="00594FC8" w:rsidRPr="00BF163E" w:rsidRDefault="00BF163E" w:rsidP="005047BA">
      <w:pPr>
        <w:pStyle w:val="ListParagraph"/>
        <w:numPr>
          <w:ilvl w:val="0"/>
          <w:numId w:val="17"/>
        </w:numPr>
        <w:rPr>
          <w:lang w:val="es-MX"/>
        </w:rPr>
      </w:pPr>
      <w:r w:rsidRPr="00BF163E">
        <w:rPr>
          <w:lang w:val="es-MX"/>
        </w:rPr>
        <w:t xml:space="preserve">Todos los </w:t>
      </w:r>
      <w:proofErr w:type="spellStart"/>
      <w:r w:rsidRPr="00BF163E">
        <w:rPr>
          <w:lang w:val="es-MX"/>
        </w:rPr>
        <w:t>ELLs</w:t>
      </w:r>
      <w:proofErr w:type="spellEnd"/>
      <w:r w:rsidRPr="00BF163E">
        <w:rPr>
          <w:lang w:val="es-MX"/>
        </w:rPr>
        <w:t xml:space="preserve"> deben s</w:t>
      </w:r>
      <w:r>
        <w:rPr>
          <w:lang w:val="es-MX"/>
        </w:rPr>
        <w:t xml:space="preserve">er </w:t>
      </w:r>
      <w:proofErr w:type="spellStart"/>
      <w:r>
        <w:rPr>
          <w:lang w:val="es-MX"/>
        </w:rPr>
        <w:t>incluídos</w:t>
      </w:r>
      <w:proofErr w:type="spellEnd"/>
      <w:r>
        <w:rPr>
          <w:lang w:val="es-MX"/>
        </w:rPr>
        <w:t xml:space="preserve"> en los exámenes de MEAP. Esta inclusión en el MEAP empieza inmediatamente cuando el estudiante matricula en la escuela y ningunas exenciones son permitidos a base de lengua.</w:t>
      </w:r>
      <w:r w:rsidR="004B4304">
        <w:rPr>
          <w:lang w:val="es-MX"/>
        </w:rPr>
        <w:t xml:space="preserve"> </w:t>
      </w:r>
      <w:r w:rsidR="00C20FC1">
        <w:rPr>
          <w:lang w:val="es-MX"/>
        </w:rPr>
        <w:t xml:space="preserve">Por los primeros dos años, por lo tanto, </w:t>
      </w:r>
      <w:proofErr w:type="spellStart"/>
      <w:r w:rsidR="00C20FC1">
        <w:rPr>
          <w:lang w:val="es-MX"/>
        </w:rPr>
        <w:t>ELLs</w:t>
      </w:r>
      <w:proofErr w:type="spellEnd"/>
      <w:r w:rsidR="00C20FC1">
        <w:rPr>
          <w:lang w:val="es-MX"/>
        </w:rPr>
        <w:t xml:space="preserve"> pueden tomar el MEAP en su lengua nativa, pero tiene que alinearse con </w:t>
      </w:r>
      <w:proofErr w:type="gramStart"/>
      <w:r w:rsidR="00C20FC1">
        <w:rPr>
          <w:lang w:val="es-MX"/>
        </w:rPr>
        <w:t>el criterios académicos</w:t>
      </w:r>
      <w:proofErr w:type="gramEnd"/>
      <w:r w:rsidR="00C20FC1">
        <w:rPr>
          <w:lang w:val="es-MX"/>
        </w:rPr>
        <w:t xml:space="preserve">. Después de  dos  años de asistir escuelas americanas, el estudiante necesita tomar un </w:t>
      </w:r>
      <w:proofErr w:type="spellStart"/>
      <w:r w:rsidR="00C20FC1">
        <w:rPr>
          <w:lang w:val="es-MX"/>
        </w:rPr>
        <w:t>exámen</w:t>
      </w:r>
      <w:proofErr w:type="spellEnd"/>
      <w:r w:rsidR="00C20FC1">
        <w:rPr>
          <w:lang w:val="es-MX"/>
        </w:rPr>
        <w:t xml:space="preserve"> en leer en inglés, menos que el distrito escolar determine que un </w:t>
      </w:r>
      <w:proofErr w:type="spellStart"/>
      <w:r w:rsidR="00C20FC1">
        <w:rPr>
          <w:lang w:val="es-MX"/>
        </w:rPr>
        <w:t>exámen</w:t>
      </w:r>
      <w:proofErr w:type="spellEnd"/>
      <w:r w:rsidR="00C20FC1">
        <w:rPr>
          <w:lang w:val="es-MX"/>
        </w:rPr>
        <w:t xml:space="preserve"> en la lengua nativa sería más preciso.</w:t>
      </w:r>
    </w:p>
    <w:p w:rsidR="00594FC8" w:rsidRPr="00C20FC1" w:rsidRDefault="004B4304" w:rsidP="00C20FC1">
      <w:pPr>
        <w:pStyle w:val="ListParagraph"/>
        <w:numPr>
          <w:ilvl w:val="0"/>
          <w:numId w:val="17"/>
        </w:numPr>
        <w:spacing w:after="0"/>
        <w:rPr>
          <w:lang w:val="es-MX"/>
        </w:rPr>
      </w:pPr>
      <w:r w:rsidRPr="00C20FC1">
        <w:rPr>
          <w:lang w:val="es-MX"/>
        </w:rPr>
        <w:t xml:space="preserve">Los distritos </w:t>
      </w:r>
      <w:r w:rsidR="00C20FC1" w:rsidRPr="00C20FC1">
        <w:rPr>
          <w:lang w:val="es-MX"/>
        </w:rPr>
        <w:t>escolares deben dar los exámenes a los estudiantes cada año determinar sus habilidades en inglés en hablar, leer, escribir y escuchar.</w:t>
      </w:r>
    </w:p>
    <w:p w:rsidR="00C20FC1" w:rsidRPr="00C20FC1" w:rsidRDefault="00C20FC1" w:rsidP="00C20FC1">
      <w:pPr>
        <w:spacing w:after="0"/>
        <w:rPr>
          <w:lang w:val="es-MX"/>
        </w:rPr>
      </w:pPr>
    </w:p>
    <w:p w:rsidR="00594FC8" w:rsidRPr="004E12D8" w:rsidRDefault="004E12D8" w:rsidP="004E12D8">
      <w:pPr>
        <w:spacing w:after="0"/>
        <w:rPr>
          <w:b/>
          <w:lang w:val="es-MX"/>
        </w:rPr>
      </w:pPr>
      <w:proofErr w:type="spellStart"/>
      <w:r>
        <w:rPr>
          <w:b/>
          <w:lang w:val="es-MX"/>
        </w:rPr>
        <w:t>V.</w:t>
      </w:r>
      <w:r w:rsidR="00C20FC1" w:rsidRPr="004E12D8">
        <w:rPr>
          <w:b/>
          <w:lang w:val="es-MX"/>
        </w:rPr>
        <w:t>Consideraciones</w:t>
      </w:r>
      <w:proofErr w:type="spellEnd"/>
      <w:r w:rsidR="00C20FC1" w:rsidRPr="004E12D8">
        <w:rPr>
          <w:b/>
          <w:lang w:val="es-MX"/>
        </w:rPr>
        <w:t xml:space="preserve"> Legales—La Ley Federal</w:t>
      </w:r>
    </w:p>
    <w:p w:rsidR="00C20FC1" w:rsidRPr="00C20FC1" w:rsidRDefault="00C20FC1" w:rsidP="00C20FC1">
      <w:pPr>
        <w:pStyle w:val="ListParagraph"/>
        <w:spacing w:after="0"/>
        <w:rPr>
          <w:b/>
          <w:lang w:val="es-MX"/>
        </w:rPr>
      </w:pPr>
    </w:p>
    <w:p w:rsidR="00594FC8" w:rsidRPr="00C20FC1" w:rsidRDefault="00C20FC1" w:rsidP="0009565C">
      <w:pPr>
        <w:spacing w:after="0"/>
        <w:ind w:left="360"/>
        <w:rPr>
          <w:lang w:val="es-MX"/>
        </w:rPr>
      </w:pPr>
      <w:r w:rsidRPr="00C20FC1">
        <w:rPr>
          <w:lang w:val="es-MX"/>
        </w:rPr>
        <w:t>Inscritos abajo están leyes f</w:t>
      </w:r>
      <w:r>
        <w:rPr>
          <w:lang w:val="es-MX"/>
        </w:rPr>
        <w:t>ederales que establecen los derechos de los estudiantes de LEP y describe las responsabilidades legales de los distritos escolares que sirven a estos estudiantes.</w:t>
      </w:r>
    </w:p>
    <w:p w:rsidR="0009565C" w:rsidRPr="00C20FC1" w:rsidRDefault="0009565C" w:rsidP="0009565C">
      <w:pPr>
        <w:spacing w:after="0"/>
        <w:ind w:left="360"/>
        <w:rPr>
          <w:lang w:val="es-MX"/>
        </w:rPr>
      </w:pPr>
    </w:p>
    <w:p w:rsidR="0009565C" w:rsidRPr="004E12D8" w:rsidRDefault="0009565C" w:rsidP="0009565C">
      <w:pPr>
        <w:spacing w:after="0"/>
        <w:ind w:left="360"/>
        <w:rPr>
          <w:b/>
          <w:lang w:val="es-MX"/>
        </w:rPr>
      </w:pPr>
      <w:r w:rsidRPr="00C20FC1">
        <w:rPr>
          <w:lang w:val="es-MX"/>
        </w:rPr>
        <w:t xml:space="preserve">  </w:t>
      </w:r>
      <w:r w:rsidR="004E12D8">
        <w:rPr>
          <w:b/>
          <w:lang w:val="es-MX"/>
        </w:rPr>
        <w:t>1868 Constitución</w:t>
      </w:r>
      <w:r w:rsidR="004E12D8" w:rsidRPr="004E12D8">
        <w:rPr>
          <w:b/>
          <w:lang w:val="es-MX"/>
        </w:rPr>
        <w:t xml:space="preserve"> de los Estados Unidos d</w:t>
      </w:r>
      <w:r w:rsidR="004E12D8">
        <w:rPr>
          <w:b/>
          <w:lang w:val="es-MX"/>
        </w:rPr>
        <w:t>e América, La Enmienda Catorce</w:t>
      </w:r>
    </w:p>
    <w:p w:rsidR="0009565C" w:rsidRDefault="0009565C" w:rsidP="0009565C">
      <w:pPr>
        <w:spacing w:after="0"/>
        <w:ind w:left="360"/>
        <w:rPr>
          <w:lang w:val="es-MX"/>
        </w:rPr>
      </w:pPr>
      <w:r w:rsidRPr="004E12D8">
        <w:rPr>
          <w:b/>
          <w:lang w:val="es-MX"/>
        </w:rPr>
        <w:t xml:space="preserve">  </w:t>
      </w:r>
      <w:r w:rsidR="004E12D8" w:rsidRPr="004E12D8">
        <w:rPr>
          <w:lang w:val="es-MX"/>
        </w:rPr>
        <w:t>“Ningún estado puede negar a</w:t>
      </w:r>
      <w:r w:rsidR="004E12D8">
        <w:rPr>
          <w:lang w:val="es-MX"/>
        </w:rPr>
        <w:t xml:space="preserve"> ninguna persona en su jurisdicción la protección igual de los leyes.”</w:t>
      </w:r>
    </w:p>
    <w:p w:rsidR="004E12D8" w:rsidRPr="004E12D8" w:rsidRDefault="004E12D8" w:rsidP="0009565C">
      <w:pPr>
        <w:spacing w:after="0"/>
        <w:ind w:left="360"/>
        <w:rPr>
          <w:lang w:val="es-MX"/>
        </w:rPr>
      </w:pPr>
    </w:p>
    <w:p w:rsidR="0009565C" w:rsidRPr="004E12D8" w:rsidRDefault="0009565C" w:rsidP="0009565C">
      <w:pPr>
        <w:spacing w:after="0"/>
        <w:ind w:left="360"/>
        <w:rPr>
          <w:b/>
          <w:lang w:val="es-MX"/>
        </w:rPr>
      </w:pPr>
      <w:r w:rsidRPr="004E12D8">
        <w:rPr>
          <w:lang w:val="es-MX"/>
        </w:rPr>
        <w:t xml:space="preserve">  </w:t>
      </w:r>
      <w:r w:rsidR="004E12D8" w:rsidRPr="004E12D8">
        <w:rPr>
          <w:b/>
          <w:lang w:val="es-MX"/>
        </w:rPr>
        <w:t>1964 Título VI del Acto de</w:t>
      </w:r>
      <w:r w:rsidR="004E12D8">
        <w:rPr>
          <w:b/>
          <w:lang w:val="es-MX"/>
        </w:rPr>
        <w:t xml:space="preserve"> los Derechos Civiles </w:t>
      </w:r>
    </w:p>
    <w:p w:rsidR="0009565C" w:rsidRDefault="0009565C" w:rsidP="004E12D8">
      <w:pPr>
        <w:spacing w:after="0"/>
        <w:ind w:left="360"/>
        <w:rPr>
          <w:lang w:val="es-MX"/>
        </w:rPr>
      </w:pPr>
      <w:r w:rsidRPr="004E12D8">
        <w:rPr>
          <w:lang w:val="es-MX"/>
        </w:rPr>
        <w:t xml:space="preserve"> </w:t>
      </w:r>
      <w:proofErr w:type="gramStart"/>
      <w:r w:rsidRPr="004E12D8">
        <w:rPr>
          <w:lang w:val="es-MX"/>
        </w:rPr>
        <w:t xml:space="preserve">“ </w:t>
      </w:r>
      <w:r w:rsidR="004E12D8" w:rsidRPr="004E12D8">
        <w:rPr>
          <w:lang w:val="es-MX"/>
        </w:rPr>
        <w:t>Ninguna</w:t>
      </w:r>
      <w:proofErr w:type="gramEnd"/>
      <w:r w:rsidR="004E12D8" w:rsidRPr="004E12D8">
        <w:rPr>
          <w:lang w:val="es-MX"/>
        </w:rPr>
        <w:t xml:space="preserve"> p</w:t>
      </w:r>
      <w:r w:rsidR="004E12D8">
        <w:rPr>
          <w:lang w:val="es-MX"/>
        </w:rPr>
        <w:t>ersona en los Estados Unidos puede ser negado, a base de raíz, ni del color, ni origen nacional, los beneficios de los programas, ni actividades que reciben asistencia federal de finanzas.</w:t>
      </w:r>
    </w:p>
    <w:p w:rsidR="004E12D8" w:rsidRDefault="004E12D8" w:rsidP="004E12D8">
      <w:pPr>
        <w:spacing w:after="0"/>
        <w:ind w:left="360"/>
        <w:rPr>
          <w:lang w:val="es-MX"/>
        </w:rPr>
      </w:pPr>
    </w:p>
    <w:p w:rsidR="004E12D8" w:rsidRDefault="004E12D8" w:rsidP="004E12D8">
      <w:pPr>
        <w:spacing w:after="0"/>
        <w:ind w:left="360"/>
        <w:rPr>
          <w:lang w:val="es-MX"/>
        </w:rPr>
      </w:pPr>
    </w:p>
    <w:p w:rsidR="004E12D8" w:rsidRPr="004E12D8" w:rsidRDefault="004E12D8" w:rsidP="004E12D8">
      <w:pPr>
        <w:spacing w:after="0"/>
        <w:ind w:left="360"/>
        <w:rPr>
          <w:lang w:val="es-MX"/>
        </w:rPr>
      </w:pPr>
    </w:p>
    <w:p w:rsidR="0009565C" w:rsidRPr="004E12D8" w:rsidRDefault="0009565C" w:rsidP="0009565C">
      <w:pPr>
        <w:spacing w:after="0"/>
        <w:rPr>
          <w:lang w:val="es-MX"/>
        </w:rPr>
      </w:pPr>
      <w:r w:rsidRPr="004E12D8">
        <w:rPr>
          <w:lang w:val="es-MX"/>
        </w:rPr>
        <w:lastRenderedPageBreak/>
        <w:t xml:space="preserve">         </w:t>
      </w:r>
      <w:r w:rsidR="004E12D8">
        <w:rPr>
          <w:b/>
          <w:lang w:val="es-MX"/>
        </w:rPr>
        <w:t xml:space="preserve">1974 </w:t>
      </w:r>
      <w:r w:rsidR="000728B5">
        <w:rPr>
          <w:b/>
          <w:lang w:val="es-MX"/>
        </w:rPr>
        <w:t xml:space="preserve">   </w:t>
      </w:r>
      <w:proofErr w:type="spellStart"/>
      <w:r w:rsidR="004E12D8">
        <w:rPr>
          <w:b/>
          <w:lang w:val="es-MX"/>
        </w:rPr>
        <w:t>Lau</w:t>
      </w:r>
      <w:proofErr w:type="spellEnd"/>
      <w:r w:rsidR="004E12D8">
        <w:rPr>
          <w:b/>
          <w:lang w:val="es-MX"/>
        </w:rPr>
        <w:t xml:space="preserve"> contra</w:t>
      </w:r>
      <w:r w:rsidRPr="004E12D8">
        <w:rPr>
          <w:b/>
          <w:lang w:val="es-MX"/>
        </w:rPr>
        <w:t xml:space="preserve"> </w:t>
      </w:r>
      <w:proofErr w:type="spellStart"/>
      <w:r w:rsidRPr="004E12D8">
        <w:rPr>
          <w:b/>
          <w:lang w:val="es-MX"/>
        </w:rPr>
        <w:t>Nichols</w:t>
      </w:r>
      <w:proofErr w:type="spellEnd"/>
    </w:p>
    <w:p w:rsidR="000728B5" w:rsidRDefault="000728B5" w:rsidP="000728B5">
      <w:pPr>
        <w:spacing w:after="0"/>
        <w:rPr>
          <w:lang w:val="es-MX"/>
        </w:rPr>
      </w:pPr>
      <w:r>
        <w:rPr>
          <w:lang w:val="es-MX"/>
        </w:rPr>
        <w:t xml:space="preserve">        </w:t>
      </w:r>
      <w:r w:rsidR="004E12D8" w:rsidRPr="004E12D8">
        <w:rPr>
          <w:lang w:val="es-MX"/>
        </w:rPr>
        <w:t>El C</w:t>
      </w:r>
      <w:r w:rsidR="004E12D8">
        <w:rPr>
          <w:lang w:val="es-MX"/>
        </w:rPr>
        <w:t xml:space="preserve">orte Supremo decidió que la falta de in distrito escolar proveer instrucción de inglés a estudiantes de LEP les negó a los estudiantes la </w:t>
      </w:r>
      <w:r>
        <w:rPr>
          <w:lang w:val="es-MX"/>
        </w:rPr>
        <w:t xml:space="preserve"> </w:t>
      </w:r>
    </w:p>
    <w:p w:rsidR="000728B5" w:rsidRDefault="000728B5" w:rsidP="000728B5">
      <w:pPr>
        <w:spacing w:after="0"/>
        <w:rPr>
          <w:lang w:val="es-MX"/>
        </w:rPr>
      </w:pPr>
      <w:r>
        <w:rPr>
          <w:lang w:val="es-MX"/>
        </w:rPr>
        <w:t xml:space="preserve">       </w:t>
      </w:r>
      <w:proofErr w:type="gramStart"/>
      <w:r w:rsidR="004E12D8">
        <w:rPr>
          <w:lang w:val="es-MX"/>
        </w:rPr>
        <w:t>oportunidad</w:t>
      </w:r>
      <w:proofErr w:type="gramEnd"/>
      <w:r w:rsidR="004E12D8">
        <w:rPr>
          <w:lang w:val="es-MX"/>
        </w:rPr>
        <w:t xml:space="preserve"> participar en el programa educacional en violación de Título VI del Acto de Derechos Civiles de 1964; el Corte notó más que la </w:t>
      </w:r>
    </w:p>
    <w:p w:rsidR="000728B5" w:rsidRDefault="000728B5" w:rsidP="000728B5">
      <w:pPr>
        <w:spacing w:after="0"/>
        <w:rPr>
          <w:lang w:val="es-MX"/>
        </w:rPr>
      </w:pPr>
      <w:r>
        <w:rPr>
          <w:lang w:val="es-MX"/>
        </w:rPr>
        <w:t xml:space="preserve">       </w:t>
      </w:r>
      <w:proofErr w:type="gramStart"/>
      <w:r w:rsidR="004E12D8">
        <w:rPr>
          <w:lang w:val="es-MX"/>
        </w:rPr>
        <w:t>igualdad</w:t>
      </w:r>
      <w:proofErr w:type="gramEnd"/>
      <w:r w:rsidR="004E12D8">
        <w:rPr>
          <w:lang w:val="es-MX"/>
        </w:rPr>
        <w:t xml:space="preserve"> de oportunidad no es proveído por dar a los estudiantes de LEP las mismas facilidades, libros de texto, maestros y </w:t>
      </w:r>
      <w:proofErr w:type="spellStart"/>
      <w:r w:rsidR="004E12D8">
        <w:rPr>
          <w:lang w:val="es-MX"/>
        </w:rPr>
        <w:t>curriculu</w:t>
      </w:r>
      <w:r>
        <w:rPr>
          <w:lang w:val="es-MX"/>
        </w:rPr>
        <w:t>m</w:t>
      </w:r>
      <w:proofErr w:type="spellEnd"/>
      <w:r w:rsidR="004E12D8">
        <w:rPr>
          <w:lang w:val="es-MX"/>
        </w:rPr>
        <w:t xml:space="preserve"> que </w:t>
      </w:r>
    </w:p>
    <w:p w:rsidR="0009565C" w:rsidRPr="004E12D8" w:rsidRDefault="000728B5" w:rsidP="000728B5">
      <w:pPr>
        <w:spacing w:after="0"/>
        <w:rPr>
          <w:lang w:val="es-MX"/>
        </w:rPr>
      </w:pPr>
      <w:r>
        <w:rPr>
          <w:lang w:val="es-MX"/>
        </w:rPr>
        <w:t xml:space="preserve">       </w:t>
      </w:r>
      <w:proofErr w:type="gramStart"/>
      <w:r w:rsidR="004E12D8">
        <w:rPr>
          <w:lang w:val="es-MX"/>
        </w:rPr>
        <w:t>reciben</w:t>
      </w:r>
      <w:proofErr w:type="gramEnd"/>
      <w:r>
        <w:rPr>
          <w:lang w:val="es-MX"/>
        </w:rPr>
        <w:t xml:space="preserve"> los otros estudiantes.</w:t>
      </w:r>
    </w:p>
    <w:p w:rsidR="00DE0FE2" w:rsidRPr="000728B5" w:rsidRDefault="0009565C" w:rsidP="000728B5">
      <w:pPr>
        <w:spacing w:after="0"/>
        <w:rPr>
          <w:lang w:val="es-MX"/>
        </w:rPr>
      </w:pPr>
      <w:r w:rsidRPr="004E12D8">
        <w:rPr>
          <w:lang w:val="es-MX"/>
        </w:rPr>
        <w:t xml:space="preserve">         </w:t>
      </w:r>
    </w:p>
    <w:p w:rsidR="00DE0FE2" w:rsidRPr="000728B5" w:rsidRDefault="00DE0FE2" w:rsidP="0009565C">
      <w:pPr>
        <w:spacing w:after="0"/>
        <w:rPr>
          <w:b/>
          <w:lang w:val="es-MX"/>
        </w:rPr>
      </w:pPr>
      <w:r w:rsidRPr="000728B5">
        <w:rPr>
          <w:lang w:val="es-MX"/>
        </w:rPr>
        <w:t xml:space="preserve">        </w:t>
      </w:r>
      <w:r w:rsidR="00C05DF0">
        <w:rPr>
          <w:b/>
          <w:lang w:val="es-MX"/>
        </w:rPr>
        <w:t xml:space="preserve">1982 </w:t>
      </w:r>
      <w:proofErr w:type="spellStart"/>
      <w:r w:rsidR="00C05DF0">
        <w:rPr>
          <w:b/>
          <w:lang w:val="es-MX"/>
        </w:rPr>
        <w:t>Plyler</w:t>
      </w:r>
      <w:proofErr w:type="spellEnd"/>
      <w:r w:rsidR="00C05DF0">
        <w:rPr>
          <w:b/>
          <w:lang w:val="es-MX"/>
        </w:rPr>
        <w:t xml:space="preserve"> contra </w:t>
      </w:r>
      <w:r w:rsidRPr="000728B5">
        <w:rPr>
          <w:b/>
          <w:lang w:val="es-MX"/>
        </w:rPr>
        <w:t xml:space="preserve"> </w:t>
      </w:r>
      <w:proofErr w:type="spellStart"/>
      <w:r w:rsidRPr="000728B5">
        <w:rPr>
          <w:b/>
          <w:lang w:val="es-MX"/>
        </w:rPr>
        <w:t>Doe</w:t>
      </w:r>
      <w:proofErr w:type="spellEnd"/>
    </w:p>
    <w:p w:rsidR="00C05DF0" w:rsidRDefault="00DE0FE2" w:rsidP="00C05DF0">
      <w:pPr>
        <w:spacing w:after="0"/>
        <w:rPr>
          <w:lang w:val="es-MX"/>
        </w:rPr>
      </w:pPr>
      <w:r w:rsidRPr="000728B5">
        <w:rPr>
          <w:b/>
          <w:lang w:val="es-MX"/>
        </w:rPr>
        <w:t xml:space="preserve">        </w:t>
      </w:r>
      <w:r w:rsidR="00C05DF0" w:rsidRPr="00C05DF0">
        <w:rPr>
          <w:lang w:val="es-MX"/>
        </w:rPr>
        <w:t>El Corte Supremo de A</w:t>
      </w:r>
      <w:r w:rsidR="00C05DF0">
        <w:rPr>
          <w:lang w:val="es-MX"/>
        </w:rPr>
        <w:t xml:space="preserve">mérica decidió que la Enmienda Catorce a la Constitución prohíbe los estados de negar educación libre a niños </w:t>
      </w:r>
    </w:p>
    <w:p w:rsidR="00C05DF0" w:rsidRDefault="00C05DF0" w:rsidP="00C05DF0">
      <w:pPr>
        <w:spacing w:after="0"/>
        <w:rPr>
          <w:lang w:val="es-MX"/>
        </w:rPr>
      </w:pPr>
      <w:r>
        <w:rPr>
          <w:lang w:val="es-MX"/>
        </w:rPr>
        <w:t xml:space="preserve">        </w:t>
      </w:r>
      <w:proofErr w:type="gramStart"/>
      <w:r>
        <w:rPr>
          <w:lang w:val="es-MX"/>
        </w:rPr>
        <w:t>inmigrantes</w:t>
      </w:r>
      <w:proofErr w:type="gramEnd"/>
      <w:r>
        <w:rPr>
          <w:lang w:val="es-MX"/>
        </w:rPr>
        <w:t xml:space="preserve"> sin documentos a pesar de estado de ser inmigrantes. El Corte </w:t>
      </w:r>
      <w:proofErr w:type="spellStart"/>
      <w:r>
        <w:rPr>
          <w:lang w:val="es-MX"/>
        </w:rPr>
        <w:t>definitamente</w:t>
      </w:r>
      <w:proofErr w:type="spellEnd"/>
      <w:r>
        <w:rPr>
          <w:lang w:val="es-MX"/>
        </w:rPr>
        <w:t xml:space="preserve"> declaró que distritos escolares no son agentes de </w:t>
      </w:r>
    </w:p>
    <w:p w:rsidR="00C05DF0" w:rsidRDefault="00C05DF0" w:rsidP="00C05DF0">
      <w:pPr>
        <w:spacing w:after="0"/>
        <w:rPr>
          <w:lang w:val="es-MX"/>
        </w:rPr>
      </w:pPr>
      <w:r>
        <w:rPr>
          <w:lang w:val="es-MX"/>
        </w:rPr>
        <w:t xml:space="preserve">        </w:t>
      </w:r>
      <w:proofErr w:type="gramStart"/>
      <w:r>
        <w:rPr>
          <w:lang w:val="es-MX"/>
        </w:rPr>
        <w:t>hacer</w:t>
      </w:r>
      <w:proofErr w:type="gramEnd"/>
      <w:r>
        <w:rPr>
          <w:lang w:val="es-MX"/>
        </w:rPr>
        <w:t xml:space="preserve"> cumplir las leyes de inmigración y determinó que el peso de finanzas que traen los extranjeros sin documentos a un sistema educativo    </w:t>
      </w:r>
    </w:p>
    <w:p w:rsidR="00DE0FE2" w:rsidRPr="00C05DF0" w:rsidRDefault="00C05DF0" w:rsidP="00C05DF0">
      <w:pPr>
        <w:spacing w:after="0"/>
        <w:rPr>
          <w:lang w:val="es-MX"/>
        </w:rPr>
      </w:pPr>
      <w:r>
        <w:rPr>
          <w:lang w:val="es-MX"/>
        </w:rPr>
        <w:t xml:space="preserve">        </w:t>
      </w:r>
      <w:proofErr w:type="gramStart"/>
      <w:r>
        <w:rPr>
          <w:lang w:val="es-MX"/>
        </w:rPr>
        <w:t>no</w:t>
      </w:r>
      <w:proofErr w:type="gramEnd"/>
      <w:r>
        <w:rPr>
          <w:lang w:val="es-MX"/>
        </w:rPr>
        <w:t xml:space="preserve"> es ninguna razón aceptable por excluir ni negar servicios educativos a estudiantes.</w:t>
      </w:r>
    </w:p>
    <w:p w:rsidR="0009565C" w:rsidRPr="00C05DF0" w:rsidRDefault="0009565C" w:rsidP="0009565C">
      <w:pPr>
        <w:spacing w:after="0"/>
        <w:rPr>
          <w:b/>
          <w:lang w:val="es-MX"/>
        </w:rPr>
      </w:pPr>
    </w:p>
    <w:p w:rsidR="00DE0FE2" w:rsidRPr="00D704F9" w:rsidRDefault="00C10269" w:rsidP="00D704F9">
      <w:pPr>
        <w:pStyle w:val="ListParagraph"/>
        <w:numPr>
          <w:ilvl w:val="0"/>
          <w:numId w:val="28"/>
        </w:numPr>
        <w:spacing w:after="0"/>
        <w:rPr>
          <w:b/>
        </w:rPr>
      </w:pPr>
      <w:r>
        <w:rPr>
          <w:b/>
        </w:rPr>
        <w:t xml:space="preserve">Los </w:t>
      </w:r>
      <w:proofErr w:type="spellStart"/>
      <w:r>
        <w:rPr>
          <w:b/>
        </w:rPr>
        <w:t>Procedimientos</w:t>
      </w:r>
      <w:proofErr w:type="spellEnd"/>
    </w:p>
    <w:p w:rsidR="00DE0FE2" w:rsidRPr="00D704F9" w:rsidRDefault="00D704F9" w:rsidP="00DE0FE2">
      <w:pPr>
        <w:pStyle w:val="ListParagraph"/>
        <w:spacing w:after="0"/>
        <w:rPr>
          <w:lang w:val="es-MX"/>
        </w:rPr>
      </w:pPr>
      <w:r w:rsidRPr="00D704F9">
        <w:rPr>
          <w:lang w:val="es-MX"/>
        </w:rPr>
        <w:t>Los siguientes procedimientos son e</w:t>
      </w:r>
      <w:r>
        <w:rPr>
          <w:lang w:val="es-MX"/>
        </w:rPr>
        <w:t xml:space="preserve">stablecidos por las Escuelas Públicas de New </w:t>
      </w:r>
      <w:proofErr w:type="spellStart"/>
      <w:r>
        <w:rPr>
          <w:lang w:val="es-MX"/>
        </w:rPr>
        <w:t>Buffalo</w:t>
      </w:r>
      <w:proofErr w:type="spellEnd"/>
      <w:r>
        <w:rPr>
          <w:lang w:val="es-MX"/>
        </w:rPr>
        <w:t xml:space="preserve"> cumplir los requerimientos del gobierno federal y de Michigan.</w:t>
      </w:r>
    </w:p>
    <w:p w:rsidR="00DE0FE2" w:rsidRPr="00C10269" w:rsidRDefault="00A45B3F" w:rsidP="00DE0FE2">
      <w:pPr>
        <w:pStyle w:val="ListParagraph"/>
        <w:numPr>
          <w:ilvl w:val="0"/>
          <w:numId w:val="18"/>
        </w:numPr>
        <w:spacing w:after="0"/>
        <w:rPr>
          <w:b/>
          <w:lang w:val="es-MX"/>
        </w:rPr>
      </w:pPr>
      <w:r w:rsidRPr="00C10269">
        <w:rPr>
          <w:b/>
          <w:lang w:val="es-MX"/>
        </w:rPr>
        <w:t>Registrac</w:t>
      </w:r>
      <w:r w:rsidR="00C10269">
        <w:rPr>
          <w:b/>
          <w:lang w:val="es-MX"/>
        </w:rPr>
        <w:t>ión/Identificación Utilizando la</w:t>
      </w:r>
      <w:r w:rsidR="00C10269" w:rsidRPr="00C10269">
        <w:rPr>
          <w:b/>
          <w:lang w:val="es-MX"/>
        </w:rPr>
        <w:t xml:space="preserve"> En</w:t>
      </w:r>
      <w:r w:rsidR="00C10269">
        <w:rPr>
          <w:b/>
          <w:lang w:val="es-MX"/>
        </w:rPr>
        <w:t>cuesta de lengua de familia</w:t>
      </w:r>
    </w:p>
    <w:p w:rsidR="00DE0FE2" w:rsidRPr="00C10269" w:rsidRDefault="00C10269" w:rsidP="00C10269">
      <w:pPr>
        <w:pStyle w:val="ListParagraph"/>
        <w:spacing w:after="0"/>
        <w:ind w:left="1080"/>
        <w:rPr>
          <w:lang w:val="es-MX"/>
        </w:rPr>
      </w:pPr>
      <w:r w:rsidRPr="00C10269">
        <w:rPr>
          <w:lang w:val="es-MX"/>
        </w:rPr>
        <w:t xml:space="preserve">La </w:t>
      </w:r>
      <w:r>
        <w:rPr>
          <w:lang w:val="es-MX"/>
        </w:rPr>
        <w:t>e</w:t>
      </w:r>
      <w:r w:rsidRPr="00C10269">
        <w:rPr>
          <w:lang w:val="es-MX"/>
        </w:rPr>
        <w:t xml:space="preserve">ncuesta de lengua </w:t>
      </w:r>
      <w:r>
        <w:rPr>
          <w:lang w:val="es-MX"/>
        </w:rPr>
        <w:t xml:space="preserve">de lengua es una parte del paquete de matriculación. Es necesario completarla a la hora de </w:t>
      </w:r>
      <w:proofErr w:type="spellStart"/>
      <w:r>
        <w:rPr>
          <w:lang w:val="es-MX"/>
        </w:rPr>
        <w:t>registractión</w:t>
      </w:r>
      <w:proofErr w:type="spellEnd"/>
      <w:r>
        <w:rPr>
          <w:lang w:val="es-MX"/>
        </w:rPr>
        <w:t xml:space="preserve"> y una copia debe ser </w:t>
      </w:r>
      <w:proofErr w:type="spellStart"/>
      <w:r>
        <w:rPr>
          <w:lang w:val="es-MX"/>
        </w:rPr>
        <w:t>incluída</w:t>
      </w:r>
      <w:proofErr w:type="spellEnd"/>
      <w:r>
        <w:rPr>
          <w:lang w:val="es-MX"/>
        </w:rPr>
        <w:t xml:space="preserve"> en el registro permanente de estudiante.</w:t>
      </w:r>
    </w:p>
    <w:p w:rsidR="00DF6367" w:rsidRPr="00C10269" w:rsidRDefault="00DF6367" w:rsidP="00DE0FE2">
      <w:pPr>
        <w:pStyle w:val="ListParagraph"/>
        <w:spacing w:after="0"/>
        <w:ind w:left="1080"/>
        <w:rPr>
          <w:lang w:val="es-MX"/>
        </w:rPr>
      </w:pPr>
    </w:p>
    <w:p w:rsidR="00DF6367" w:rsidRPr="00C10269" w:rsidRDefault="00C10269" w:rsidP="00DF6367">
      <w:pPr>
        <w:pStyle w:val="ListParagraph"/>
        <w:numPr>
          <w:ilvl w:val="0"/>
          <w:numId w:val="18"/>
        </w:numPr>
        <w:spacing w:after="0"/>
        <w:rPr>
          <w:b/>
          <w:lang w:val="es-MX"/>
        </w:rPr>
      </w:pPr>
      <w:proofErr w:type="spellStart"/>
      <w:r w:rsidRPr="00C10269">
        <w:rPr>
          <w:b/>
          <w:lang w:val="es-MX"/>
        </w:rPr>
        <w:t>Avaluación</w:t>
      </w:r>
      <w:proofErr w:type="spellEnd"/>
      <w:r w:rsidRPr="00C10269">
        <w:rPr>
          <w:b/>
          <w:lang w:val="es-MX"/>
        </w:rPr>
        <w:t xml:space="preserve"> Inicial de </w:t>
      </w:r>
      <w:r>
        <w:rPr>
          <w:b/>
          <w:lang w:val="es-MX"/>
        </w:rPr>
        <w:t>E</w:t>
      </w:r>
      <w:r w:rsidRPr="00C10269">
        <w:rPr>
          <w:b/>
          <w:lang w:val="es-MX"/>
        </w:rPr>
        <w:t>legibilidad d</w:t>
      </w:r>
      <w:r>
        <w:rPr>
          <w:b/>
          <w:lang w:val="es-MX"/>
        </w:rPr>
        <w:t>e Programa</w:t>
      </w:r>
    </w:p>
    <w:p w:rsidR="00094E69" w:rsidRDefault="00C10269" w:rsidP="00C10269">
      <w:pPr>
        <w:spacing w:after="0"/>
        <w:ind w:firstLine="720"/>
        <w:rPr>
          <w:lang w:val="es-MX"/>
        </w:rPr>
      </w:pPr>
      <w:r w:rsidRPr="00C10269">
        <w:rPr>
          <w:lang w:val="es-MX"/>
        </w:rPr>
        <w:t>Dentro de diez días e</w:t>
      </w:r>
      <w:r>
        <w:rPr>
          <w:lang w:val="es-MX"/>
        </w:rPr>
        <w:t>scolares de registración, un estudiante quien es identificado como elegible potencialmente en la Encuesta de Lengua</w:t>
      </w:r>
    </w:p>
    <w:p w:rsidR="00C10269" w:rsidRPr="00C10269" w:rsidRDefault="00C10269" w:rsidP="00C10269">
      <w:pPr>
        <w:spacing w:after="0"/>
        <w:ind w:left="720"/>
        <w:rPr>
          <w:lang w:val="es-MX"/>
        </w:rPr>
      </w:pPr>
      <w:proofErr w:type="gramStart"/>
      <w:r>
        <w:rPr>
          <w:lang w:val="es-MX"/>
        </w:rPr>
        <w:t>de</w:t>
      </w:r>
      <w:proofErr w:type="gramEnd"/>
      <w:r>
        <w:rPr>
          <w:lang w:val="es-MX"/>
        </w:rPr>
        <w:t xml:space="preserve"> Familia debe tomar un </w:t>
      </w:r>
      <w:proofErr w:type="spellStart"/>
      <w:r>
        <w:rPr>
          <w:lang w:val="es-MX"/>
        </w:rPr>
        <w:t>exámen</w:t>
      </w:r>
      <w:proofErr w:type="spellEnd"/>
      <w:r>
        <w:rPr>
          <w:lang w:val="es-MX"/>
        </w:rPr>
        <w:t xml:space="preserve"> para determinar la elegibilidad por los servicios de programa de </w:t>
      </w:r>
      <w:proofErr w:type="spellStart"/>
      <w:r>
        <w:rPr>
          <w:lang w:val="es-MX"/>
        </w:rPr>
        <w:t>ELLs</w:t>
      </w:r>
      <w:proofErr w:type="spellEnd"/>
      <w:r>
        <w:rPr>
          <w:lang w:val="es-MX"/>
        </w:rPr>
        <w:t xml:space="preserve">. Los exámenes demuestran las destrezas en la lengua en escuchar, hablar, leer, escribir y comprender  inglés utilizando el </w:t>
      </w:r>
      <w:proofErr w:type="spellStart"/>
      <w:r>
        <w:rPr>
          <w:lang w:val="es-MX"/>
        </w:rPr>
        <w:t>exámen</w:t>
      </w:r>
      <w:proofErr w:type="spellEnd"/>
      <w:r>
        <w:rPr>
          <w:lang w:val="es-MX"/>
        </w:rPr>
        <w:t xml:space="preserve"> de ELPA del estado de Michigan.</w:t>
      </w:r>
    </w:p>
    <w:p w:rsidR="00DF6367" w:rsidRPr="00C10269" w:rsidRDefault="00DF6367" w:rsidP="00DF6367">
      <w:pPr>
        <w:pStyle w:val="ListParagraph"/>
        <w:spacing w:after="0"/>
        <w:ind w:left="1080"/>
        <w:rPr>
          <w:lang w:val="es-MX"/>
        </w:rPr>
      </w:pPr>
    </w:p>
    <w:p w:rsidR="00DF6367" w:rsidRPr="00B67E23" w:rsidRDefault="00C10269" w:rsidP="00C10269">
      <w:pPr>
        <w:pStyle w:val="ListParagraph"/>
        <w:numPr>
          <w:ilvl w:val="0"/>
          <w:numId w:val="28"/>
        </w:numPr>
        <w:spacing w:after="0"/>
        <w:rPr>
          <w:b/>
          <w:lang w:val="es-MX"/>
        </w:rPr>
      </w:pPr>
      <w:r w:rsidRPr="00B67E23">
        <w:rPr>
          <w:b/>
          <w:lang w:val="es-MX"/>
        </w:rPr>
        <w:t>Nivel  de Descripciones de Pericia</w:t>
      </w:r>
      <w:r w:rsidR="00094E69" w:rsidRPr="00B67E23">
        <w:rPr>
          <w:b/>
          <w:lang w:val="es-MX"/>
        </w:rPr>
        <w:t xml:space="preserve"> </w:t>
      </w:r>
    </w:p>
    <w:p w:rsidR="00094E69" w:rsidRPr="004B02B3" w:rsidRDefault="004B02B3" w:rsidP="00094E69">
      <w:pPr>
        <w:pStyle w:val="ListParagraph"/>
        <w:spacing w:after="0"/>
        <w:rPr>
          <w:lang w:val="es-MX"/>
        </w:rPr>
      </w:pPr>
      <w:r w:rsidRPr="004B02B3">
        <w:rPr>
          <w:lang w:val="es-MX"/>
        </w:rPr>
        <w:t xml:space="preserve">Después el </w:t>
      </w:r>
      <w:proofErr w:type="spellStart"/>
      <w:r w:rsidRPr="004B02B3">
        <w:rPr>
          <w:lang w:val="es-MX"/>
        </w:rPr>
        <w:t>exámen</w:t>
      </w:r>
      <w:proofErr w:type="spellEnd"/>
      <w:r w:rsidRPr="004B02B3">
        <w:rPr>
          <w:lang w:val="es-MX"/>
        </w:rPr>
        <w:t xml:space="preserve"> de E</w:t>
      </w:r>
      <w:r>
        <w:rPr>
          <w:lang w:val="es-MX"/>
        </w:rPr>
        <w:t>LPA, el estudiante está en uno de los siguientes niveles:</w:t>
      </w:r>
    </w:p>
    <w:p w:rsidR="000D54F0" w:rsidRDefault="000D54F0" w:rsidP="00094E69">
      <w:pPr>
        <w:pStyle w:val="ListParagraph"/>
        <w:spacing w:after="0"/>
      </w:pPr>
      <w:r>
        <w:t xml:space="preserve">(Source: </w:t>
      </w:r>
      <w:r w:rsidRPr="000D54F0">
        <w:rPr>
          <w:i/>
        </w:rPr>
        <w:t>English Language Proficiency Standards for K-12 Schools</w:t>
      </w:r>
      <w:r>
        <w:t>: Michigan Department of Education</w:t>
      </w:r>
      <w:r w:rsidR="00FE6739">
        <w:t>, 2004</w:t>
      </w:r>
      <w:r>
        <w:t>)</w:t>
      </w:r>
    </w:p>
    <w:p w:rsidR="00666738" w:rsidRDefault="00666738" w:rsidP="00094E69">
      <w:pPr>
        <w:pStyle w:val="ListParagraph"/>
        <w:spacing w:after="0"/>
      </w:pPr>
    </w:p>
    <w:p w:rsidR="00666738" w:rsidRDefault="00666738" w:rsidP="00094E69">
      <w:pPr>
        <w:pStyle w:val="ListParagraph"/>
        <w:spacing w:after="0"/>
      </w:pPr>
    </w:p>
    <w:p w:rsidR="00666738" w:rsidRDefault="00666738" w:rsidP="00094E69">
      <w:pPr>
        <w:pStyle w:val="ListParagraph"/>
        <w:spacing w:after="0"/>
      </w:pPr>
    </w:p>
    <w:p w:rsidR="00666738" w:rsidRDefault="00666738" w:rsidP="00094E69">
      <w:pPr>
        <w:pStyle w:val="ListParagraph"/>
        <w:spacing w:after="0"/>
      </w:pPr>
    </w:p>
    <w:p w:rsidR="00666738" w:rsidRDefault="00666738" w:rsidP="00094E69">
      <w:pPr>
        <w:pStyle w:val="ListParagraph"/>
        <w:spacing w:after="0"/>
      </w:pPr>
    </w:p>
    <w:tbl>
      <w:tblPr>
        <w:tblStyle w:val="TableGrid"/>
        <w:tblW w:w="12798" w:type="dxa"/>
        <w:tblInd w:w="720" w:type="dxa"/>
        <w:tblLook w:val="04A0"/>
      </w:tblPr>
      <w:tblGrid>
        <w:gridCol w:w="2951"/>
        <w:gridCol w:w="2951"/>
        <w:gridCol w:w="6896"/>
      </w:tblGrid>
      <w:tr w:rsidR="00E7339E" w:rsidRPr="00A630E6" w:rsidTr="00142A79">
        <w:trPr>
          <w:trHeight w:val="4103"/>
        </w:trPr>
        <w:tc>
          <w:tcPr>
            <w:tcW w:w="2951" w:type="dxa"/>
          </w:tcPr>
          <w:p w:rsidR="00E7339E" w:rsidRDefault="00E7339E" w:rsidP="00142A79">
            <w:pPr>
              <w:pStyle w:val="ListParagraph"/>
              <w:ind w:left="0"/>
            </w:pPr>
          </w:p>
          <w:p w:rsidR="00E7339E" w:rsidRDefault="00E7339E" w:rsidP="00142A79">
            <w:pPr>
              <w:pStyle w:val="ListParagraph"/>
              <w:ind w:left="0"/>
            </w:pPr>
          </w:p>
          <w:p w:rsidR="00E7339E" w:rsidRDefault="00E7339E" w:rsidP="00142A79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2C2808">
              <w:rPr>
                <w:b/>
              </w:rPr>
              <w:t xml:space="preserve">  </w:t>
            </w:r>
            <w:r>
              <w:rPr>
                <w:b/>
              </w:rPr>
              <w:t xml:space="preserve">      </w:t>
            </w:r>
            <w:r w:rsidRPr="002C2808">
              <w:rPr>
                <w:b/>
              </w:rPr>
              <w:t xml:space="preserve">         </w:t>
            </w:r>
            <w:r>
              <w:rPr>
                <w:b/>
                <w:sz w:val="20"/>
                <w:szCs w:val="20"/>
              </w:rPr>
              <w:t>BÁ</w:t>
            </w:r>
            <w:r w:rsidRPr="002C2808">
              <w:rPr>
                <w:b/>
                <w:sz w:val="20"/>
                <w:szCs w:val="20"/>
              </w:rPr>
              <w:t>SIC</w:t>
            </w:r>
            <w:r>
              <w:rPr>
                <w:b/>
                <w:sz w:val="20"/>
                <w:szCs w:val="20"/>
              </w:rPr>
              <w:t>O</w:t>
            </w:r>
          </w:p>
          <w:p w:rsidR="00E7339E" w:rsidRDefault="00E7339E" w:rsidP="00142A79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E7339E" w:rsidRPr="002C2808" w:rsidRDefault="00E7339E" w:rsidP="00142A79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(B)</w:t>
            </w:r>
          </w:p>
          <w:p w:rsidR="00E7339E" w:rsidRDefault="00E7339E" w:rsidP="00142A79">
            <w:pPr>
              <w:pStyle w:val="ListParagraph"/>
              <w:ind w:left="0"/>
            </w:pPr>
          </w:p>
          <w:p w:rsidR="00E7339E" w:rsidRDefault="00E7339E" w:rsidP="00142A79">
            <w:pPr>
              <w:pStyle w:val="ListParagraph"/>
              <w:ind w:left="0"/>
            </w:pPr>
          </w:p>
          <w:p w:rsidR="00E7339E" w:rsidRDefault="00E7339E" w:rsidP="00142A79">
            <w:pPr>
              <w:pStyle w:val="ListParagraph"/>
              <w:ind w:left="0"/>
            </w:pPr>
          </w:p>
          <w:p w:rsidR="00E7339E" w:rsidRDefault="00E7339E" w:rsidP="00142A79">
            <w:pPr>
              <w:pStyle w:val="ListParagraph"/>
              <w:ind w:left="0"/>
            </w:pPr>
          </w:p>
          <w:p w:rsidR="00E7339E" w:rsidRDefault="00E7339E" w:rsidP="00142A79">
            <w:pPr>
              <w:pStyle w:val="ListParagraph"/>
              <w:ind w:left="0"/>
            </w:pPr>
          </w:p>
          <w:p w:rsidR="00E7339E" w:rsidRDefault="00E7339E" w:rsidP="00142A79">
            <w:pPr>
              <w:pStyle w:val="ListParagraph"/>
              <w:ind w:left="0"/>
            </w:pPr>
          </w:p>
          <w:p w:rsidR="00E7339E" w:rsidRDefault="00E7339E" w:rsidP="00142A79">
            <w:pPr>
              <w:pStyle w:val="ListParagraph"/>
              <w:ind w:left="0"/>
            </w:pPr>
          </w:p>
          <w:p w:rsidR="00E7339E" w:rsidRDefault="00E7339E" w:rsidP="00142A79">
            <w:pPr>
              <w:pStyle w:val="ListParagraph"/>
              <w:ind w:left="0"/>
            </w:pPr>
          </w:p>
          <w:p w:rsidR="00E7339E" w:rsidRDefault="00E7339E" w:rsidP="00142A79">
            <w:pPr>
              <w:pStyle w:val="ListParagraph"/>
              <w:ind w:left="0"/>
            </w:pPr>
          </w:p>
          <w:p w:rsidR="00E7339E" w:rsidRDefault="00E7339E" w:rsidP="00142A79">
            <w:pPr>
              <w:pStyle w:val="ListParagraph"/>
              <w:ind w:left="0"/>
            </w:pPr>
          </w:p>
          <w:p w:rsidR="00E7339E" w:rsidRDefault="00E7339E" w:rsidP="00142A79">
            <w:pPr>
              <w:pStyle w:val="ListParagraph"/>
              <w:ind w:left="0"/>
            </w:pPr>
          </w:p>
          <w:p w:rsidR="00E7339E" w:rsidRDefault="00E7339E" w:rsidP="00142A79">
            <w:pPr>
              <w:pStyle w:val="ListParagraph"/>
              <w:ind w:left="0"/>
            </w:pPr>
          </w:p>
        </w:tc>
        <w:tc>
          <w:tcPr>
            <w:tcW w:w="2951" w:type="dxa"/>
          </w:tcPr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NIVEL 1 A</w:t>
            </w: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</w:p>
          <w:p w:rsidR="00E7339E" w:rsidRPr="002C2808" w:rsidRDefault="00E7339E" w:rsidP="00142A7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896" w:type="dxa"/>
          </w:tcPr>
          <w:p w:rsidR="00E7339E" w:rsidRDefault="00E7339E" w:rsidP="00142A79">
            <w:pPr>
              <w:pStyle w:val="ListParagraph"/>
              <w:ind w:left="0"/>
              <w:rPr>
                <w:b/>
                <w:sz w:val="20"/>
                <w:szCs w:val="20"/>
                <w:lang w:val="es-MX"/>
              </w:rPr>
            </w:pPr>
          </w:p>
          <w:p w:rsidR="00E7339E" w:rsidRPr="00666738" w:rsidRDefault="00E7339E" w:rsidP="00142A79">
            <w:pPr>
              <w:pStyle w:val="ListParagraph"/>
              <w:ind w:left="0"/>
              <w:rPr>
                <w:b/>
                <w:sz w:val="20"/>
                <w:szCs w:val="20"/>
                <w:lang w:val="es-MX"/>
              </w:rPr>
            </w:pPr>
            <w:r w:rsidRPr="00666738">
              <w:rPr>
                <w:b/>
                <w:sz w:val="20"/>
                <w:szCs w:val="20"/>
                <w:lang w:val="es-MX"/>
              </w:rPr>
              <w:t>Estudiantes con experiencia limitada de</w:t>
            </w:r>
            <w:r>
              <w:rPr>
                <w:b/>
                <w:sz w:val="20"/>
                <w:szCs w:val="20"/>
                <w:lang w:val="es-MX"/>
              </w:rPr>
              <w:t xml:space="preserve"> escuela</w:t>
            </w:r>
          </w:p>
          <w:p w:rsidR="00E7339E" w:rsidRPr="00666738" w:rsidRDefault="00E7339E" w:rsidP="00142A79">
            <w:pPr>
              <w:pStyle w:val="ListParagraph"/>
              <w:ind w:left="0"/>
              <w:rPr>
                <w:lang w:val="es-MX"/>
              </w:rPr>
            </w:pPr>
            <w:r w:rsidRPr="00666738">
              <w:rPr>
                <w:sz w:val="20"/>
                <w:szCs w:val="20"/>
                <w:lang w:val="es-MX"/>
              </w:rPr>
              <w:t>Nivel 1 A incluye estudiantes c</w:t>
            </w:r>
            <w:r>
              <w:rPr>
                <w:sz w:val="20"/>
                <w:szCs w:val="20"/>
                <w:lang w:val="es-MX"/>
              </w:rPr>
              <w:t xml:space="preserve">on poco tiempo en un programa de educación debido a las razones de pobreza, guerra o migración. Estos estudiantes pueden posiblemente exhibir algunas de estas características siguientes: alfabetismo en su lengua nativa; comprensión mínima de la función de alfabetismo; </w:t>
            </w:r>
            <w:proofErr w:type="spellStart"/>
            <w:r>
              <w:rPr>
                <w:sz w:val="20"/>
                <w:szCs w:val="20"/>
                <w:lang w:val="es-MX"/>
              </w:rPr>
              <w:t>performancia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MX"/>
              </w:rPr>
              <w:t>significamente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debajo del nivel </w:t>
            </w:r>
            <w:proofErr w:type="spellStart"/>
            <w:r>
              <w:rPr>
                <w:sz w:val="20"/>
                <w:szCs w:val="20"/>
                <w:lang w:val="es-MX"/>
              </w:rPr>
              <w:t>apropriado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de la edad del estudiante; la falta de conocimiento de la organización y cultura de escuela. Porque es posible que estos estudiantes necesiten más tiempo adquirir conocimiento fundamento, como ellos </w:t>
            </w:r>
            <w:proofErr w:type="spellStart"/>
            <w:r>
              <w:rPr>
                <w:sz w:val="20"/>
                <w:szCs w:val="20"/>
                <w:lang w:val="es-MX"/>
              </w:rPr>
              <w:t>adjustan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a la escuela y cultura, el desarrollo de la lengua inglesa puede ser más difícil que es para los estudiantes en el Nivel 1 B.</w:t>
            </w:r>
          </w:p>
          <w:p w:rsidR="00E7339E" w:rsidRPr="00666738" w:rsidRDefault="00E7339E" w:rsidP="00142A79">
            <w:pPr>
              <w:pStyle w:val="ListParagraph"/>
              <w:ind w:left="0"/>
              <w:rPr>
                <w:lang w:val="es-MX"/>
              </w:rPr>
            </w:pPr>
          </w:p>
        </w:tc>
      </w:tr>
      <w:tr w:rsidR="00E7339E" w:rsidRPr="00A630E6" w:rsidTr="00142A79">
        <w:trPr>
          <w:trHeight w:val="70"/>
        </w:trPr>
        <w:tc>
          <w:tcPr>
            <w:tcW w:w="2951" w:type="dxa"/>
          </w:tcPr>
          <w:p w:rsidR="00E7339E" w:rsidRPr="00666738" w:rsidRDefault="00E7339E" w:rsidP="00142A79">
            <w:pPr>
              <w:pStyle w:val="ListParagraph"/>
              <w:ind w:left="0"/>
              <w:rPr>
                <w:lang w:val="es-MX"/>
              </w:rPr>
            </w:pPr>
          </w:p>
          <w:p w:rsidR="00E7339E" w:rsidRPr="00666738" w:rsidRDefault="00E7339E" w:rsidP="00142A79">
            <w:pPr>
              <w:pStyle w:val="ListParagraph"/>
              <w:ind w:left="0"/>
              <w:rPr>
                <w:lang w:val="es-MX"/>
              </w:rPr>
            </w:pPr>
          </w:p>
          <w:p w:rsidR="00E7339E" w:rsidRPr="00666738" w:rsidRDefault="00E7339E" w:rsidP="00142A79">
            <w:pPr>
              <w:pStyle w:val="ListParagraph"/>
              <w:ind w:left="0"/>
              <w:rPr>
                <w:b/>
                <w:lang w:val="es-MX"/>
              </w:rPr>
            </w:pP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  <w:r w:rsidRPr="00666738">
              <w:rPr>
                <w:b/>
                <w:lang w:val="es-MX"/>
              </w:rPr>
              <w:t xml:space="preserve">           </w:t>
            </w:r>
            <w:r>
              <w:rPr>
                <w:b/>
              </w:rPr>
              <w:t>BÁ</w:t>
            </w:r>
            <w:r w:rsidRPr="00017B74">
              <w:rPr>
                <w:b/>
              </w:rPr>
              <w:t>SIC</w:t>
            </w:r>
            <w:r>
              <w:rPr>
                <w:b/>
              </w:rPr>
              <w:t>O</w:t>
            </w:r>
          </w:p>
          <w:p w:rsidR="00E7339E" w:rsidRDefault="00E7339E" w:rsidP="00142A79">
            <w:pPr>
              <w:pStyle w:val="ListParagraph"/>
              <w:ind w:left="0"/>
            </w:pPr>
            <w:r>
              <w:rPr>
                <w:b/>
              </w:rPr>
              <w:t xml:space="preserve">              (B)</w:t>
            </w:r>
          </w:p>
        </w:tc>
        <w:tc>
          <w:tcPr>
            <w:tcW w:w="2951" w:type="dxa"/>
          </w:tcPr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NIVEL  1 B</w:t>
            </w:r>
          </w:p>
        </w:tc>
        <w:tc>
          <w:tcPr>
            <w:tcW w:w="6896" w:type="dxa"/>
          </w:tcPr>
          <w:p w:rsidR="00E7339E" w:rsidRPr="00241010" w:rsidRDefault="00E7339E" w:rsidP="00142A79">
            <w:pPr>
              <w:pStyle w:val="ListParagraph"/>
              <w:ind w:left="0"/>
              <w:rPr>
                <w:b/>
                <w:sz w:val="20"/>
                <w:szCs w:val="20"/>
                <w:lang w:val="es-MX"/>
              </w:rPr>
            </w:pPr>
          </w:p>
          <w:p w:rsidR="00E7339E" w:rsidRPr="00241010" w:rsidRDefault="00E7339E" w:rsidP="00142A79">
            <w:pPr>
              <w:pStyle w:val="ListParagraph"/>
              <w:ind w:left="0"/>
              <w:rPr>
                <w:b/>
                <w:sz w:val="20"/>
                <w:szCs w:val="20"/>
                <w:lang w:val="es-MX"/>
              </w:rPr>
            </w:pPr>
            <w:r w:rsidRPr="00241010">
              <w:rPr>
                <w:b/>
                <w:sz w:val="20"/>
                <w:szCs w:val="20"/>
                <w:lang w:val="es-MX"/>
              </w:rPr>
              <w:t>A</w:t>
            </w:r>
            <w:r>
              <w:rPr>
                <w:b/>
                <w:sz w:val="20"/>
                <w:szCs w:val="20"/>
                <w:lang w:val="es-MX"/>
              </w:rPr>
              <w:t>l Principio (Pre-Producción y  Primera P</w:t>
            </w:r>
            <w:r w:rsidRPr="00241010">
              <w:rPr>
                <w:b/>
                <w:sz w:val="20"/>
                <w:szCs w:val="20"/>
                <w:lang w:val="es-MX"/>
              </w:rPr>
              <w:t>roducción)</w:t>
            </w:r>
          </w:p>
          <w:p w:rsidR="00E7339E" w:rsidRDefault="00E7339E" w:rsidP="00142A79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Inicialmente l</w:t>
            </w:r>
            <w:r w:rsidRPr="00241010">
              <w:rPr>
                <w:sz w:val="20"/>
                <w:szCs w:val="20"/>
                <w:lang w:val="es-MX"/>
              </w:rPr>
              <w:t xml:space="preserve">os estudiantes tienen ninguna comprensión </w:t>
            </w:r>
            <w:r>
              <w:rPr>
                <w:sz w:val="20"/>
                <w:szCs w:val="20"/>
                <w:lang w:val="es-MX"/>
              </w:rPr>
              <w:t xml:space="preserve">o limitada de inglés. </w:t>
            </w:r>
            <w:r w:rsidRPr="00E7339E">
              <w:rPr>
                <w:sz w:val="20"/>
                <w:szCs w:val="20"/>
                <w:lang w:val="es-MX"/>
              </w:rPr>
              <w:t xml:space="preserve">Ellos raramente usan inglés en comunicación. </w:t>
            </w:r>
            <w:r w:rsidRPr="00241010">
              <w:rPr>
                <w:sz w:val="20"/>
                <w:szCs w:val="20"/>
                <w:lang w:val="es-MX"/>
              </w:rPr>
              <w:t>Ellos responden  sin verbalización a los mandates, frases o p</w:t>
            </w:r>
            <w:r>
              <w:rPr>
                <w:sz w:val="20"/>
                <w:szCs w:val="20"/>
                <w:lang w:val="es-MX"/>
              </w:rPr>
              <w:t xml:space="preserve">reguntas sencillas. </w:t>
            </w:r>
            <w:r w:rsidRPr="00241010">
              <w:rPr>
                <w:sz w:val="20"/>
                <w:szCs w:val="20"/>
                <w:lang w:val="es-MX"/>
              </w:rPr>
              <w:t>Como su comprensión oral aumenta, ellos empiezan imitar la verbalización</w:t>
            </w:r>
            <w:r>
              <w:rPr>
                <w:sz w:val="20"/>
                <w:szCs w:val="20"/>
                <w:lang w:val="es-MX"/>
              </w:rPr>
              <w:t xml:space="preserve"> de los otros por utilizar </w:t>
            </w:r>
            <w:proofErr w:type="spellStart"/>
            <w:r>
              <w:rPr>
                <w:sz w:val="20"/>
                <w:szCs w:val="20"/>
                <w:lang w:val="es-MX"/>
              </w:rPr>
              <w:t>palabrase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únicas o </w:t>
            </w:r>
            <w:proofErr w:type="spellStart"/>
            <w:r>
              <w:rPr>
                <w:sz w:val="20"/>
                <w:szCs w:val="20"/>
                <w:lang w:val="es-MX"/>
              </w:rPr>
              <w:t>frass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sencillas y empiezan usar inglés espontáneamente.</w:t>
            </w:r>
          </w:p>
          <w:p w:rsidR="00E7339E" w:rsidRPr="00241010" w:rsidRDefault="00E7339E" w:rsidP="00142A79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</w:p>
          <w:p w:rsidR="00E7339E" w:rsidRPr="00241010" w:rsidRDefault="00E7339E" w:rsidP="00142A79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  <w:r w:rsidRPr="00241010">
              <w:rPr>
                <w:sz w:val="20"/>
                <w:szCs w:val="20"/>
                <w:lang w:val="es-MX"/>
              </w:rPr>
              <w:t>A este nivel el m</w:t>
            </w:r>
            <w:r>
              <w:rPr>
                <w:sz w:val="20"/>
                <w:szCs w:val="20"/>
                <w:lang w:val="es-MX"/>
              </w:rPr>
              <w:t xml:space="preserve">ás temprano, estos estudiantes empiezan construir el sentido de texto con aspectos sin impreso (ilustraciones, mapas, et </w:t>
            </w:r>
            <w:proofErr w:type="spellStart"/>
            <w:r>
              <w:rPr>
                <w:sz w:val="20"/>
                <w:szCs w:val="20"/>
                <w:lang w:val="es-MX"/>
              </w:rPr>
              <w:t>cetera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). Ellos </w:t>
            </w:r>
            <w:proofErr w:type="spellStart"/>
            <w:r>
              <w:rPr>
                <w:sz w:val="20"/>
                <w:szCs w:val="20"/>
                <w:lang w:val="es-MX"/>
              </w:rPr>
              <w:t>graduamente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construyen más significado de las palabras ellas mismas, pero la construcción es incompleta a veces.</w:t>
            </w:r>
          </w:p>
          <w:p w:rsidR="00E7339E" w:rsidRPr="00241010" w:rsidRDefault="00E7339E" w:rsidP="00142A79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</w:p>
          <w:p w:rsidR="00E7339E" w:rsidRPr="006657AA" w:rsidRDefault="00E7339E" w:rsidP="00142A79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  <w:r w:rsidRPr="006657AA">
              <w:rPr>
                <w:sz w:val="20"/>
                <w:szCs w:val="20"/>
                <w:lang w:val="es-MX"/>
              </w:rPr>
              <w:t xml:space="preserve">Ellos pueden </w:t>
            </w:r>
            <w:r>
              <w:rPr>
                <w:sz w:val="20"/>
                <w:szCs w:val="20"/>
                <w:lang w:val="es-MX"/>
              </w:rPr>
              <w:t>escribir</w:t>
            </w:r>
            <w:r w:rsidRPr="006657AA">
              <w:rPr>
                <w:sz w:val="20"/>
                <w:szCs w:val="20"/>
                <w:lang w:val="es-MX"/>
              </w:rPr>
              <w:t xml:space="preserve"> textos </w:t>
            </w:r>
            <w:r>
              <w:rPr>
                <w:sz w:val="20"/>
                <w:szCs w:val="20"/>
                <w:lang w:val="es-MX"/>
              </w:rPr>
              <w:t>sencillos que reflejan su comprensión de sintaxis. Estos textos pueden incluir muchos aspectos significados como escribiendo inventados, algunos inexactitudes de gramática, representaciones pictóricos, aspectos de superficie y aspectos retóricos de la lengua nativa.</w:t>
            </w:r>
          </w:p>
          <w:p w:rsidR="00E7339E" w:rsidRPr="006657AA" w:rsidRDefault="00E7339E" w:rsidP="00142A79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</w:p>
          <w:p w:rsidR="00E7339E" w:rsidRPr="006657AA" w:rsidRDefault="00E7339E" w:rsidP="00142A79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</w:p>
        </w:tc>
      </w:tr>
      <w:tr w:rsidR="00E7339E" w:rsidRPr="00A630E6" w:rsidTr="00142A79">
        <w:trPr>
          <w:trHeight w:val="3293"/>
        </w:trPr>
        <w:tc>
          <w:tcPr>
            <w:tcW w:w="2951" w:type="dxa"/>
          </w:tcPr>
          <w:p w:rsidR="00E7339E" w:rsidRPr="006657AA" w:rsidRDefault="00E7339E" w:rsidP="00142A79">
            <w:pPr>
              <w:pStyle w:val="ListParagraph"/>
              <w:ind w:left="0"/>
              <w:rPr>
                <w:lang w:val="es-MX"/>
              </w:rPr>
            </w:pPr>
          </w:p>
          <w:p w:rsidR="00E7339E" w:rsidRPr="006657AA" w:rsidRDefault="00E7339E" w:rsidP="00142A79">
            <w:pPr>
              <w:pStyle w:val="ListParagraph"/>
              <w:ind w:left="0"/>
              <w:rPr>
                <w:lang w:val="es-MX"/>
              </w:rPr>
            </w:pPr>
          </w:p>
          <w:p w:rsidR="00E7339E" w:rsidRPr="00E7339E" w:rsidRDefault="00E7339E" w:rsidP="00142A79">
            <w:pPr>
              <w:pStyle w:val="ListParagraph"/>
              <w:ind w:left="0"/>
              <w:rPr>
                <w:b/>
                <w:lang w:val="es-MX"/>
              </w:rPr>
            </w:pPr>
            <w:r w:rsidRPr="006657AA">
              <w:rPr>
                <w:lang w:val="es-MX"/>
              </w:rPr>
              <w:t xml:space="preserve">               </w:t>
            </w: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  <w:r w:rsidRPr="00E7339E">
              <w:rPr>
                <w:lang w:val="es-MX"/>
              </w:rPr>
              <w:t xml:space="preserve">     </w:t>
            </w:r>
            <w:r>
              <w:rPr>
                <w:b/>
              </w:rPr>
              <w:t xml:space="preserve">INTERMEDIO </w:t>
            </w: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       BAJO</w:t>
            </w: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         (LI)</w:t>
            </w:r>
          </w:p>
          <w:p w:rsidR="00E7339E" w:rsidRPr="009031FE" w:rsidRDefault="00E7339E" w:rsidP="00142A7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2951" w:type="dxa"/>
          </w:tcPr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</w:p>
          <w:p w:rsidR="00E7339E" w:rsidRDefault="00E7339E" w:rsidP="00142A7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NIVEL 2</w:t>
            </w:r>
          </w:p>
        </w:tc>
        <w:tc>
          <w:tcPr>
            <w:tcW w:w="6896" w:type="dxa"/>
          </w:tcPr>
          <w:p w:rsidR="00E7339E" w:rsidRPr="00E7339E" w:rsidRDefault="00E7339E" w:rsidP="00142A79">
            <w:pPr>
              <w:pStyle w:val="ListParagraph"/>
              <w:ind w:left="0"/>
              <w:rPr>
                <w:b/>
                <w:sz w:val="20"/>
                <w:szCs w:val="20"/>
                <w:lang w:val="es-MX"/>
              </w:rPr>
            </w:pPr>
          </w:p>
          <w:p w:rsidR="00E7339E" w:rsidRPr="008B4544" w:rsidRDefault="00E7339E" w:rsidP="00142A79">
            <w:pPr>
              <w:pStyle w:val="ListParagraph"/>
              <w:ind w:left="0"/>
              <w:rPr>
                <w:b/>
                <w:sz w:val="20"/>
                <w:szCs w:val="20"/>
                <w:lang w:val="es-MX"/>
              </w:rPr>
            </w:pPr>
            <w:r w:rsidRPr="008B4544">
              <w:rPr>
                <w:b/>
                <w:sz w:val="20"/>
                <w:szCs w:val="20"/>
                <w:lang w:val="es-MX"/>
              </w:rPr>
              <w:t xml:space="preserve"> Intermedio Temprano( Habla empieza)</w:t>
            </w:r>
          </w:p>
          <w:p w:rsidR="00E7339E" w:rsidRPr="008B4544" w:rsidRDefault="00E7339E" w:rsidP="00142A79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  <w:r w:rsidRPr="008B4544">
              <w:rPr>
                <w:sz w:val="20"/>
                <w:szCs w:val="20"/>
                <w:lang w:val="es-MX"/>
              </w:rPr>
              <w:t xml:space="preserve">Los estudiantes pueden comprender </w:t>
            </w:r>
            <w:r>
              <w:rPr>
                <w:sz w:val="20"/>
                <w:szCs w:val="20"/>
                <w:lang w:val="es-MX"/>
              </w:rPr>
              <w:t>narrativo</w:t>
            </w:r>
            <w:r w:rsidRPr="008B4544">
              <w:rPr>
                <w:sz w:val="20"/>
                <w:szCs w:val="20"/>
                <w:lang w:val="es-MX"/>
              </w:rPr>
              <w:t xml:space="preserve"> básico en varios tóp</w:t>
            </w:r>
            <w:r>
              <w:rPr>
                <w:sz w:val="20"/>
                <w:szCs w:val="20"/>
                <w:lang w:val="es-MX"/>
              </w:rPr>
              <w:t>icos sencillos</w:t>
            </w:r>
            <w:r w:rsidRPr="008B4544">
              <w:rPr>
                <w:sz w:val="20"/>
                <w:szCs w:val="20"/>
                <w:lang w:val="es-MX"/>
              </w:rPr>
              <w:t>.</w:t>
            </w:r>
            <w:r>
              <w:rPr>
                <w:sz w:val="20"/>
                <w:szCs w:val="20"/>
                <w:lang w:val="es-MX"/>
              </w:rPr>
              <w:t xml:space="preserve"> Ellos dependen de estructuras comunes y declaraciones sencillas. Ellos usan repetición, gestos y otras indicaciones sin verbalización  para mantener una conversación.</w:t>
            </w:r>
          </w:p>
          <w:p w:rsidR="00E7339E" w:rsidRPr="008B4544" w:rsidRDefault="00E7339E" w:rsidP="00142A79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</w:p>
          <w:p w:rsidR="00E7339E" w:rsidRPr="009421CA" w:rsidRDefault="00E7339E" w:rsidP="00142A79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  <w:r w:rsidRPr="009421CA">
              <w:rPr>
                <w:sz w:val="20"/>
                <w:szCs w:val="20"/>
                <w:lang w:val="es-MX"/>
              </w:rPr>
              <w:t xml:space="preserve">Mientras leyendo, </w:t>
            </w:r>
            <w:r>
              <w:rPr>
                <w:sz w:val="20"/>
                <w:szCs w:val="20"/>
                <w:lang w:val="es-MX"/>
              </w:rPr>
              <w:t xml:space="preserve">los </w:t>
            </w:r>
            <w:r w:rsidRPr="009421CA">
              <w:rPr>
                <w:sz w:val="20"/>
                <w:szCs w:val="20"/>
                <w:lang w:val="es-MX"/>
              </w:rPr>
              <w:t>estudiantes en e</w:t>
            </w:r>
            <w:r>
              <w:rPr>
                <w:sz w:val="20"/>
                <w:szCs w:val="20"/>
                <w:lang w:val="es-MX"/>
              </w:rPr>
              <w:t xml:space="preserve">ste nivel pueden comprender exámenes de texto básico y materiales auténticos. Ellos pueden utilizar indicaciones visuales y contextuales para derivar sentido de textos que contienen palabras, expresiones y estructuras que son desconocidas. </w:t>
            </w:r>
            <w:r w:rsidRPr="009421CA">
              <w:rPr>
                <w:sz w:val="20"/>
                <w:szCs w:val="20"/>
                <w:lang w:val="es-MX"/>
              </w:rPr>
              <w:t>Ellos pueden comprender pasajes escritos en diseños básicos de f</w:t>
            </w:r>
            <w:r>
              <w:rPr>
                <w:sz w:val="20"/>
                <w:szCs w:val="20"/>
                <w:lang w:val="es-MX"/>
              </w:rPr>
              <w:t xml:space="preserve">rases, pero frecuentemente tienen que adivinar el sentido de materiales más complejos. </w:t>
            </w:r>
            <w:r w:rsidRPr="009421CA">
              <w:rPr>
                <w:sz w:val="20"/>
                <w:szCs w:val="20"/>
                <w:lang w:val="es-MX"/>
              </w:rPr>
              <w:t xml:space="preserve">Ellos empiezan hacer </w:t>
            </w:r>
            <w:proofErr w:type="spellStart"/>
            <w:r w:rsidRPr="009421CA">
              <w:rPr>
                <w:sz w:val="20"/>
                <w:szCs w:val="20"/>
                <w:lang w:val="es-MX"/>
              </w:rPr>
              <w:t>adivinazas</w:t>
            </w:r>
            <w:proofErr w:type="spellEnd"/>
            <w:r w:rsidRPr="009421CA">
              <w:rPr>
                <w:sz w:val="20"/>
                <w:szCs w:val="20"/>
                <w:lang w:val="es-MX"/>
              </w:rPr>
              <w:t xml:space="preserve"> informadas  del sentido del texto y</w:t>
            </w:r>
            <w:r>
              <w:rPr>
                <w:sz w:val="20"/>
                <w:szCs w:val="20"/>
                <w:lang w:val="es-MX"/>
              </w:rPr>
              <w:t xml:space="preserve"> pueden empezar identificar </w:t>
            </w:r>
            <w:proofErr w:type="gramStart"/>
            <w:r>
              <w:rPr>
                <w:sz w:val="20"/>
                <w:szCs w:val="20"/>
                <w:lang w:val="es-MX"/>
              </w:rPr>
              <w:t>el</w:t>
            </w:r>
            <w:proofErr w:type="gramEnd"/>
            <w:r>
              <w:rPr>
                <w:sz w:val="20"/>
                <w:szCs w:val="20"/>
                <w:lang w:val="es-MX"/>
              </w:rPr>
              <w:t xml:space="preserve"> idea principal y unos detalles importantes del pasaje.</w:t>
            </w:r>
          </w:p>
          <w:p w:rsidR="00E7339E" w:rsidRPr="009421CA" w:rsidRDefault="00E7339E" w:rsidP="00142A79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  <w:r w:rsidRPr="009421CA">
              <w:rPr>
                <w:sz w:val="20"/>
                <w:szCs w:val="20"/>
                <w:lang w:val="es-MX"/>
              </w:rPr>
              <w:t>Los estudiantes pueden escribir notas sencillas, y entradas brev</w:t>
            </w:r>
            <w:r>
              <w:rPr>
                <w:sz w:val="20"/>
                <w:szCs w:val="20"/>
                <w:lang w:val="es-MX"/>
              </w:rPr>
              <w:t>es en diarios. También pueden escribir reportes breves utilizando vocabulario básico y estructuras básicas  de lengua. Los errores frecuentes son comunes</w:t>
            </w:r>
            <w:r w:rsidRPr="009421CA">
              <w:rPr>
                <w:sz w:val="20"/>
                <w:szCs w:val="20"/>
                <w:lang w:val="es-MX"/>
              </w:rPr>
              <w:t xml:space="preserve"> </w:t>
            </w:r>
            <w:r>
              <w:rPr>
                <w:sz w:val="20"/>
                <w:szCs w:val="20"/>
                <w:lang w:val="es-MX"/>
              </w:rPr>
              <w:t>en este nivel, especialmente cuando estudiantes intentan de expresar pensamientos que envuelven las estructuras más complejas de la lengua.</w:t>
            </w:r>
          </w:p>
        </w:tc>
      </w:tr>
    </w:tbl>
    <w:p w:rsidR="00094E69" w:rsidRPr="00E7339E" w:rsidRDefault="00094E69" w:rsidP="00094E69">
      <w:pPr>
        <w:pStyle w:val="ListParagraph"/>
        <w:spacing w:after="0"/>
        <w:rPr>
          <w:lang w:val="es-MX"/>
        </w:rPr>
      </w:pPr>
    </w:p>
    <w:p w:rsidR="00A71673" w:rsidRPr="00E7339E" w:rsidRDefault="00A71673">
      <w:pPr>
        <w:rPr>
          <w:lang w:val="es-MX"/>
        </w:rPr>
      </w:pPr>
    </w:p>
    <w:tbl>
      <w:tblPr>
        <w:tblStyle w:val="TableGrid"/>
        <w:tblW w:w="12798" w:type="dxa"/>
        <w:tblInd w:w="720" w:type="dxa"/>
        <w:tblLook w:val="04A0"/>
      </w:tblPr>
      <w:tblGrid>
        <w:gridCol w:w="2951"/>
        <w:gridCol w:w="2951"/>
        <w:gridCol w:w="6896"/>
      </w:tblGrid>
      <w:tr w:rsidR="000D54F0" w:rsidRPr="00A630E6" w:rsidTr="00D51750">
        <w:trPr>
          <w:trHeight w:val="3293"/>
        </w:trPr>
        <w:tc>
          <w:tcPr>
            <w:tcW w:w="2951" w:type="dxa"/>
          </w:tcPr>
          <w:p w:rsidR="000D54F0" w:rsidRPr="009421CA" w:rsidRDefault="000D54F0" w:rsidP="00094E69">
            <w:pPr>
              <w:pStyle w:val="ListParagraph"/>
              <w:ind w:left="0"/>
              <w:rPr>
                <w:lang w:val="es-MX"/>
              </w:rPr>
            </w:pPr>
          </w:p>
          <w:p w:rsidR="000D54F0" w:rsidRPr="009421CA" w:rsidRDefault="000D54F0" w:rsidP="00094E69">
            <w:pPr>
              <w:pStyle w:val="ListParagraph"/>
              <w:ind w:left="0"/>
              <w:rPr>
                <w:lang w:val="es-MX"/>
              </w:rPr>
            </w:pPr>
          </w:p>
          <w:p w:rsidR="000D54F0" w:rsidRPr="00E7339E" w:rsidRDefault="000D54F0" w:rsidP="00094E69">
            <w:pPr>
              <w:pStyle w:val="ListParagraph"/>
              <w:ind w:left="0"/>
              <w:rPr>
                <w:b/>
                <w:lang w:val="es-MX"/>
              </w:rPr>
            </w:pPr>
            <w:r w:rsidRPr="009421CA">
              <w:rPr>
                <w:lang w:val="es-MX"/>
              </w:rPr>
              <w:t xml:space="preserve">        </w:t>
            </w:r>
            <w:r w:rsidR="00A71673">
              <w:rPr>
                <w:lang w:val="es-MX"/>
              </w:rPr>
              <w:t xml:space="preserve">           </w:t>
            </w:r>
          </w:p>
          <w:p w:rsidR="000D54F0" w:rsidRDefault="000D54F0" w:rsidP="00094E69">
            <w:pPr>
              <w:pStyle w:val="ListParagraph"/>
              <w:ind w:left="0"/>
              <w:rPr>
                <w:b/>
              </w:rPr>
            </w:pPr>
            <w:r w:rsidRPr="00E7339E">
              <w:rPr>
                <w:lang w:val="es-MX"/>
              </w:rPr>
              <w:t xml:space="preserve">         </w:t>
            </w:r>
            <w:r>
              <w:t>I</w:t>
            </w:r>
            <w:r w:rsidR="00A71673">
              <w:rPr>
                <w:b/>
              </w:rPr>
              <w:t>NTERMEDIO</w:t>
            </w:r>
          </w:p>
          <w:p w:rsidR="00A71673" w:rsidRDefault="00A71673" w:rsidP="00094E6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         ALTO</w:t>
            </w:r>
          </w:p>
          <w:p w:rsidR="000D54F0" w:rsidRDefault="000D54F0" w:rsidP="00094E69">
            <w:pPr>
              <w:pStyle w:val="ListParagraph"/>
              <w:ind w:left="0"/>
            </w:pPr>
            <w:r>
              <w:rPr>
                <w:b/>
              </w:rPr>
              <w:t xml:space="preserve">              </w:t>
            </w:r>
            <w:r w:rsidR="00CA613F">
              <w:rPr>
                <w:b/>
              </w:rPr>
              <w:t xml:space="preserve">       (HI)</w:t>
            </w:r>
          </w:p>
        </w:tc>
        <w:tc>
          <w:tcPr>
            <w:tcW w:w="2951" w:type="dxa"/>
          </w:tcPr>
          <w:p w:rsidR="000D54F0" w:rsidRDefault="000D54F0" w:rsidP="00094E69">
            <w:pPr>
              <w:pStyle w:val="ListParagraph"/>
              <w:ind w:left="0"/>
              <w:rPr>
                <w:b/>
              </w:rPr>
            </w:pPr>
          </w:p>
          <w:p w:rsidR="000D54F0" w:rsidRDefault="000D54F0" w:rsidP="00094E69">
            <w:pPr>
              <w:pStyle w:val="ListParagraph"/>
              <w:ind w:left="0"/>
              <w:rPr>
                <w:b/>
              </w:rPr>
            </w:pPr>
          </w:p>
          <w:p w:rsidR="000D54F0" w:rsidRDefault="000D54F0" w:rsidP="00094E69">
            <w:pPr>
              <w:pStyle w:val="ListParagraph"/>
              <w:ind w:left="0"/>
              <w:rPr>
                <w:b/>
              </w:rPr>
            </w:pPr>
          </w:p>
          <w:p w:rsidR="000D54F0" w:rsidRDefault="00A71673" w:rsidP="00094E6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NIVEL</w:t>
            </w:r>
            <w:r w:rsidR="000D54F0">
              <w:rPr>
                <w:b/>
              </w:rPr>
              <w:t xml:space="preserve">  3</w:t>
            </w:r>
          </w:p>
        </w:tc>
        <w:tc>
          <w:tcPr>
            <w:tcW w:w="6896" w:type="dxa"/>
          </w:tcPr>
          <w:p w:rsidR="000D54F0" w:rsidRDefault="00A71673" w:rsidP="00094E69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Intermedio</w:t>
            </w:r>
            <w:proofErr w:type="spellEnd"/>
          </w:p>
          <w:p w:rsidR="000D54F0" w:rsidRPr="00B86886" w:rsidRDefault="00A71673" w:rsidP="00094E69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  <w:r w:rsidRPr="00A71673">
              <w:rPr>
                <w:sz w:val="20"/>
                <w:szCs w:val="20"/>
                <w:lang w:val="es-MX"/>
              </w:rPr>
              <w:t xml:space="preserve">A este nivel estudiantes pueden </w:t>
            </w:r>
            <w:proofErr w:type="gramStart"/>
            <w:r w:rsidRPr="00A71673">
              <w:rPr>
                <w:sz w:val="20"/>
                <w:szCs w:val="20"/>
                <w:lang w:val="es-MX"/>
              </w:rPr>
              <w:t xml:space="preserve">comprender </w:t>
            </w:r>
            <w:r>
              <w:rPr>
                <w:sz w:val="20"/>
                <w:szCs w:val="20"/>
                <w:lang w:val="es-MX"/>
              </w:rPr>
              <w:t xml:space="preserve"> </w:t>
            </w:r>
            <w:r w:rsidRPr="00A71673">
              <w:rPr>
                <w:sz w:val="20"/>
                <w:szCs w:val="20"/>
                <w:lang w:val="es-MX"/>
              </w:rPr>
              <w:t xml:space="preserve">la habla de la mayoría de </w:t>
            </w:r>
            <w:proofErr w:type="gramEnd"/>
            <w:r w:rsidR="000D54F0" w:rsidRPr="00A71673">
              <w:rPr>
                <w:sz w:val="20"/>
                <w:szCs w:val="20"/>
                <w:lang w:val="es-MX"/>
              </w:rPr>
              <w:t xml:space="preserve"> </w:t>
            </w:r>
            <w:r w:rsidRPr="00A71673">
              <w:rPr>
                <w:sz w:val="20"/>
                <w:szCs w:val="20"/>
                <w:lang w:val="es-MX"/>
              </w:rPr>
              <w:t>situacione</w:t>
            </w:r>
            <w:r>
              <w:rPr>
                <w:sz w:val="20"/>
                <w:szCs w:val="20"/>
                <w:lang w:val="es-MX"/>
              </w:rPr>
              <w:t>s</w:t>
            </w:r>
            <w:r w:rsidRPr="00A71673">
              <w:rPr>
                <w:sz w:val="20"/>
                <w:szCs w:val="20"/>
                <w:lang w:val="es-MX"/>
              </w:rPr>
              <w:t xml:space="preserve"> con a</w:t>
            </w:r>
            <w:r>
              <w:rPr>
                <w:sz w:val="20"/>
                <w:szCs w:val="20"/>
                <w:lang w:val="es-MX"/>
              </w:rPr>
              <w:t xml:space="preserve">lguna repetición y algún cambio de palabras. Ellos </w:t>
            </w:r>
            <w:r w:rsidRPr="00A71673">
              <w:rPr>
                <w:sz w:val="20"/>
                <w:szCs w:val="20"/>
                <w:lang w:val="es-MX"/>
              </w:rPr>
              <w:t xml:space="preserve">pueden comprender los ideas principales y detalles </w:t>
            </w:r>
            <w:r w:rsidR="00E519E1">
              <w:rPr>
                <w:sz w:val="20"/>
                <w:szCs w:val="20"/>
                <w:lang w:val="es-MX"/>
              </w:rPr>
              <w:t>pertinentes</w:t>
            </w:r>
            <w:r w:rsidRPr="00A71673">
              <w:rPr>
                <w:sz w:val="20"/>
                <w:szCs w:val="20"/>
                <w:lang w:val="es-MX"/>
              </w:rPr>
              <w:t xml:space="preserve"> de discurso de presentaciones </w:t>
            </w:r>
            <w:r>
              <w:rPr>
                <w:sz w:val="20"/>
                <w:szCs w:val="20"/>
                <w:lang w:val="es-MX"/>
              </w:rPr>
              <w:t>.Ellos usan varias formas de lenguaje</w:t>
            </w:r>
            <w:r w:rsidR="00E519E1">
              <w:rPr>
                <w:sz w:val="20"/>
                <w:szCs w:val="20"/>
                <w:lang w:val="es-MX"/>
              </w:rPr>
              <w:t xml:space="preserve">, </w:t>
            </w:r>
            <w:proofErr w:type="gramStart"/>
            <w:r>
              <w:rPr>
                <w:sz w:val="20"/>
                <w:szCs w:val="20"/>
                <w:lang w:val="es-MX"/>
              </w:rPr>
              <w:t>vocabulario ,</w:t>
            </w:r>
            <w:proofErr w:type="gramEnd"/>
            <w:r>
              <w:rPr>
                <w:sz w:val="20"/>
                <w:szCs w:val="20"/>
                <w:lang w:val="es-MX"/>
              </w:rPr>
              <w:t xml:space="preserve"> modismos y estructuras.</w:t>
            </w:r>
            <w:r w:rsidR="001F24FB">
              <w:rPr>
                <w:sz w:val="20"/>
                <w:szCs w:val="20"/>
                <w:lang w:val="es-MX"/>
              </w:rPr>
              <w:t xml:space="preserve"> </w:t>
            </w:r>
            <w:r w:rsidR="001F24FB" w:rsidRPr="001F24FB">
              <w:rPr>
                <w:sz w:val="20"/>
                <w:szCs w:val="20"/>
                <w:lang w:val="es-MX"/>
              </w:rPr>
              <w:t xml:space="preserve">Ellos pueden comprender muchos matices </w:t>
            </w:r>
            <w:proofErr w:type="spellStart"/>
            <w:r w:rsidR="001F24FB" w:rsidRPr="001F24FB">
              <w:rPr>
                <w:sz w:val="20"/>
                <w:szCs w:val="20"/>
                <w:lang w:val="es-MX"/>
              </w:rPr>
              <w:t>sútiles</w:t>
            </w:r>
            <w:proofErr w:type="spellEnd"/>
            <w:r w:rsidR="001F24FB" w:rsidRPr="001F24FB">
              <w:rPr>
                <w:sz w:val="20"/>
                <w:szCs w:val="20"/>
                <w:lang w:val="es-MX"/>
              </w:rPr>
              <w:t xml:space="preserve"> con repetición o por expresar e</w:t>
            </w:r>
            <w:r w:rsidR="001F24FB">
              <w:rPr>
                <w:sz w:val="20"/>
                <w:szCs w:val="20"/>
                <w:lang w:val="es-MX"/>
              </w:rPr>
              <w:t>n otra forma.</w:t>
            </w:r>
            <w:r w:rsidR="001F24FB" w:rsidRPr="001F24FB">
              <w:rPr>
                <w:sz w:val="20"/>
                <w:szCs w:val="20"/>
                <w:lang w:val="es-MX"/>
              </w:rPr>
              <w:t xml:space="preserve"> </w:t>
            </w:r>
            <w:r w:rsidR="001F24FB" w:rsidRPr="00875771">
              <w:rPr>
                <w:sz w:val="20"/>
                <w:szCs w:val="20"/>
                <w:lang w:val="es-MX"/>
              </w:rPr>
              <w:t xml:space="preserve">Estudiantes en este nivel empiezan </w:t>
            </w:r>
            <w:r w:rsidR="00875771" w:rsidRPr="00875771">
              <w:rPr>
                <w:sz w:val="20"/>
                <w:szCs w:val="20"/>
                <w:lang w:val="es-MX"/>
              </w:rPr>
              <w:t>descubrir tonos de afectivo y ellos entienden inferencias e</w:t>
            </w:r>
            <w:r w:rsidR="00875771">
              <w:rPr>
                <w:sz w:val="20"/>
                <w:szCs w:val="20"/>
                <w:lang w:val="es-MX"/>
              </w:rPr>
              <w:t>n lengua hablada</w:t>
            </w:r>
            <w:r w:rsidR="00321752" w:rsidRPr="00875771">
              <w:rPr>
                <w:sz w:val="20"/>
                <w:szCs w:val="20"/>
                <w:lang w:val="es-MX"/>
              </w:rPr>
              <w:t xml:space="preserve">. </w:t>
            </w:r>
            <w:r w:rsidR="00875771" w:rsidRPr="00B86886">
              <w:rPr>
                <w:sz w:val="20"/>
                <w:szCs w:val="20"/>
                <w:lang w:val="es-MX"/>
              </w:rPr>
              <w:t>Ellos pueden comunicar oralmente en la mayoría de situaciones.</w:t>
            </w:r>
          </w:p>
          <w:p w:rsidR="00D51750" w:rsidRPr="00B86886" w:rsidRDefault="00D51750" w:rsidP="00094E69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</w:p>
          <w:p w:rsidR="00D51750" w:rsidRPr="00093638" w:rsidRDefault="00B86886" w:rsidP="00D51750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  <w:r w:rsidRPr="00B86886">
              <w:rPr>
                <w:sz w:val="20"/>
                <w:szCs w:val="20"/>
                <w:lang w:val="es-MX"/>
              </w:rPr>
              <w:t>Estudiantes pueden comprender el contexto de muchos textos independientemente Ell</w:t>
            </w:r>
            <w:r>
              <w:rPr>
                <w:sz w:val="20"/>
                <w:szCs w:val="20"/>
                <w:lang w:val="es-MX"/>
              </w:rPr>
              <w:t xml:space="preserve">os </w:t>
            </w:r>
            <w:proofErr w:type="spellStart"/>
            <w:r>
              <w:rPr>
                <w:sz w:val="20"/>
                <w:szCs w:val="20"/>
                <w:lang w:val="es-MX"/>
              </w:rPr>
              <w:t>requerrán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el apoyo en la comprensión de los textos académicos.</w:t>
            </w:r>
            <w:r w:rsidR="00D51750" w:rsidRPr="00B86886">
              <w:rPr>
                <w:sz w:val="20"/>
                <w:szCs w:val="20"/>
                <w:lang w:val="es-MX"/>
              </w:rPr>
              <w:t xml:space="preserve"> </w:t>
            </w:r>
            <w:r w:rsidR="00093638" w:rsidRPr="00093638">
              <w:rPr>
                <w:sz w:val="20"/>
                <w:szCs w:val="20"/>
                <w:lang w:val="es-MX"/>
              </w:rPr>
              <w:t>Ellos tienen algún éxito con información en la pros</w:t>
            </w:r>
            <w:r w:rsidR="00093638">
              <w:rPr>
                <w:sz w:val="20"/>
                <w:szCs w:val="20"/>
                <w:lang w:val="es-MX"/>
              </w:rPr>
              <w:t>a que no es de técnico.</w:t>
            </w:r>
            <w:r w:rsidR="00093638" w:rsidRPr="00093638">
              <w:rPr>
                <w:sz w:val="20"/>
                <w:szCs w:val="20"/>
                <w:lang w:val="es-MX"/>
              </w:rPr>
              <w:t xml:space="preserve"> Ellos pueden leer muchas </w:t>
            </w:r>
            <w:proofErr w:type="spellStart"/>
            <w:r w:rsidR="00093638" w:rsidRPr="00093638">
              <w:rPr>
                <w:sz w:val="20"/>
                <w:szCs w:val="20"/>
                <w:lang w:val="es-MX"/>
              </w:rPr>
              <w:t>seleciones</w:t>
            </w:r>
            <w:proofErr w:type="spellEnd"/>
            <w:r w:rsidR="00093638" w:rsidRPr="00093638">
              <w:rPr>
                <w:sz w:val="20"/>
                <w:szCs w:val="20"/>
                <w:lang w:val="es-MX"/>
              </w:rPr>
              <w:t xml:space="preserve"> de </w:t>
            </w:r>
            <w:proofErr w:type="spellStart"/>
            <w:r w:rsidR="00093638" w:rsidRPr="00093638">
              <w:rPr>
                <w:sz w:val="20"/>
                <w:szCs w:val="20"/>
                <w:lang w:val="es-MX"/>
              </w:rPr>
              <w:t>literature</w:t>
            </w:r>
            <w:proofErr w:type="spellEnd"/>
            <w:r w:rsidR="00093638" w:rsidRPr="00093638">
              <w:rPr>
                <w:sz w:val="20"/>
                <w:szCs w:val="20"/>
                <w:lang w:val="es-MX"/>
              </w:rPr>
              <w:t xml:space="preserve"> por placer.</w:t>
            </w:r>
            <w:r w:rsidR="000D69D5">
              <w:rPr>
                <w:sz w:val="20"/>
                <w:szCs w:val="20"/>
                <w:lang w:val="es-MX"/>
              </w:rPr>
              <w:t xml:space="preserve"> </w:t>
            </w:r>
            <w:r w:rsidR="00093638" w:rsidRPr="00093638">
              <w:rPr>
                <w:sz w:val="20"/>
                <w:szCs w:val="20"/>
                <w:lang w:val="es-MX"/>
              </w:rPr>
              <w:t>Ellos puede</w:t>
            </w:r>
            <w:r w:rsidR="00093638">
              <w:rPr>
                <w:sz w:val="20"/>
                <w:szCs w:val="20"/>
                <w:lang w:val="es-MX"/>
              </w:rPr>
              <w:t>n separar los ideas principales de los que apoyan. Ellos pueden usar el contexto del pasaje y conocimiento previo para aumentar su comprensión.</w:t>
            </w:r>
            <w:r w:rsidR="000D69D5">
              <w:rPr>
                <w:sz w:val="20"/>
                <w:szCs w:val="20"/>
                <w:lang w:val="es-MX"/>
              </w:rPr>
              <w:t xml:space="preserve"> </w:t>
            </w:r>
            <w:r w:rsidR="00093638">
              <w:rPr>
                <w:sz w:val="20"/>
                <w:szCs w:val="20"/>
                <w:lang w:val="es-MX"/>
              </w:rPr>
              <w:t>Ellos puede</w:t>
            </w:r>
            <w:r w:rsidR="000D69D5">
              <w:rPr>
                <w:sz w:val="20"/>
                <w:szCs w:val="20"/>
                <w:lang w:val="es-MX"/>
              </w:rPr>
              <w:t xml:space="preserve">n descubrir el tono mayor </w:t>
            </w:r>
            <w:proofErr w:type="gramStart"/>
            <w:r w:rsidR="000D69D5">
              <w:rPr>
                <w:sz w:val="20"/>
                <w:szCs w:val="20"/>
                <w:lang w:val="es-MX"/>
              </w:rPr>
              <w:t>y</w:t>
            </w:r>
            <w:proofErr w:type="gramEnd"/>
            <w:r w:rsidR="000D69D5">
              <w:rPr>
                <w:sz w:val="20"/>
                <w:szCs w:val="20"/>
                <w:lang w:val="es-MX"/>
              </w:rPr>
              <w:t xml:space="preserve"> intento del texto.</w:t>
            </w:r>
          </w:p>
          <w:p w:rsidR="00D51750" w:rsidRPr="00093638" w:rsidRDefault="00D51750" w:rsidP="00D51750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</w:p>
          <w:p w:rsidR="00D51750" w:rsidRPr="00A630E6" w:rsidRDefault="00A630E6" w:rsidP="00A630E6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  <w:r w:rsidRPr="00A630E6">
              <w:rPr>
                <w:sz w:val="20"/>
                <w:szCs w:val="20"/>
                <w:lang w:val="es-MX"/>
              </w:rPr>
              <w:t xml:space="preserve">Los estudiantes pueden escribir notas </w:t>
            </w:r>
            <w:proofErr w:type="spellStart"/>
            <w:r w:rsidRPr="00A630E6">
              <w:rPr>
                <w:sz w:val="20"/>
                <w:szCs w:val="20"/>
                <w:lang w:val="es-MX"/>
              </w:rPr>
              <w:t>sencillasentradas</w:t>
            </w:r>
            <w:proofErr w:type="spellEnd"/>
            <w:r w:rsidRPr="00A630E6">
              <w:rPr>
                <w:sz w:val="20"/>
                <w:szCs w:val="20"/>
                <w:lang w:val="es-MX"/>
              </w:rPr>
              <w:t xml:space="preserve"> breves en </w:t>
            </w:r>
            <w:proofErr w:type="spellStart"/>
            <w:r w:rsidRPr="00A630E6">
              <w:rPr>
                <w:sz w:val="20"/>
                <w:szCs w:val="20"/>
                <w:lang w:val="es-MX"/>
              </w:rPr>
              <w:t>diari</w:t>
            </w:r>
            <w:r>
              <w:rPr>
                <w:sz w:val="20"/>
                <w:szCs w:val="20"/>
                <w:lang w:val="es-MX"/>
              </w:rPr>
              <w:t>os</w:t>
            </w:r>
            <w:proofErr w:type="gramStart"/>
            <w:r>
              <w:rPr>
                <w:sz w:val="20"/>
                <w:szCs w:val="20"/>
                <w:lang w:val="es-MX"/>
              </w:rPr>
              <w:t>,las</w:t>
            </w:r>
            <w:proofErr w:type="spellEnd"/>
            <w:proofErr w:type="gramEnd"/>
            <w:r>
              <w:rPr>
                <w:sz w:val="20"/>
                <w:szCs w:val="20"/>
                <w:lang w:val="es-MX"/>
              </w:rPr>
              <w:t xml:space="preserve"> cartas personales y para negocios y reportes breves utilizando vocabulario básico y estructuras comunes de lengua.</w:t>
            </w:r>
            <w:r w:rsidR="00D51750" w:rsidRPr="00A630E6">
              <w:rPr>
                <w:sz w:val="20"/>
                <w:szCs w:val="20"/>
                <w:lang w:val="es-MX"/>
              </w:rPr>
              <w:t xml:space="preserve"> </w:t>
            </w:r>
            <w:r w:rsidRPr="00A630E6">
              <w:rPr>
                <w:sz w:val="20"/>
                <w:szCs w:val="20"/>
                <w:lang w:val="es-MX"/>
              </w:rPr>
              <w:t xml:space="preserve">Pueden </w:t>
            </w:r>
            <w:proofErr w:type="spellStart"/>
            <w:r w:rsidRPr="00A630E6">
              <w:rPr>
                <w:sz w:val="20"/>
                <w:szCs w:val="20"/>
                <w:lang w:val="es-MX"/>
              </w:rPr>
              <w:t>presentart</w:t>
            </w:r>
            <w:proofErr w:type="spellEnd"/>
            <w:r w:rsidRPr="00A630E6">
              <w:rPr>
                <w:sz w:val="20"/>
                <w:szCs w:val="20"/>
                <w:lang w:val="es-MX"/>
              </w:rPr>
              <w:t xml:space="preserve"> sus pensamientos en una manera ordenada que es entendido fácilmente por el lector.</w:t>
            </w:r>
            <w:r w:rsidR="00D51750" w:rsidRPr="00A630E6">
              <w:rPr>
                <w:sz w:val="20"/>
                <w:szCs w:val="20"/>
                <w:lang w:val="es-MX"/>
              </w:rPr>
              <w:t xml:space="preserve"> </w:t>
            </w:r>
            <w:r w:rsidRPr="00A630E6">
              <w:rPr>
                <w:sz w:val="20"/>
                <w:szCs w:val="20"/>
                <w:lang w:val="es-MX"/>
              </w:rPr>
              <w:t>Demuestran buena</w:t>
            </w:r>
            <w:r w:rsidR="00470B74">
              <w:rPr>
                <w:sz w:val="20"/>
                <w:szCs w:val="20"/>
                <w:lang w:val="es-MX"/>
              </w:rPr>
              <w:t xml:space="preserve"> </w:t>
            </w:r>
            <w:r w:rsidRPr="00A630E6">
              <w:rPr>
                <w:sz w:val="20"/>
                <w:szCs w:val="20"/>
                <w:lang w:val="es-MX"/>
              </w:rPr>
              <w:t>comprensión de la estructura de palabras de inglés</w:t>
            </w:r>
            <w:r>
              <w:rPr>
                <w:sz w:val="20"/>
                <w:szCs w:val="20"/>
                <w:lang w:val="es-MX"/>
              </w:rPr>
              <w:t xml:space="preserve"> y de las estructuras de gramática las </w:t>
            </w:r>
            <w:proofErr w:type="gramStart"/>
            <w:r>
              <w:rPr>
                <w:sz w:val="20"/>
                <w:szCs w:val="20"/>
                <w:lang w:val="es-MX"/>
              </w:rPr>
              <w:t>mas</w:t>
            </w:r>
            <w:proofErr w:type="gramEnd"/>
            <w:r>
              <w:rPr>
                <w:sz w:val="20"/>
                <w:szCs w:val="20"/>
                <w:lang w:val="es-MX"/>
              </w:rPr>
              <w:t xml:space="preserve"> comunes, pero los errores existen todavía. </w:t>
            </w:r>
            <w:r w:rsidRPr="00A630E6">
              <w:rPr>
                <w:sz w:val="20"/>
                <w:szCs w:val="20"/>
                <w:lang w:val="es-MX"/>
              </w:rPr>
              <w:t xml:space="preserve">Pueden expresar los ideas complejos y utilizan una gran </w:t>
            </w:r>
            <w:proofErr w:type="spellStart"/>
            <w:r w:rsidRPr="00A630E6">
              <w:rPr>
                <w:sz w:val="20"/>
                <w:szCs w:val="20"/>
                <w:lang w:val="es-MX"/>
              </w:rPr>
              <w:t>vari</w:t>
            </w:r>
            <w:r>
              <w:rPr>
                <w:sz w:val="20"/>
                <w:szCs w:val="20"/>
                <w:lang w:val="es-MX"/>
              </w:rPr>
              <w:t>dad</w:t>
            </w:r>
            <w:proofErr w:type="spellEnd"/>
            <w:r>
              <w:rPr>
                <w:sz w:val="20"/>
                <w:szCs w:val="20"/>
                <w:lang w:val="es-MX"/>
              </w:rPr>
              <w:t xml:space="preserve"> de vocabulario, estructuras y tensos de verbos.</w:t>
            </w:r>
          </w:p>
        </w:tc>
      </w:tr>
      <w:tr w:rsidR="00AA25BF" w:rsidRPr="00AE3D8C" w:rsidTr="00BE3E4C">
        <w:trPr>
          <w:trHeight w:val="1610"/>
        </w:trPr>
        <w:tc>
          <w:tcPr>
            <w:tcW w:w="2951" w:type="dxa"/>
          </w:tcPr>
          <w:p w:rsidR="00AA25BF" w:rsidRPr="00A630E6" w:rsidRDefault="00AA25BF" w:rsidP="00094E69">
            <w:pPr>
              <w:pStyle w:val="ListParagraph"/>
              <w:ind w:left="0"/>
              <w:rPr>
                <w:lang w:val="es-MX"/>
              </w:rPr>
            </w:pPr>
          </w:p>
          <w:p w:rsidR="00AA25BF" w:rsidRPr="00A630E6" w:rsidRDefault="00AA25BF" w:rsidP="00094E69">
            <w:pPr>
              <w:pStyle w:val="ListParagraph"/>
              <w:ind w:left="0"/>
              <w:rPr>
                <w:lang w:val="es-MX"/>
              </w:rPr>
            </w:pPr>
          </w:p>
          <w:p w:rsidR="00AA25BF" w:rsidRDefault="00AA25BF" w:rsidP="00094E69">
            <w:pPr>
              <w:pStyle w:val="ListParagraph"/>
              <w:ind w:left="0"/>
              <w:rPr>
                <w:b/>
              </w:rPr>
            </w:pPr>
            <w:r w:rsidRPr="00A630E6">
              <w:rPr>
                <w:b/>
                <w:lang w:val="es-MX"/>
              </w:rPr>
              <w:t xml:space="preserve">   </w:t>
            </w:r>
            <w:r w:rsidR="00CA613F" w:rsidRPr="00A630E6">
              <w:rPr>
                <w:b/>
                <w:lang w:val="es-MX"/>
              </w:rPr>
              <w:t xml:space="preserve">    </w:t>
            </w:r>
            <w:r w:rsidR="00470B74">
              <w:rPr>
                <w:b/>
                <w:lang w:val="es-MX"/>
              </w:rPr>
              <w:t xml:space="preserve">     </w:t>
            </w:r>
            <w:r w:rsidRPr="00A630E6">
              <w:rPr>
                <w:b/>
                <w:lang w:val="es-MX"/>
              </w:rPr>
              <w:t xml:space="preserve"> </w:t>
            </w:r>
            <w:r w:rsidR="00470B74">
              <w:rPr>
                <w:b/>
              </w:rPr>
              <w:t>PERITO</w:t>
            </w:r>
          </w:p>
          <w:p w:rsidR="00CA613F" w:rsidRPr="00AA25BF" w:rsidRDefault="00CA613F" w:rsidP="00094E6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           (P)</w:t>
            </w:r>
          </w:p>
        </w:tc>
        <w:tc>
          <w:tcPr>
            <w:tcW w:w="2951" w:type="dxa"/>
          </w:tcPr>
          <w:p w:rsidR="00AA25BF" w:rsidRDefault="00AA25BF" w:rsidP="00094E6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AA25BF" w:rsidRDefault="00AA25BF" w:rsidP="00094E69">
            <w:pPr>
              <w:pStyle w:val="ListParagraph"/>
              <w:ind w:left="0"/>
              <w:rPr>
                <w:b/>
              </w:rPr>
            </w:pPr>
          </w:p>
          <w:p w:rsidR="00AA25BF" w:rsidRDefault="00AA25BF" w:rsidP="00094E6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</w:t>
            </w:r>
            <w:r w:rsidR="00CF6AE8">
              <w:rPr>
                <w:b/>
              </w:rPr>
              <w:t xml:space="preserve">        </w:t>
            </w:r>
            <w:proofErr w:type="spellStart"/>
            <w:r w:rsidR="00470B74">
              <w:rPr>
                <w:b/>
              </w:rPr>
              <w:t>Nivel</w:t>
            </w:r>
            <w:proofErr w:type="spellEnd"/>
            <w:r w:rsidR="00470B74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6896" w:type="dxa"/>
          </w:tcPr>
          <w:p w:rsidR="00AA25BF" w:rsidRDefault="00AA25BF" w:rsidP="00094E69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AA25BF" w:rsidRDefault="00470B74" w:rsidP="00094E69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Intermedio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Transitorio</w:t>
            </w:r>
            <w:proofErr w:type="spellEnd"/>
          </w:p>
          <w:p w:rsidR="00AA25BF" w:rsidRDefault="00470B74" w:rsidP="00094E69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  <w:r w:rsidRPr="00470B74">
              <w:rPr>
                <w:sz w:val="20"/>
                <w:szCs w:val="20"/>
                <w:lang w:val="es-MX"/>
              </w:rPr>
              <w:t>En este nivel, las habilidades de lengua de los estudiantes son adecuadas p</w:t>
            </w:r>
            <w:r>
              <w:rPr>
                <w:sz w:val="20"/>
                <w:szCs w:val="20"/>
                <w:lang w:val="es-MX"/>
              </w:rPr>
              <w:t xml:space="preserve">or </w:t>
            </w:r>
            <w:r w:rsidRPr="00470B74">
              <w:rPr>
                <w:sz w:val="20"/>
                <w:szCs w:val="20"/>
                <w:lang w:val="es-MX"/>
              </w:rPr>
              <w:t xml:space="preserve"> la </w:t>
            </w:r>
            <w:r>
              <w:rPr>
                <w:sz w:val="20"/>
                <w:szCs w:val="20"/>
                <w:lang w:val="es-MX"/>
              </w:rPr>
              <w:t>comunicación diaria y necesaria.</w:t>
            </w:r>
            <w:r w:rsidR="00AA25BF" w:rsidRPr="00470B74">
              <w:rPr>
                <w:sz w:val="20"/>
                <w:szCs w:val="20"/>
                <w:lang w:val="es-MX"/>
              </w:rPr>
              <w:t xml:space="preserve"> </w:t>
            </w:r>
            <w:r>
              <w:rPr>
                <w:sz w:val="20"/>
                <w:szCs w:val="20"/>
                <w:lang w:val="es-MX"/>
              </w:rPr>
              <w:t xml:space="preserve">A veces, unos errores de estructura y léxico pueden ocurrir. </w:t>
            </w:r>
            <w:r w:rsidRPr="00470B74">
              <w:rPr>
                <w:sz w:val="20"/>
                <w:szCs w:val="20"/>
                <w:lang w:val="es-MX"/>
              </w:rPr>
              <w:t>Unos estudiantes pueden tener dificultades en comprender modismos,</w:t>
            </w:r>
            <w:r w:rsidR="00142A79">
              <w:rPr>
                <w:sz w:val="20"/>
                <w:szCs w:val="20"/>
                <w:lang w:val="es-MX"/>
              </w:rPr>
              <w:t xml:space="preserve"> figuras retóricas</w:t>
            </w:r>
            <w:r w:rsidRPr="00470B74">
              <w:rPr>
                <w:sz w:val="20"/>
                <w:szCs w:val="20"/>
                <w:lang w:val="es-MX"/>
              </w:rPr>
              <w:t xml:space="preserve"> y </w:t>
            </w:r>
            <w:r>
              <w:rPr>
                <w:sz w:val="20"/>
                <w:szCs w:val="20"/>
                <w:lang w:val="es-MX"/>
              </w:rPr>
              <w:t xml:space="preserve">palabras con </w:t>
            </w:r>
            <w:r w:rsidR="00142A79">
              <w:rPr>
                <w:sz w:val="20"/>
                <w:szCs w:val="20"/>
                <w:lang w:val="es-MX"/>
              </w:rPr>
              <w:t xml:space="preserve">significados </w:t>
            </w:r>
            <w:proofErr w:type="spellStart"/>
            <w:r w:rsidR="00142A79">
              <w:rPr>
                <w:sz w:val="20"/>
                <w:szCs w:val="20"/>
                <w:lang w:val="es-MX"/>
              </w:rPr>
              <w:t>múltiple.Ellos</w:t>
            </w:r>
            <w:proofErr w:type="spellEnd"/>
            <w:r w:rsidR="00142A79">
              <w:rPr>
                <w:sz w:val="20"/>
                <w:szCs w:val="20"/>
                <w:lang w:val="es-MX"/>
              </w:rPr>
              <w:t xml:space="preserve"> comunican en inglés en escenarios nuevos y desconocidos, pero tienen dificultades ocasionales con estructuras complejas y conceptos académicos en abstracto.</w:t>
            </w:r>
            <w:r w:rsidR="00AA25BF" w:rsidRPr="00142A79">
              <w:rPr>
                <w:sz w:val="20"/>
                <w:szCs w:val="20"/>
                <w:lang w:val="es-MX"/>
              </w:rPr>
              <w:t xml:space="preserve"> </w:t>
            </w:r>
          </w:p>
          <w:p w:rsidR="00142A79" w:rsidRPr="00142A79" w:rsidRDefault="00142A79" w:rsidP="00094E69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</w:p>
          <w:p w:rsidR="00EE02D9" w:rsidRDefault="00142A79" w:rsidP="00EE02D9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  <w:r w:rsidRPr="00142A79">
              <w:rPr>
                <w:sz w:val="20"/>
                <w:szCs w:val="20"/>
                <w:lang w:val="es-MX"/>
              </w:rPr>
              <w:t>Unos estudiantes en este nivel pueden leer una variedad de textos con fluidez</w:t>
            </w:r>
            <w:r w:rsidR="00AA25BF" w:rsidRPr="00142A79">
              <w:rPr>
                <w:sz w:val="20"/>
                <w:szCs w:val="20"/>
                <w:lang w:val="es-MX"/>
              </w:rPr>
              <w:t xml:space="preserve"> </w:t>
            </w:r>
            <w:r w:rsidRPr="00142A79">
              <w:rPr>
                <w:sz w:val="20"/>
                <w:szCs w:val="20"/>
                <w:lang w:val="es-MX"/>
              </w:rPr>
              <w:t xml:space="preserve"> y pueden l</w:t>
            </w:r>
            <w:r>
              <w:rPr>
                <w:sz w:val="20"/>
                <w:szCs w:val="20"/>
                <w:lang w:val="es-MX"/>
              </w:rPr>
              <w:t xml:space="preserve">ocalizar </w:t>
            </w:r>
            <w:proofErr w:type="gramStart"/>
            <w:r>
              <w:rPr>
                <w:sz w:val="20"/>
                <w:szCs w:val="20"/>
                <w:lang w:val="es-MX"/>
              </w:rPr>
              <w:t>y</w:t>
            </w:r>
            <w:proofErr w:type="gramEnd"/>
            <w:r>
              <w:rPr>
                <w:sz w:val="20"/>
                <w:szCs w:val="20"/>
                <w:lang w:val="es-MX"/>
              </w:rPr>
              <w:t xml:space="preserve"> identificar hechos específicos adentro de los textos. </w:t>
            </w:r>
            <w:r w:rsidRPr="00EE02D9">
              <w:rPr>
                <w:sz w:val="20"/>
                <w:szCs w:val="20"/>
                <w:lang w:val="es-MX"/>
              </w:rPr>
              <w:t xml:space="preserve">Sin embargo, ellos no pueden </w:t>
            </w:r>
            <w:r w:rsidR="00AA25BF" w:rsidRPr="00EE02D9">
              <w:rPr>
                <w:sz w:val="20"/>
                <w:szCs w:val="20"/>
                <w:lang w:val="es-MX"/>
              </w:rPr>
              <w:t xml:space="preserve"> </w:t>
            </w:r>
            <w:r w:rsidRPr="00EE02D9">
              <w:rPr>
                <w:sz w:val="20"/>
                <w:szCs w:val="20"/>
                <w:lang w:val="es-MX"/>
              </w:rPr>
              <w:t>entender unos textos</w:t>
            </w:r>
            <w:r w:rsidR="00EE02D9" w:rsidRPr="00EE02D9">
              <w:rPr>
                <w:sz w:val="20"/>
                <w:szCs w:val="20"/>
                <w:lang w:val="es-MX"/>
              </w:rPr>
              <w:t xml:space="preserve"> con conceptos presentados en una manera poca clara, la</w:t>
            </w:r>
            <w:r w:rsidR="00EE02D9">
              <w:rPr>
                <w:sz w:val="20"/>
                <w:szCs w:val="20"/>
                <w:lang w:val="es-MX"/>
              </w:rPr>
              <w:t xml:space="preserve"> estructura de frase es compleja o el vocabulario es en abstracto. </w:t>
            </w:r>
            <w:r w:rsidR="00EE02D9" w:rsidRPr="00EE02D9">
              <w:rPr>
                <w:sz w:val="20"/>
                <w:szCs w:val="20"/>
                <w:lang w:val="es-MX"/>
              </w:rPr>
              <w:t>Ellos pueden leer en una manera independiente, pero pueden te</w:t>
            </w:r>
            <w:r w:rsidR="00EE02D9">
              <w:rPr>
                <w:sz w:val="20"/>
                <w:szCs w:val="20"/>
                <w:lang w:val="es-MX"/>
              </w:rPr>
              <w:t>ner problemas de comprensión a veces.</w:t>
            </w:r>
          </w:p>
          <w:p w:rsidR="00EE02D9" w:rsidRDefault="00EE02D9" w:rsidP="00EE02D9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BE3E4C" w:rsidRPr="00AE3D8C" w:rsidRDefault="00EE02D9" w:rsidP="00AE3D8C">
            <w:pPr>
              <w:pStyle w:val="ListParagraph"/>
              <w:ind w:left="0"/>
              <w:rPr>
                <w:sz w:val="20"/>
                <w:szCs w:val="20"/>
              </w:rPr>
            </w:pPr>
            <w:r w:rsidRPr="00EE02D9">
              <w:rPr>
                <w:sz w:val="20"/>
                <w:szCs w:val="20"/>
                <w:lang w:val="es-MX"/>
              </w:rPr>
              <w:t xml:space="preserve">Ellos producen  texto escrito independientemente por </w:t>
            </w:r>
            <w:r>
              <w:rPr>
                <w:sz w:val="20"/>
                <w:szCs w:val="20"/>
                <w:lang w:val="es-MX"/>
              </w:rPr>
              <w:t>intentos</w:t>
            </w:r>
            <w:r w:rsidRPr="00EE02D9">
              <w:rPr>
                <w:sz w:val="20"/>
                <w:szCs w:val="20"/>
                <w:lang w:val="es-MX"/>
              </w:rPr>
              <w:t xml:space="preserve"> personales y académic</w:t>
            </w:r>
            <w:r>
              <w:rPr>
                <w:sz w:val="20"/>
                <w:szCs w:val="20"/>
                <w:lang w:val="es-MX"/>
              </w:rPr>
              <w:t>o</w:t>
            </w:r>
            <w:r w:rsidRPr="00EE02D9">
              <w:rPr>
                <w:sz w:val="20"/>
                <w:szCs w:val="20"/>
                <w:lang w:val="es-MX"/>
              </w:rPr>
              <w:t xml:space="preserve">s. Las estructuras, vocabulario y organización  aproximan al escribir de hablantes </w:t>
            </w:r>
            <w:proofErr w:type="spellStart"/>
            <w:r w:rsidRPr="00EE02D9">
              <w:rPr>
                <w:sz w:val="20"/>
                <w:szCs w:val="20"/>
                <w:lang w:val="es-MX"/>
              </w:rPr>
              <w:t>natives</w:t>
            </w:r>
            <w:proofErr w:type="spellEnd"/>
            <w:r w:rsidRPr="00EE02D9">
              <w:rPr>
                <w:sz w:val="20"/>
                <w:szCs w:val="20"/>
                <w:lang w:val="es-MX"/>
              </w:rPr>
              <w:t xml:space="preserve"> de </w:t>
            </w:r>
            <w:proofErr w:type="spellStart"/>
            <w:r w:rsidRPr="00EE02D9">
              <w:rPr>
                <w:sz w:val="20"/>
                <w:szCs w:val="20"/>
                <w:lang w:val="es-MX"/>
              </w:rPr>
              <w:t>inglés.Sin</w:t>
            </w:r>
            <w:proofErr w:type="spellEnd"/>
            <w:r w:rsidRPr="00EE02D9">
              <w:rPr>
                <w:sz w:val="20"/>
                <w:szCs w:val="20"/>
                <w:lang w:val="es-MX"/>
              </w:rPr>
              <w:t xml:space="preserve"> embargo, </w:t>
            </w:r>
            <w:r w:rsidR="00AE3D8C">
              <w:rPr>
                <w:sz w:val="20"/>
                <w:szCs w:val="20"/>
                <w:lang w:val="es-MX"/>
              </w:rPr>
              <w:t xml:space="preserve">unos </w:t>
            </w:r>
            <w:r w:rsidRPr="00EE02D9">
              <w:rPr>
                <w:sz w:val="20"/>
                <w:szCs w:val="20"/>
                <w:lang w:val="es-MX"/>
              </w:rPr>
              <w:t>er</w:t>
            </w:r>
            <w:r>
              <w:rPr>
                <w:sz w:val="20"/>
                <w:szCs w:val="20"/>
                <w:lang w:val="es-MX"/>
              </w:rPr>
              <w:t>rores pueden</w:t>
            </w:r>
            <w:r w:rsidR="00AE3D8C">
              <w:rPr>
                <w:sz w:val="20"/>
                <w:szCs w:val="20"/>
                <w:lang w:val="es-MX"/>
              </w:rPr>
              <w:t xml:space="preserve"> empeñarse </w:t>
            </w:r>
            <w:r w:rsidR="00BE3E4C" w:rsidRPr="00EE02D9">
              <w:rPr>
                <w:sz w:val="20"/>
                <w:szCs w:val="20"/>
                <w:lang w:val="es-MX"/>
              </w:rPr>
              <w:t xml:space="preserve"> </w:t>
            </w:r>
            <w:r w:rsidR="00AE3D8C">
              <w:rPr>
                <w:sz w:val="20"/>
                <w:szCs w:val="20"/>
                <w:lang w:val="es-MX"/>
              </w:rPr>
              <w:t xml:space="preserve">en unos de estos  dominios: escuchar, hablar, leer y escribir. </w:t>
            </w:r>
          </w:p>
        </w:tc>
      </w:tr>
      <w:tr w:rsidR="00BE3E4C" w:rsidRPr="00250CB6" w:rsidTr="00BE3E4C">
        <w:trPr>
          <w:trHeight w:val="1610"/>
        </w:trPr>
        <w:tc>
          <w:tcPr>
            <w:tcW w:w="2951" w:type="dxa"/>
          </w:tcPr>
          <w:p w:rsidR="00BE3E4C" w:rsidRPr="00AE3D8C" w:rsidRDefault="00BE3E4C" w:rsidP="00094E69">
            <w:pPr>
              <w:pStyle w:val="ListParagraph"/>
              <w:ind w:left="0"/>
            </w:pPr>
          </w:p>
          <w:p w:rsidR="00BE3E4C" w:rsidRDefault="00AE3D8C" w:rsidP="00AE3D8C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PERITO AVANZADO</w:t>
            </w:r>
          </w:p>
          <w:p w:rsidR="00CA613F" w:rsidRDefault="00CA613F" w:rsidP="00094E6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        (AP)</w:t>
            </w:r>
          </w:p>
          <w:p w:rsidR="00F8300D" w:rsidRDefault="00F8300D" w:rsidP="00094E69">
            <w:pPr>
              <w:pStyle w:val="ListParagraph"/>
              <w:ind w:left="0"/>
              <w:rPr>
                <w:b/>
              </w:rPr>
            </w:pPr>
          </w:p>
          <w:p w:rsidR="00F8300D" w:rsidRDefault="00F8300D" w:rsidP="00094E69">
            <w:pPr>
              <w:pStyle w:val="ListParagraph"/>
              <w:ind w:left="0"/>
            </w:pPr>
          </w:p>
        </w:tc>
        <w:tc>
          <w:tcPr>
            <w:tcW w:w="2951" w:type="dxa"/>
          </w:tcPr>
          <w:p w:rsidR="00BE3E4C" w:rsidRDefault="00BE3E4C" w:rsidP="00094E69">
            <w:pPr>
              <w:pStyle w:val="ListParagraph"/>
              <w:ind w:left="0"/>
              <w:rPr>
                <w:b/>
              </w:rPr>
            </w:pPr>
          </w:p>
          <w:p w:rsidR="00BE3E4C" w:rsidRDefault="00AE3D8C" w:rsidP="00094E6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  </w:t>
            </w:r>
            <w:proofErr w:type="spellStart"/>
            <w:r>
              <w:rPr>
                <w:b/>
              </w:rPr>
              <w:t>Nivel</w:t>
            </w:r>
            <w:proofErr w:type="spellEnd"/>
            <w:r w:rsidR="00BE3E4C">
              <w:rPr>
                <w:b/>
              </w:rPr>
              <w:t xml:space="preserve"> 5</w:t>
            </w:r>
          </w:p>
        </w:tc>
        <w:tc>
          <w:tcPr>
            <w:tcW w:w="6896" w:type="dxa"/>
          </w:tcPr>
          <w:p w:rsidR="00BE3E4C" w:rsidRDefault="00AE3D8C" w:rsidP="00094E69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Monitorio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Périto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Avanzado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BE3E4C" w:rsidRPr="00250CB6" w:rsidRDefault="00AE3D8C" w:rsidP="00250CB6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  <w:r w:rsidRPr="00AE3D8C">
              <w:rPr>
                <w:sz w:val="20"/>
                <w:szCs w:val="20"/>
                <w:lang w:val="es-MX"/>
              </w:rPr>
              <w:t xml:space="preserve">Los estudiantes en este nivel avanzado han demostrado </w:t>
            </w:r>
            <w:proofErr w:type="gramStart"/>
            <w:r w:rsidRPr="00AE3D8C">
              <w:rPr>
                <w:sz w:val="20"/>
                <w:szCs w:val="20"/>
                <w:lang w:val="es-MX"/>
              </w:rPr>
              <w:t>el</w:t>
            </w:r>
            <w:proofErr w:type="gramEnd"/>
            <w:r w:rsidRPr="00AE3D8C">
              <w:rPr>
                <w:sz w:val="20"/>
                <w:szCs w:val="20"/>
                <w:lang w:val="es-MX"/>
              </w:rPr>
              <w:t xml:space="preserve"> pericia de inglés como determinado por el instrumento de evaluación del estado de Michigan. (ELPA) Ellos deben poder participar completamente con sus  entornos en las c</w:t>
            </w:r>
            <w:r>
              <w:rPr>
                <w:sz w:val="20"/>
                <w:szCs w:val="20"/>
                <w:lang w:val="es-MX"/>
              </w:rPr>
              <w:t xml:space="preserve">lases de contento de su </w:t>
            </w:r>
            <w:r w:rsidR="00250CB6">
              <w:rPr>
                <w:sz w:val="20"/>
                <w:szCs w:val="20"/>
                <w:lang w:val="es-MX"/>
              </w:rPr>
              <w:t xml:space="preserve"> nivel en escuela.</w:t>
            </w:r>
            <w:r w:rsidR="00BE3E4C" w:rsidRPr="00AE3D8C">
              <w:rPr>
                <w:sz w:val="20"/>
                <w:szCs w:val="20"/>
                <w:lang w:val="es-MX"/>
              </w:rPr>
              <w:t xml:space="preserve"> </w:t>
            </w:r>
            <w:r w:rsidR="00250CB6">
              <w:rPr>
                <w:sz w:val="20"/>
                <w:szCs w:val="20"/>
                <w:lang w:val="es-MX"/>
              </w:rPr>
              <w:t xml:space="preserve"> </w:t>
            </w:r>
            <w:r w:rsidR="00250CB6" w:rsidRPr="00250CB6">
              <w:rPr>
                <w:sz w:val="20"/>
                <w:szCs w:val="20"/>
                <w:lang w:val="es-MX"/>
              </w:rPr>
              <w:t xml:space="preserve">El comportamiento </w:t>
            </w:r>
            <w:r w:rsidR="00250CB6">
              <w:rPr>
                <w:sz w:val="20"/>
                <w:szCs w:val="20"/>
                <w:lang w:val="es-MX"/>
              </w:rPr>
              <w:t>acadé</w:t>
            </w:r>
            <w:r w:rsidR="00250CB6" w:rsidRPr="00250CB6">
              <w:rPr>
                <w:sz w:val="20"/>
                <w:szCs w:val="20"/>
                <w:lang w:val="es-MX"/>
              </w:rPr>
              <w:t>mic</w:t>
            </w:r>
            <w:r w:rsidR="00250CB6">
              <w:rPr>
                <w:sz w:val="20"/>
                <w:szCs w:val="20"/>
                <w:lang w:val="es-MX"/>
              </w:rPr>
              <w:t>o</w:t>
            </w:r>
            <w:r w:rsidR="00250CB6" w:rsidRPr="00250CB6">
              <w:rPr>
                <w:sz w:val="20"/>
                <w:szCs w:val="20"/>
                <w:lang w:val="es-MX"/>
              </w:rPr>
              <w:t xml:space="preserve"> de estos estudiantes debe ser vigilado por dos años, como es </w:t>
            </w:r>
            <w:r w:rsidR="0093601A">
              <w:rPr>
                <w:sz w:val="20"/>
                <w:szCs w:val="20"/>
                <w:lang w:val="es-MX"/>
              </w:rPr>
              <w:t xml:space="preserve">requerido </w:t>
            </w:r>
            <w:r w:rsidR="00250CB6">
              <w:rPr>
                <w:sz w:val="20"/>
                <w:szCs w:val="20"/>
                <w:lang w:val="es-MX"/>
              </w:rPr>
              <w:t xml:space="preserve"> por la ley federal.</w:t>
            </w:r>
            <w:r w:rsidR="00250CB6" w:rsidRPr="00250CB6">
              <w:rPr>
                <w:sz w:val="20"/>
                <w:szCs w:val="20"/>
                <w:lang w:val="es-MX"/>
              </w:rPr>
              <w:t xml:space="preserve"> </w:t>
            </w:r>
          </w:p>
        </w:tc>
      </w:tr>
      <w:tr w:rsidR="00F8300D" w:rsidRPr="0093601A" w:rsidTr="00BE3E4C">
        <w:trPr>
          <w:trHeight w:val="1610"/>
        </w:trPr>
        <w:tc>
          <w:tcPr>
            <w:tcW w:w="2951" w:type="dxa"/>
          </w:tcPr>
          <w:p w:rsidR="00F8300D" w:rsidRPr="00250CB6" w:rsidRDefault="00F8300D" w:rsidP="00094E69">
            <w:pPr>
              <w:pStyle w:val="ListParagraph"/>
              <w:ind w:left="0"/>
              <w:rPr>
                <w:lang w:val="es-MX"/>
              </w:rPr>
            </w:pPr>
          </w:p>
          <w:p w:rsidR="00892672" w:rsidRDefault="00892672" w:rsidP="00094E69">
            <w:pPr>
              <w:pStyle w:val="ListParagraph"/>
              <w:ind w:left="0"/>
              <w:rPr>
                <w:b/>
              </w:rPr>
            </w:pPr>
          </w:p>
          <w:p w:rsidR="00892672" w:rsidRPr="0093601A" w:rsidRDefault="0093601A" w:rsidP="00094E69">
            <w:pPr>
              <w:pStyle w:val="ListParagraph"/>
              <w:ind w:left="0"/>
              <w:rPr>
                <w:b/>
                <w:lang w:val="es-MX"/>
              </w:rPr>
            </w:pPr>
            <w:r w:rsidRPr="0093601A">
              <w:rPr>
                <w:b/>
                <w:lang w:val="es-MX"/>
              </w:rPr>
              <w:t xml:space="preserve"> PERICIA</w:t>
            </w:r>
            <w:r>
              <w:rPr>
                <w:b/>
                <w:lang w:val="es-MX"/>
              </w:rPr>
              <w:t xml:space="preserve"> LIMITADA</w:t>
            </w:r>
            <w:r w:rsidRPr="0093601A">
              <w:rPr>
                <w:b/>
                <w:lang w:val="es-MX"/>
              </w:rPr>
              <w:t xml:space="preserve"> DE I</w:t>
            </w:r>
            <w:r>
              <w:rPr>
                <w:b/>
                <w:lang w:val="es-MX"/>
              </w:rPr>
              <w:t xml:space="preserve">NGLES  DEL TIEMPO PASADO   (FLEP)  </w:t>
            </w:r>
          </w:p>
        </w:tc>
        <w:tc>
          <w:tcPr>
            <w:tcW w:w="2951" w:type="dxa"/>
          </w:tcPr>
          <w:p w:rsidR="00F8300D" w:rsidRPr="0093601A" w:rsidRDefault="00F8300D" w:rsidP="00094E69">
            <w:pPr>
              <w:pStyle w:val="ListParagraph"/>
              <w:ind w:left="0"/>
              <w:rPr>
                <w:b/>
                <w:lang w:val="es-MX"/>
              </w:rPr>
            </w:pPr>
          </w:p>
        </w:tc>
        <w:tc>
          <w:tcPr>
            <w:tcW w:w="6896" w:type="dxa"/>
          </w:tcPr>
          <w:p w:rsidR="00F8300D" w:rsidRPr="0093601A" w:rsidRDefault="00F8300D" w:rsidP="00094E69">
            <w:pPr>
              <w:pStyle w:val="ListParagraph"/>
              <w:ind w:left="0"/>
              <w:rPr>
                <w:b/>
                <w:sz w:val="20"/>
                <w:szCs w:val="20"/>
                <w:lang w:val="es-MX"/>
              </w:rPr>
            </w:pPr>
          </w:p>
          <w:p w:rsidR="00892672" w:rsidRPr="0093601A" w:rsidRDefault="0093601A" w:rsidP="00094E69">
            <w:pPr>
              <w:pStyle w:val="ListParagraph"/>
              <w:ind w:left="0"/>
              <w:rPr>
                <w:b/>
                <w:sz w:val="20"/>
                <w:szCs w:val="20"/>
                <w:lang w:val="es-MX"/>
              </w:rPr>
            </w:pPr>
            <w:r w:rsidRPr="0093601A">
              <w:rPr>
                <w:b/>
                <w:sz w:val="20"/>
                <w:szCs w:val="20"/>
                <w:lang w:val="es-MX"/>
              </w:rPr>
              <w:t>El comportamiento académico de estos estudiantes debe ser vigilado por dos años, como es requerido por la ley federal.</w:t>
            </w:r>
          </w:p>
          <w:p w:rsidR="00892672" w:rsidRPr="0093601A" w:rsidRDefault="0093601A" w:rsidP="0093601A">
            <w:pPr>
              <w:pStyle w:val="ListParagraph"/>
              <w:ind w:left="0"/>
              <w:rPr>
                <w:sz w:val="20"/>
                <w:szCs w:val="20"/>
                <w:lang w:val="es-MX"/>
              </w:rPr>
            </w:pPr>
            <w:r w:rsidRPr="0093601A">
              <w:rPr>
                <w:sz w:val="20"/>
                <w:szCs w:val="20"/>
                <w:lang w:val="es-MX"/>
              </w:rPr>
              <w:t xml:space="preserve">Si estudiantes tengan problemas </w:t>
            </w:r>
            <w:proofErr w:type="gramStart"/>
            <w:r w:rsidRPr="0093601A">
              <w:rPr>
                <w:sz w:val="20"/>
                <w:szCs w:val="20"/>
                <w:lang w:val="es-MX"/>
              </w:rPr>
              <w:t>académicos ,</w:t>
            </w:r>
            <w:proofErr w:type="gramEnd"/>
            <w:r w:rsidRPr="0093601A">
              <w:rPr>
                <w:sz w:val="20"/>
                <w:szCs w:val="20"/>
                <w:lang w:val="es-MX"/>
              </w:rPr>
              <w:t xml:space="preserve"> ellos pueden  ser reinstalados en </w:t>
            </w:r>
            <w:r>
              <w:rPr>
                <w:sz w:val="20"/>
                <w:szCs w:val="20"/>
                <w:lang w:val="es-MX"/>
              </w:rPr>
              <w:t>el programa durante ese tiempo.</w:t>
            </w:r>
          </w:p>
        </w:tc>
      </w:tr>
    </w:tbl>
    <w:p w:rsidR="00594FC8" w:rsidRPr="0093601A" w:rsidRDefault="00594FC8" w:rsidP="00892672">
      <w:pPr>
        <w:spacing w:after="0"/>
        <w:rPr>
          <w:b/>
          <w:lang w:val="es-MX"/>
        </w:rPr>
      </w:pPr>
    </w:p>
    <w:p w:rsidR="00594FC8" w:rsidRPr="0093601A" w:rsidRDefault="00594FC8" w:rsidP="00594FC8">
      <w:pPr>
        <w:spacing w:after="0"/>
        <w:ind w:left="360"/>
        <w:rPr>
          <w:lang w:val="es-MX"/>
        </w:rPr>
      </w:pPr>
    </w:p>
    <w:p w:rsidR="00575100" w:rsidRPr="0093601A" w:rsidRDefault="0093601A" w:rsidP="00C10269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lang w:val="es-MX"/>
        </w:rPr>
      </w:pPr>
      <w:r w:rsidRPr="0093601A">
        <w:rPr>
          <w:rFonts w:cstheme="minorHAnsi"/>
          <w:b/>
          <w:lang w:val="es-MX"/>
        </w:rPr>
        <w:t>EL CRITERIO DE SALIDA</w:t>
      </w:r>
      <w:r w:rsidR="00575100" w:rsidRPr="0093601A">
        <w:rPr>
          <w:rFonts w:cstheme="minorHAnsi"/>
          <w:b/>
          <w:lang w:val="es-MX"/>
        </w:rPr>
        <w:t xml:space="preserve">                      </w:t>
      </w:r>
      <w:r>
        <w:rPr>
          <w:rFonts w:cstheme="minorHAnsi"/>
          <w:lang w:val="es-MX"/>
        </w:rPr>
        <w:t>(adaptado de</w:t>
      </w:r>
      <w:r w:rsidR="00575100" w:rsidRPr="0093601A">
        <w:rPr>
          <w:rFonts w:cstheme="minorHAnsi"/>
          <w:lang w:val="es-MX"/>
        </w:rPr>
        <w:t xml:space="preserve"> </w:t>
      </w:r>
      <w:proofErr w:type="spellStart"/>
      <w:r w:rsidR="00575100" w:rsidRPr="0093601A">
        <w:rPr>
          <w:rFonts w:cstheme="minorHAnsi"/>
          <w:lang w:val="es-MX"/>
        </w:rPr>
        <w:t>Fowlerville</w:t>
      </w:r>
      <w:proofErr w:type="spellEnd"/>
      <w:r>
        <w:rPr>
          <w:rFonts w:cstheme="minorHAnsi"/>
          <w:lang w:val="es-MX"/>
        </w:rPr>
        <w:t>, Michigan Escuelas Públicas</w:t>
      </w:r>
      <w:r w:rsidR="00575100" w:rsidRPr="0093601A">
        <w:rPr>
          <w:rFonts w:cstheme="minorHAnsi"/>
          <w:lang w:val="es-MX"/>
        </w:rPr>
        <w:t>)</w:t>
      </w:r>
    </w:p>
    <w:p w:rsidR="00575100" w:rsidRPr="0093601A" w:rsidRDefault="00575100" w:rsidP="00575100">
      <w:pPr>
        <w:pStyle w:val="ListParagraph"/>
        <w:spacing w:after="0" w:line="240" w:lineRule="auto"/>
        <w:rPr>
          <w:rFonts w:cstheme="minorHAnsi"/>
          <w:b/>
          <w:lang w:val="es-MX"/>
        </w:rPr>
      </w:pPr>
    </w:p>
    <w:p w:rsidR="00575100" w:rsidRPr="0093601A" w:rsidRDefault="00AD1714" w:rsidP="00575100">
      <w:pPr>
        <w:rPr>
          <w:rFonts w:cstheme="minorHAnsi"/>
          <w:b/>
          <w:u w:val="single"/>
          <w:lang w:val="es-MX"/>
        </w:rPr>
      </w:pPr>
      <w:r>
        <w:rPr>
          <w:rFonts w:cstheme="minorHAnsi"/>
          <w:b/>
          <w:u w:val="single"/>
          <w:lang w:val="es-MX"/>
        </w:rPr>
        <w:t>Estudiantes de</w:t>
      </w:r>
      <w:r w:rsidR="0093601A" w:rsidRPr="0093601A">
        <w:rPr>
          <w:rFonts w:cstheme="minorHAnsi"/>
          <w:b/>
          <w:u w:val="single"/>
          <w:lang w:val="es-MX"/>
        </w:rPr>
        <w:t xml:space="preserve"> K-2 saldr</w:t>
      </w:r>
      <w:r>
        <w:rPr>
          <w:rFonts w:cstheme="minorHAnsi"/>
          <w:b/>
          <w:u w:val="single"/>
          <w:lang w:val="es-MX"/>
        </w:rPr>
        <w:t>á</w:t>
      </w:r>
      <w:r w:rsidR="0093601A" w:rsidRPr="0093601A">
        <w:rPr>
          <w:rFonts w:cstheme="minorHAnsi"/>
          <w:b/>
          <w:u w:val="single"/>
          <w:lang w:val="es-MX"/>
        </w:rPr>
        <w:t>n el Programa de ELL cuando:</w:t>
      </w:r>
    </w:p>
    <w:p w:rsidR="00575100" w:rsidRPr="0093601A" w:rsidRDefault="002325C2" w:rsidP="00575100">
      <w:pPr>
        <w:pStyle w:val="ListParagraph"/>
        <w:numPr>
          <w:ilvl w:val="0"/>
          <w:numId w:val="19"/>
        </w:numPr>
        <w:rPr>
          <w:rFonts w:cstheme="minorHAnsi"/>
          <w:lang w:val="es-MX"/>
        </w:rPr>
      </w:pPr>
      <w:r>
        <w:rPr>
          <w:rFonts w:cstheme="minorHAnsi"/>
          <w:lang w:val="es-MX"/>
        </w:rPr>
        <w:t>El/ella recibe un resultado</w:t>
      </w:r>
      <w:r w:rsidR="0093601A" w:rsidRPr="0093601A">
        <w:rPr>
          <w:rFonts w:cstheme="minorHAnsi"/>
          <w:lang w:val="es-MX"/>
        </w:rPr>
        <w:t xml:space="preserve"> de Pericia Avanzada  en </w:t>
      </w:r>
      <w:r w:rsidR="0093601A">
        <w:rPr>
          <w:rFonts w:cstheme="minorHAnsi"/>
          <w:lang w:val="es-MX"/>
        </w:rPr>
        <w:t>el Examen de ELPA.</w:t>
      </w:r>
    </w:p>
    <w:p w:rsidR="00514719" w:rsidRPr="00514719" w:rsidRDefault="00514719" w:rsidP="00514719">
      <w:pPr>
        <w:ind w:left="360"/>
        <w:rPr>
          <w:rFonts w:cstheme="minorHAnsi"/>
        </w:rPr>
      </w:pPr>
      <w:r>
        <w:rPr>
          <w:rFonts w:cstheme="minorHAnsi"/>
        </w:rPr>
        <w:t xml:space="preserve">       </w:t>
      </w:r>
      <w:r w:rsidR="00AD1714">
        <w:rPr>
          <w:rFonts w:cstheme="minorHAnsi"/>
        </w:rPr>
        <w:t>TAMBIEN</w:t>
      </w:r>
    </w:p>
    <w:p w:rsidR="00514719" w:rsidRPr="00514719" w:rsidRDefault="00514719" w:rsidP="00514719">
      <w:pPr>
        <w:pStyle w:val="ListParagraph"/>
        <w:numPr>
          <w:ilvl w:val="0"/>
          <w:numId w:val="19"/>
        </w:numPr>
        <w:rPr>
          <w:rFonts w:cstheme="minorHAnsi"/>
          <w:u w:val="single"/>
          <w:lang w:val="es-MX"/>
        </w:rPr>
      </w:pPr>
      <w:r w:rsidRPr="00514719">
        <w:rPr>
          <w:rFonts w:cstheme="minorHAnsi"/>
          <w:lang w:val="es-MX"/>
        </w:rPr>
        <w:t xml:space="preserve">El /maestro del niño cree que el estudiante trabaja en su  nivel apropiado en escuela. </w:t>
      </w:r>
    </w:p>
    <w:p w:rsidR="00514719" w:rsidRDefault="00514719" w:rsidP="00514719">
      <w:pPr>
        <w:pStyle w:val="ListParagraph"/>
        <w:rPr>
          <w:rFonts w:cstheme="minorHAnsi"/>
          <w:lang w:val="es-MX"/>
        </w:rPr>
      </w:pPr>
    </w:p>
    <w:p w:rsidR="00575100" w:rsidRDefault="00AD1714" w:rsidP="00514719">
      <w:pPr>
        <w:pStyle w:val="ListParagraph"/>
        <w:rPr>
          <w:rFonts w:cstheme="minorHAnsi"/>
          <w:lang w:val="es-MX"/>
        </w:rPr>
      </w:pPr>
      <w:r>
        <w:rPr>
          <w:rFonts w:cstheme="minorHAnsi"/>
          <w:lang w:val="es-MX"/>
        </w:rPr>
        <w:t>TAMBIEN</w:t>
      </w:r>
    </w:p>
    <w:p w:rsidR="00514719" w:rsidRPr="00514719" w:rsidRDefault="00514719" w:rsidP="00514719">
      <w:pPr>
        <w:pStyle w:val="ListParagraph"/>
        <w:rPr>
          <w:rFonts w:cstheme="minorHAnsi"/>
          <w:u w:val="single"/>
          <w:lang w:val="es-MX"/>
        </w:rPr>
      </w:pPr>
    </w:p>
    <w:p w:rsidR="00514719" w:rsidRPr="00514719" w:rsidRDefault="00514719" w:rsidP="00514719">
      <w:pPr>
        <w:pStyle w:val="ListParagraph"/>
        <w:numPr>
          <w:ilvl w:val="0"/>
          <w:numId w:val="19"/>
        </w:numPr>
        <w:rPr>
          <w:rFonts w:cstheme="minorHAnsi"/>
          <w:b/>
          <w:u w:val="single"/>
        </w:rPr>
      </w:pPr>
      <w:r w:rsidRPr="00514719">
        <w:rPr>
          <w:rFonts w:cstheme="minorHAnsi"/>
          <w:lang w:val="es-MX"/>
        </w:rPr>
        <w:t>El niño tiene una oportunidad de experiencia  igual  sino ningunas limitaciones de  retrasos debido a la interferencia de lenguaje.</w:t>
      </w:r>
    </w:p>
    <w:p w:rsidR="00514719" w:rsidRPr="00514719" w:rsidRDefault="00514719" w:rsidP="00514719">
      <w:pPr>
        <w:ind w:left="360"/>
        <w:rPr>
          <w:rFonts w:cstheme="minorHAnsi"/>
          <w:b/>
          <w:u w:val="single"/>
        </w:rPr>
      </w:pPr>
    </w:p>
    <w:p w:rsidR="00575100" w:rsidRPr="00AD1714" w:rsidRDefault="00514719" w:rsidP="00514719">
      <w:pPr>
        <w:rPr>
          <w:rFonts w:cstheme="minorHAnsi"/>
          <w:b/>
          <w:u w:val="single"/>
          <w:lang w:val="es-MX"/>
        </w:rPr>
      </w:pPr>
      <w:r w:rsidRPr="00AD1714">
        <w:rPr>
          <w:rFonts w:cstheme="minorHAnsi"/>
          <w:b/>
          <w:u w:val="single"/>
          <w:lang w:val="es-MX"/>
        </w:rPr>
        <w:t>Estudia</w:t>
      </w:r>
      <w:r w:rsidR="00575100" w:rsidRPr="00AD1714">
        <w:rPr>
          <w:rFonts w:cstheme="minorHAnsi"/>
          <w:b/>
          <w:u w:val="single"/>
          <w:lang w:val="es-MX"/>
        </w:rPr>
        <w:t>nt</w:t>
      </w:r>
      <w:r w:rsidR="00AD1714" w:rsidRPr="00AD1714">
        <w:rPr>
          <w:rFonts w:cstheme="minorHAnsi"/>
          <w:b/>
          <w:u w:val="single"/>
          <w:lang w:val="es-MX"/>
        </w:rPr>
        <w:t xml:space="preserve">es de 3-12 saldrán el Programa de </w:t>
      </w:r>
      <w:r w:rsidR="00AD1714">
        <w:rPr>
          <w:rFonts w:cstheme="minorHAnsi"/>
          <w:b/>
          <w:u w:val="single"/>
          <w:lang w:val="es-MX"/>
        </w:rPr>
        <w:t>ELL cuando</w:t>
      </w:r>
      <w:r w:rsidR="00575100" w:rsidRPr="00AD1714">
        <w:rPr>
          <w:rFonts w:cstheme="minorHAnsi"/>
          <w:b/>
          <w:u w:val="single"/>
          <w:lang w:val="es-MX"/>
        </w:rPr>
        <w:t>:</w:t>
      </w:r>
    </w:p>
    <w:p w:rsidR="00AD1714" w:rsidRPr="00AD1714" w:rsidRDefault="00AD1714" w:rsidP="00AD1714">
      <w:pPr>
        <w:pStyle w:val="ListParagraph"/>
        <w:numPr>
          <w:ilvl w:val="0"/>
          <w:numId w:val="29"/>
        </w:numPr>
        <w:rPr>
          <w:rFonts w:cstheme="minorHAnsi"/>
          <w:lang w:val="es-MX"/>
        </w:rPr>
      </w:pPr>
      <w:r w:rsidRPr="00AD1714">
        <w:rPr>
          <w:rFonts w:cstheme="minorHAnsi"/>
          <w:lang w:val="es-MX"/>
        </w:rPr>
        <w:t xml:space="preserve"> El/ella recibe un resultado de Pericia Avanzada  en el Examen de ELPA.</w:t>
      </w:r>
    </w:p>
    <w:p w:rsidR="00575100" w:rsidRPr="00AD1714" w:rsidRDefault="00575100" w:rsidP="00AD1714">
      <w:pPr>
        <w:ind w:left="360"/>
        <w:rPr>
          <w:rFonts w:cstheme="minorHAnsi"/>
          <w:lang w:val="es-MX"/>
        </w:rPr>
      </w:pPr>
    </w:p>
    <w:p w:rsidR="00575100" w:rsidRPr="00BB620D" w:rsidRDefault="00AD1714" w:rsidP="00575100">
      <w:pPr>
        <w:ind w:left="360"/>
        <w:rPr>
          <w:rFonts w:cstheme="minorHAnsi"/>
        </w:rPr>
      </w:pPr>
      <w:r w:rsidRPr="00AD1714">
        <w:rPr>
          <w:rFonts w:cstheme="minorHAnsi"/>
          <w:lang w:val="es-MX"/>
        </w:rPr>
        <w:lastRenderedPageBreak/>
        <w:t xml:space="preserve">       </w:t>
      </w:r>
      <w:r>
        <w:rPr>
          <w:rFonts w:cstheme="minorHAnsi"/>
        </w:rPr>
        <w:t>TAMBIEN</w:t>
      </w:r>
    </w:p>
    <w:p w:rsidR="00575100" w:rsidRPr="00AD1714" w:rsidRDefault="00AD1714" w:rsidP="00AD1714">
      <w:pPr>
        <w:pStyle w:val="ListParagraph"/>
        <w:numPr>
          <w:ilvl w:val="0"/>
          <w:numId w:val="29"/>
        </w:numPr>
        <w:rPr>
          <w:rFonts w:cstheme="minorHAnsi"/>
          <w:lang w:val="es-MX"/>
        </w:rPr>
      </w:pPr>
      <w:r w:rsidRPr="00AD1714">
        <w:rPr>
          <w:rFonts w:cstheme="minorHAnsi"/>
          <w:lang w:val="es-MX"/>
        </w:rPr>
        <w:t>El/ella recibe las notas adecuadas en el Examen de MEA</w:t>
      </w:r>
      <w:r>
        <w:rPr>
          <w:rFonts w:cstheme="minorHAnsi"/>
          <w:lang w:val="es-MX"/>
        </w:rPr>
        <w:t>P</w:t>
      </w:r>
      <w:r w:rsidRPr="00AD1714">
        <w:rPr>
          <w:rFonts w:cstheme="minorHAnsi"/>
          <w:lang w:val="es-MX"/>
        </w:rPr>
        <w:t xml:space="preserve"> o MME</w:t>
      </w:r>
    </w:p>
    <w:p w:rsidR="00AD1714" w:rsidRDefault="00AD1714" w:rsidP="00575100">
      <w:pPr>
        <w:ind w:left="360"/>
        <w:rPr>
          <w:rFonts w:cstheme="minorHAnsi"/>
          <w:lang w:val="es-MX"/>
        </w:rPr>
      </w:pPr>
      <w:r w:rsidRPr="00AD1714">
        <w:rPr>
          <w:rFonts w:cstheme="minorHAnsi"/>
          <w:lang w:val="es-MX"/>
        </w:rPr>
        <w:t xml:space="preserve">       TAMBIEN </w:t>
      </w:r>
    </w:p>
    <w:p w:rsidR="00575100" w:rsidRPr="00AD1714" w:rsidRDefault="00AD1714" w:rsidP="00AD1714">
      <w:pPr>
        <w:pStyle w:val="ListParagraph"/>
        <w:numPr>
          <w:ilvl w:val="0"/>
          <w:numId w:val="29"/>
        </w:numPr>
        <w:rPr>
          <w:rFonts w:cstheme="minorHAnsi"/>
          <w:lang w:val="es-MX"/>
        </w:rPr>
      </w:pPr>
      <w:r w:rsidRPr="00AD1714">
        <w:rPr>
          <w:rFonts w:cstheme="minorHAnsi"/>
          <w:lang w:val="es-MX"/>
        </w:rPr>
        <w:t>El /maestro del niño cree que el estudiante trabaja en su  nivel apropiado en escuela</w:t>
      </w:r>
    </w:p>
    <w:p w:rsidR="00575100" w:rsidRPr="00AD1714" w:rsidRDefault="00575100" w:rsidP="00AD1714">
      <w:pPr>
        <w:pStyle w:val="ListParagraph"/>
        <w:rPr>
          <w:rFonts w:cstheme="minorHAnsi"/>
          <w:lang w:val="es-MX"/>
        </w:rPr>
      </w:pPr>
    </w:p>
    <w:p w:rsidR="00575100" w:rsidRPr="00F334AB" w:rsidRDefault="00AD1714" w:rsidP="00575100">
      <w:pPr>
        <w:rPr>
          <w:rFonts w:cstheme="minorHAnsi"/>
          <w:b/>
          <w:u w:val="single"/>
          <w:lang w:val="es-MX"/>
        </w:rPr>
      </w:pPr>
      <w:r w:rsidRPr="00F334AB">
        <w:rPr>
          <w:rFonts w:cstheme="minorHAnsi"/>
          <w:b/>
          <w:u w:val="single"/>
          <w:lang w:val="es-MX"/>
        </w:rPr>
        <w:t>Adicionalmente</w:t>
      </w:r>
      <w:r w:rsidR="00F334AB" w:rsidRPr="00F334AB">
        <w:rPr>
          <w:rFonts w:cstheme="minorHAnsi"/>
          <w:b/>
          <w:u w:val="single"/>
          <w:lang w:val="es-MX"/>
        </w:rPr>
        <w:t>:</w:t>
      </w:r>
    </w:p>
    <w:p w:rsidR="00575100" w:rsidRPr="00AD1714" w:rsidRDefault="00AD1714" w:rsidP="00575100">
      <w:pPr>
        <w:rPr>
          <w:rFonts w:cstheme="minorHAnsi"/>
          <w:i/>
          <w:lang w:val="es-MX"/>
        </w:rPr>
      </w:pPr>
      <w:r w:rsidRPr="00AD1714">
        <w:rPr>
          <w:rFonts w:cstheme="minorHAnsi"/>
          <w:b/>
          <w:lang w:val="es-MX"/>
        </w:rPr>
        <w:t>Un</w:t>
      </w:r>
      <w:r w:rsidR="00575100" w:rsidRPr="00AD1714">
        <w:rPr>
          <w:rFonts w:cstheme="minorHAnsi"/>
          <w:lang w:val="es-MX"/>
        </w:rPr>
        <w:t xml:space="preserve"> </w:t>
      </w:r>
      <w:r w:rsidR="00575100" w:rsidRPr="00AD1714">
        <w:rPr>
          <w:rFonts w:cstheme="minorHAnsi"/>
          <w:b/>
          <w:lang w:val="es-MX"/>
        </w:rPr>
        <w:t xml:space="preserve">ELL </w:t>
      </w:r>
      <w:r w:rsidRPr="00AD1714">
        <w:rPr>
          <w:rFonts w:cstheme="minorHAnsi"/>
          <w:b/>
          <w:lang w:val="es-MX"/>
        </w:rPr>
        <w:t xml:space="preserve">Estudiante Equipo </w:t>
      </w:r>
      <w:r w:rsidRPr="00AD1714">
        <w:rPr>
          <w:rFonts w:cstheme="minorHAnsi"/>
          <w:lang w:val="es-MX"/>
        </w:rPr>
        <w:t>[(consiste del maestro del niño, un consejero o director de la</w:t>
      </w:r>
      <w:r>
        <w:rPr>
          <w:rFonts w:cstheme="minorHAnsi"/>
          <w:lang w:val="es-MX"/>
        </w:rPr>
        <w:t xml:space="preserve"> escuela, el Coordinador de Servicios de los ELL</w:t>
      </w:r>
      <w:r w:rsidR="00575100" w:rsidRPr="00AD1714">
        <w:rPr>
          <w:rFonts w:cstheme="minorHAnsi"/>
          <w:lang w:val="es-MX"/>
        </w:rPr>
        <w:t xml:space="preserve">, </w:t>
      </w:r>
      <w:r>
        <w:rPr>
          <w:rFonts w:cstheme="minorHAnsi"/>
          <w:lang w:val="es-MX"/>
        </w:rPr>
        <w:t xml:space="preserve">los padres del estudiante y el estudiante (cuando es </w:t>
      </w:r>
      <w:proofErr w:type="spellStart"/>
      <w:r>
        <w:rPr>
          <w:rFonts w:cstheme="minorHAnsi"/>
          <w:lang w:val="es-MX"/>
        </w:rPr>
        <w:t>apropriado</w:t>
      </w:r>
      <w:proofErr w:type="spellEnd"/>
      <w:r>
        <w:rPr>
          <w:rFonts w:cstheme="minorHAnsi"/>
          <w:lang w:val="es-MX"/>
        </w:rPr>
        <w:t>)</w:t>
      </w:r>
      <w:r w:rsidR="00575100" w:rsidRPr="00AD1714">
        <w:rPr>
          <w:rFonts w:cstheme="minorHAnsi"/>
          <w:i/>
          <w:lang w:val="es-MX"/>
        </w:rPr>
        <w:t>]</w:t>
      </w:r>
    </w:p>
    <w:p w:rsidR="0066722F" w:rsidRDefault="00AD1714" w:rsidP="0066722F">
      <w:pPr>
        <w:rPr>
          <w:rFonts w:cstheme="minorHAnsi"/>
          <w:lang w:val="es-MX"/>
        </w:rPr>
      </w:pPr>
      <w:r w:rsidRPr="0066722F">
        <w:rPr>
          <w:rFonts w:cstheme="minorHAnsi"/>
          <w:i/>
          <w:lang w:val="es-MX"/>
        </w:rPr>
        <w:t xml:space="preserve">Después </w:t>
      </w:r>
      <w:r w:rsidR="0066722F" w:rsidRPr="0066722F">
        <w:rPr>
          <w:rFonts w:cstheme="minorHAnsi"/>
          <w:i/>
          <w:lang w:val="es-MX"/>
        </w:rPr>
        <w:t>u</w:t>
      </w:r>
      <w:r w:rsidR="0066722F">
        <w:rPr>
          <w:rFonts w:cstheme="minorHAnsi"/>
          <w:i/>
          <w:lang w:val="es-MX"/>
        </w:rPr>
        <w:t xml:space="preserve">na </w:t>
      </w:r>
      <w:proofErr w:type="spellStart"/>
      <w:r w:rsidRPr="0066722F">
        <w:rPr>
          <w:rFonts w:cstheme="minorHAnsi"/>
          <w:i/>
          <w:lang w:val="es-MX"/>
        </w:rPr>
        <w:t>consideracion</w:t>
      </w:r>
      <w:proofErr w:type="spellEnd"/>
      <w:r w:rsidRPr="0066722F">
        <w:rPr>
          <w:rFonts w:cstheme="minorHAnsi"/>
          <w:i/>
          <w:lang w:val="es-MX"/>
        </w:rPr>
        <w:t xml:space="preserve"> de las notas del estudiante, los resultados de </w:t>
      </w:r>
      <w:r w:rsidR="0066722F">
        <w:rPr>
          <w:rFonts w:cstheme="minorHAnsi"/>
          <w:i/>
          <w:lang w:val="es-MX"/>
        </w:rPr>
        <w:t>exá</w:t>
      </w:r>
      <w:r w:rsidRPr="0066722F">
        <w:rPr>
          <w:rFonts w:cstheme="minorHAnsi"/>
          <w:i/>
          <w:lang w:val="es-MX"/>
        </w:rPr>
        <w:t xml:space="preserve">menes del </w:t>
      </w:r>
      <w:proofErr w:type="gramStart"/>
      <w:r w:rsidRPr="0066722F">
        <w:rPr>
          <w:rFonts w:cstheme="minorHAnsi"/>
          <w:i/>
          <w:lang w:val="es-MX"/>
        </w:rPr>
        <w:t>estado ,</w:t>
      </w:r>
      <w:proofErr w:type="gramEnd"/>
      <w:r w:rsidRPr="0066722F">
        <w:rPr>
          <w:rFonts w:cstheme="minorHAnsi"/>
          <w:i/>
          <w:lang w:val="es-MX"/>
        </w:rPr>
        <w:t xml:space="preserve"> </w:t>
      </w:r>
      <w:r w:rsidR="0066722F">
        <w:rPr>
          <w:rFonts w:cstheme="minorHAnsi"/>
          <w:i/>
          <w:lang w:val="es-MX"/>
        </w:rPr>
        <w:t>la</w:t>
      </w:r>
      <w:r w:rsidRPr="0066722F">
        <w:rPr>
          <w:rFonts w:cstheme="minorHAnsi"/>
          <w:i/>
          <w:lang w:val="es-MX"/>
        </w:rPr>
        <w:t xml:space="preserve"> observación del maestro y padres</w:t>
      </w:r>
      <w:r w:rsidR="0066722F">
        <w:rPr>
          <w:rFonts w:cstheme="minorHAnsi"/>
          <w:i/>
          <w:lang w:val="es-MX"/>
        </w:rPr>
        <w:t xml:space="preserve"> </w:t>
      </w:r>
      <w:r w:rsidRPr="0066722F">
        <w:rPr>
          <w:rFonts w:cstheme="minorHAnsi"/>
          <w:i/>
          <w:lang w:val="es-MX"/>
        </w:rPr>
        <w:t xml:space="preserve"> y </w:t>
      </w:r>
      <w:proofErr w:type="spellStart"/>
      <w:r w:rsidR="0066722F">
        <w:rPr>
          <w:rFonts w:cstheme="minorHAnsi"/>
          <w:i/>
          <w:lang w:val="es-MX"/>
        </w:rPr>
        <w:t>discución</w:t>
      </w:r>
      <w:proofErr w:type="spellEnd"/>
      <w:r w:rsidRPr="0066722F">
        <w:rPr>
          <w:rFonts w:cstheme="minorHAnsi"/>
          <w:i/>
          <w:lang w:val="es-MX"/>
        </w:rPr>
        <w:t xml:space="preserve"> </w:t>
      </w:r>
      <w:r w:rsidR="0066722F">
        <w:rPr>
          <w:rFonts w:cstheme="minorHAnsi"/>
          <w:i/>
          <w:lang w:val="es-MX"/>
        </w:rPr>
        <w:t xml:space="preserve">con el </w:t>
      </w:r>
      <w:r w:rsidRPr="0066722F">
        <w:rPr>
          <w:rFonts w:cstheme="minorHAnsi"/>
          <w:i/>
          <w:lang w:val="es-MX"/>
        </w:rPr>
        <w:t xml:space="preserve"> estudiante</w:t>
      </w:r>
      <w:r w:rsidR="0066722F">
        <w:rPr>
          <w:rFonts w:cstheme="minorHAnsi"/>
          <w:lang w:val="es-MX"/>
        </w:rPr>
        <w:t xml:space="preserve"> </w:t>
      </w:r>
      <w:r w:rsidR="00575100" w:rsidRPr="0066722F">
        <w:rPr>
          <w:rFonts w:cstheme="minorHAnsi"/>
          <w:lang w:val="es-MX"/>
        </w:rPr>
        <w:t xml:space="preserve">, </w:t>
      </w:r>
      <w:r w:rsidR="0066722F">
        <w:rPr>
          <w:rFonts w:cstheme="minorHAnsi"/>
          <w:lang w:val="es-MX"/>
        </w:rPr>
        <w:t xml:space="preserve"> la escuela puede hacer una recomendación </w:t>
      </w:r>
      <w:r w:rsidR="00575100" w:rsidRPr="0066722F">
        <w:rPr>
          <w:rFonts w:cstheme="minorHAnsi"/>
          <w:lang w:val="es-MX"/>
        </w:rPr>
        <w:t xml:space="preserve"> </w:t>
      </w:r>
      <w:r w:rsidR="0066722F">
        <w:rPr>
          <w:rFonts w:cstheme="minorHAnsi"/>
          <w:lang w:val="es-MX"/>
        </w:rPr>
        <w:t>que una estudiante sale del :Programa de ELL con consideración  de dos o más de los siguientes criterios:</w:t>
      </w:r>
    </w:p>
    <w:p w:rsidR="00575100" w:rsidRPr="0066722F" w:rsidRDefault="0066722F" w:rsidP="0066722F">
      <w:pPr>
        <w:pStyle w:val="ListParagraph"/>
        <w:numPr>
          <w:ilvl w:val="0"/>
          <w:numId w:val="21"/>
        </w:numPr>
        <w:rPr>
          <w:rFonts w:cstheme="minorHAnsi"/>
          <w:lang w:val="es-MX"/>
        </w:rPr>
      </w:pPr>
      <w:r w:rsidRPr="0066722F">
        <w:rPr>
          <w:rFonts w:cstheme="minorHAnsi"/>
          <w:lang w:val="es-MX"/>
        </w:rPr>
        <w:t>La duración de los servicios de ELL en el pasado</w:t>
      </w:r>
      <w:r>
        <w:rPr>
          <w:rFonts w:cstheme="minorHAnsi"/>
          <w:lang w:val="es-MX"/>
        </w:rPr>
        <w:t xml:space="preserve"> y las experiencias sociales [ 5 años  o más  de escuela </w:t>
      </w:r>
      <w:proofErr w:type="spellStart"/>
      <w:r w:rsidR="00575100" w:rsidRPr="0066722F">
        <w:rPr>
          <w:rFonts w:cstheme="minorHAnsi"/>
          <w:lang w:val="es-MX"/>
        </w:rPr>
        <w:t>s</w:t>
      </w:r>
      <w:r>
        <w:rPr>
          <w:rFonts w:cstheme="minorHAnsi"/>
          <w:lang w:val="es-MX"/>
        </w:rPr>
        <w:t>chooling</w:t>
      </w:r>
      <w:proofErr w:type="spellEnd"/>
      <w:r>
        <w:rPr>
          <w:rFonts w:cstheme="minorHAnsi"/>
          <w:lang w:val="es-MX"/>
        </w:rPr>
        <w:t xml:space="preserve"> y </w:t>
      </w:r>
      <w:proofErr w:type="spellStart"/>
      <w:r>
        <w:rPr>
          <w:rFonts w:cstheme="minorHAnsi"/>
          <w:lang w:val="es-MX"/>
        </w:rPr>
        <w:t>abilidad</w:t>
      </w:r>
      <w:proofErr w:type="spellEnd"/>
      <w:r>
        <w:rPr>
          <w:rFonts w:cstheme="minorHAnsi"/>
          <w:lang w:val="es-MX"/>
        </w:rPr>
        <w:t xml:space="preserve"> de alfabetización</w:t>
      </w:r>
      <w:r w:rsidR="00575100" w:rsidRPr="0066722F">
        <w:rPr>
          <w:rFonts w:cstheme="minorHAnsi"/>
          <w:lang w:val="es-MX"/>
        </w:rPr>
        <w:t>)]</w:t>
      </w:r>
    </w:p>
    <w:p w:rsidR="00575100" w:rsidRPr="0066722F" w:rsidRDefault="00575100" w:rsidP="00575100">
      <w:pPr>
        <w:pStyle w:val="ListParagraph"/>
        <w:ind w:left="1080"/>
        <w:rPr>
          <w:rFonts w:cstheme="minorHAnsi"/>
          <w:lang w:val="es-MX"/>
        </w:rPr>
      </w:pPr>
    </w:p>
    <w:p w:rsidR="00F334AB" w:rsidRDefault="0066722F" w:rsidP="00F334AB">
      <w:pPr>
        <w:pStyle w:val="ListParagraph"/>
        <w:numPr>
          <w:ilvl w:val="0"/>
          <w:numId w:val="21"/>
        </w:numPr>
        <w:rPr>
          <w:rFonts w:cstheme="minorHAnsi"/>
          <w:lang w:val="es-MX"/>
        </w:rPr>
      </w:pPr>
      <w:r w:rsidRPr="00F334AB">
        <w:rPr>
          <w:rFonts w:cstheme="minorHAnsi"/>
          <w:lang w:val="es-MX"/>
        </w:rPr>
        <w:t>Nivel de pericia de inglés</w:t>
      </w:r>
      <w:r w:rsidR="00F334AB" w:rsidRPr="00F334AB">
        <w:rPr>
          <w:rFonts w:cstheme="minorHAnsi"/>
          <w:lang w:val="es-MX"/>
        </w:rPr>
        <w:t xml:space="preserve"> por el nivel de escuela del niño según al criterio apropiado ( local, estado y nacional) </w:t>
      </w:r>
    </w:p>
    <w:p w:rsidR="00F334AB" w:rsidRPr="00F334AB" w:rsidRDefault="00F334AB" w:rsidP="00F334AB">
      <w:pPr>
        <w:pStyle w:val="ListParagraph"/>
        <w:rPr>
          <w:rFonts w:cstheme="minorHAnsi"/>
          <w:lang w:val="es-MX"/>
        </w:rPr>
      </w:pPr>
    </w:p>
    <w:p w:rsidR="00F334AB" w:rsidRPr="00F334AB" w:rsidRDefault="00F334AB" w:rsidP="00F334AB">
      <w:pPr>
        <w:pStyle w:val="ListParagraph"/>
        <w:spacing w:after="0" w:line="240" w:lineRule="auto"/>
        <w:ind w:left="1080"/>
        <w:rPr>
          <w:rFonts w:cstheme="minorHAnsi"/>
          <w:lang w:val="es-MX"/>
        </w:rPr>
      </w:pPr>
    </w:p>
    <w:p w:rsidR="00575100" w:rsidRDefault="00F334AB" w:rsidP="00575100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proofErr w:type="spellStart"/>
      <w:r w:rsidRPr="00F334AB">
        <w:rPr>
          <w:rFonts w:cstheme="minorHAnsi"/>
        </w:rPr>
        <w:t>Notas</w:t>
      </w:r>
      <w:proofErr w:type="spellEnd"/>
      <w:r w:rsidRPr="00F334AB">
        <w:rPr>
          <w:rFonts w:cstheme="minorHAnsi"/>
        </w:rPr>
        <w:t xml:space="preserve"> del </w:t>
      </w:r>
      <w:proofErr w:type="spellStart"/>
      <w:r w:rsidRPr="00F334AB">
        <w:rPr>
          <w:rFonts w:cstheme="minorHAnsi"/>
        </w:rPr>
        <w:t>año</w:t>
      </w:r>
      <w:proofErr w:type="spellEnd"/>
      <w:r w:rsidRPr="00F334AB">
        <w:rPr>
          <w:rFonts w:cstheme="minorHAnsi"/>
        </w:rPr>
        <w:t xml:space="preserve"> </w:t>
      </w:r>
      <w:proofErr w:type="spellStart"/>
      <w:r w:rsidRPr="00F334AB">
        <w:rPr>
          <w:rFonts w:cstheme="minorHAnsi"/>
        </w:rPr>
        <w:t>corriente</w:t>
      </w:r>
      <w:proofErr w:type="spellEnd"/>
      <w:r w:rsidRPr="00F334AB">
        <w:rPr>
          <w:rFonts w:cstheme="minorHAnsi"/>
        </w:rPr>
        <w:t xml:space="preserve"> o </w:t>
      </w:r>
      <w:proofErr w:type="spellStart"/>
      <w:r w:rsidRPr="00F334AB">
        <w:rPr>
          <w:rFonts w:cstheme="minorHAnsi"/>
        </w:rPr>
        <w:t>previo</w:t>
      </w:r>
      <w:proofErr w:type="spellEnd"/>
      <w:r w:rsidRPr="00F334AB">
        <w:rPr>
          <w:rFonts w:cstheme="minorHAnsi"/>
        </w:rPr>
        <w:t xml:space="preserve"> </w:t>
      </w:r>
    </w:p>
    <w:p w:rsidR="00F334AB" w:rsidRPr="00F334AB" w:rsidRDefault="00F334AB" w:rsidP="00F334AB">
      <w:pPr>
        <w:pStyle w:val="ListParagraph"/>
        <w:spacing w:line="360" w:lineRule="auto"/>
        <w:ind w:left="1080"/>
        <w:rPr>
          <w:rFonts w:cstheme="minorHAnsi"/>
        </w:rPr>
      </w:pPr>
    </w:p>
    <w:p w:rsidR="00F334AB" w:rsidRPr="00D80A7B" w:rsidRDefault="00F334AB" w:rsidP="00575100">
      <w:pPr>
        <w:pStyle w:val="ListParagraph"/>
        <w:numPr>
          <w:ilvl w:val="0"/>
          <w:numId w:val="21"/>
        </w:numPr>
        <w:rPr>
          <w:b/>
          <w:lang w:val="es-MX"/>
        </w:rPr>
      </w:pPr>
      <w:r w:rsidRPr="00F334AB">
        <w:rPr>
          <w:rFonts w:cstheme="minorHAnsi"/>
          <w:lang w:val="es-MX"/>
        </w:rPr>
        <w:t xml:space="preserve">Determinación y documentación que </w:t>
      </w:r>
      <w:proofErr w:type="spellStart"/>
      <w:r w:rsidRPr="00F334AB">
        <w:rPr>
          <w:rFonts w:cstheme="minorHAnsi"/>
          <w:lang w:val="es-MX"/>
        </w:rPr>
        <w:t>algun</w:t>
      </w:r>
      <w:proofErr w:type="spellEnd"/>
      <w:r w:rsidRPr="00F334AB">
        <w:rPr>
          <w:rFonts w:cstheme="minorHAnsi"/>
          <w:lang w:val="es-MX"/>
        </w:rPr>
        <w:t xml:space="preserve"> </w:t>
      </w:r>
      <w:proofErr w:type="spellStart"/>
      <w:r w:rsidRPr="00F334AB">
        <w:rPr>
          <w:rFonts w:cstheme="minorHAnsi"/>
          <w:lang w:val="es-MX"/>
        </w:rPr>
        <w:t>deficit</w:t>
      </w:r>
      <w:proofErr w:type="spellEnd"/>
      <w:r w:rsidRPr="00F334AB">
        <w:rPr>
          <w:rFonts w:cstheme="minorHAnsi"/>
          <w:lang w:val="es-MX"/>
        </w:rPr>
        <w:t xml:space="preserve"> no es debido a una interferencia lenguaje.</w:t>
      </w:r>
    </w:p>
    <w:p w:rsidR="00F334AB" w:rsidRPr="00D80A7B" w:rsidRDefault="00F334AB" w:rsidP="00F334AB">
      <w:pPr>
        <w:pStyle w:val="ListParagraph"/>
        <w:ind w:left="1080"/>
        <w:rPr>
          <w:b/>
          <w:lang w:val="es-MX"/>
        </w:rPr>
      </w:pPr>
    </w:p>
    <w:p w:rsidR="00575100" w:rsidRPr="00F334AB" w:rsidRDefault="00F334AB" w:rsidP="00F334AB">
      <w:pPr>
        <w:rPr>
          <w:b/>
          <w:lang w:val="es-MX"/>
        </w:rPr>
      </w:pPr>
      <w:r w:rsidRPr="00F334AB">
        <w:rPr>
          <w:b/>
          <w:u w:val="single"/>
          <w:lang w:val="es-MX"/>
        </w:rPr>
        <w:t xml:space="preserve"> Denegación de Servicios</w:t>
      </w:r>
      <w:r w:rsidR="00BB620D" w:rsidRPr="00F334AB">
        <w:rPr>
          <w:b/>
          <w:u w:val="single"/>
          <w:lang w:val="es-MX"/>
        </w:rPr>
        <w:t xml:space="preserve"> </w:t>
      </w:r>
      <w:r w:rsidRPr="00F334AB">
        <w:rPr>
          <w:b/>
          <w:u w:val="single"/>
          <w:lang w:val="es-MX"/>
        </w:rPr>
        <w:t>por padres</w:t>
      </w:r>
      <w:r w:rsidR="00BB620D" w:rsidRPr="00F334AB">
        <w:rPr>
          <w:b/>
          <w:lang w:val="es-MX"/>
        </w:rPr>
        <w:t>:</w:t>
      </w:r>
    </w:p>
    <w:p w:rsidR="00575100" w:rsidRPr="00D80A7B" w:rsidRDefault="00D80A7B" w:rsidP="00BB620D">
      <w:pPr>
        <w:spacing w:line="360" w:lineRule="auto"/>
        <w:rPr>
          <w:lang w:val="es-MX"/>
        </w:rPr>
      </w:pPr>
      <w:r w:rsidRPr="00D80A7B">
        <w:rPr>
          <w:lang w:val="es-MX"/>
        </w:rPr>
        <w:t xml:space="preserve">Un padre o </w:t>
      </w:r>
      <w:proofErr w:type="spellStart"/>
      <w:r w:rsidRPr="00D80A7B">
        <w:rPr>
          <w:lang w:val="es-MX"/>
        </w:rPr>
        <w:t>guardian</w:t>
      </w:r>
      <w:proofErr w:type="spellEnd"/>
      <w:r w:rsidRPr="00D80A7B">
        <w:rPr>
          <w:lang w:val="es-MX"/>
        </w:rPr>
        <w:t xml:space="preserve">(a) tiene el derecho denegar servicios o quitar </w:t>
      </w:r>
      <w:r>
        <w:rPr>
          <w:lang w:val="es-MX"/>
        </w:rPr>
        <w:t xml:space="preserve">a </w:t>
      </w:r>
      <w:r w:rsidRPr="00D80A7B">
        <w:rPr>
          <w:lang w:val="es-MX"/>
        </w:rPr>
        <w:t>su hijo(a) del Progr</w:t>
      </w:r>
      <w:r>
        <w:rPr>
          <w:lang w:val="es-MX"/>
        </w:rPr>
        <w:t>ama ELL a alguna vez</w:t>
      </w:r>
      <w:r w:rsidR="00575100" w:rsidRPr="00D80A7B">
        <w:rPr>
          <w:lang w:val="es-MX"/>
        </w:rPr>
        <w:t xml:space="preserve">. </w:t>
      </w:r>
      <w:r w:rsidRPr="00D80A7B">
        <w:rPr>
          <w:lang w:val="es-MX"/>
        </w:rPr>
        <w:t>En el caso que ocurre, el padre/</w:t>
      </w:r>
      <w:proofErr w:type="spellStart"/>
      <w:r w:rsidRPr="00D80A7B">
        <w:rPr>
          <w:lang w:val="es-MX"/>
        </w:rPr>
        <w:t>guardian</w:t>
      </w:r>
      <w:proofErr w:type="spellEnd"/>
      <w:r w:rsidRPr="00D80A7B">
        <w:rPr>
          <w:lang w:val="es-MX"/>
        </w:rPr>
        <w:t xml:space="preserve"> debe ser informado en forma escrita—en una lengua que ellos comprenden</w:t>
      </w:r>
      <w:r>
        <w:rPr>
          <w:lang w:val="es-MX"/>
        </w:rPr>
        <w:t xml:space="preserve">—de las </w:t>
      </w:r>
      <w:r w:rsidR="002548E4">
        <w:rPr>
          <w:lang w:val="es-MX"/>
        </w:rPr>
        <w:t xml:space="preserve">adaptaciones específicas y el apoyo que el estudiante perderá cuando sale del </w:t>
      </w:r>
      <w:r w:rsidR="00E43398">
        <w:rPr>
          <w:lang w:val="es-MX"/>
        </w:rPr>
        <w:t>p</w:t>
      </w:r>
      <w:r w:rsidR="002548E4">
        <w:rPr>
          <w:lang w:val="es-MX"/>
        </w:rPr>
        <w:t>rograma</w:t>
      </w:r>
      <w:r w:rsidR="00575100" w:rsidRPr="00D80A7B">
        <w:rPr>
          <w:lang w:val="es-MX"/>
        </w:rPr>
        <w:t>.</w:t>
      </w:r>
    </w:p>
    <w:p w:rsidR="00575100" w:rsidRPr="00DF4FF7" w:rsidRDefault="006317E1" w:rsidP="00C10269">
      <w:pPr>
        <w:pStyle w:val="ListParagraph"/>
        <w:numPr>
          <w:ilvl w:val="0"/>
          <w:numId w:val="28"/>
        </w:numPr>
        <w:spacing w:line="360" w:lineRule="auto"/>
        <w:rPr>
          <w:b/>
          <w:lang w:val="es-MX"/>
        </w:rPr>
      </w:pPr>
      <w:r w:rsidRPr="00DF4FF7">
        <w:rPr>
          <w:b/>
          <w:lang w:val="es-MX"/>
        </w:rPr>
        <w:lastRenderedPageBreak/>
        <w:t>Respon</w:t>
      </w:r>
      <w:r w:rsidR="00DF4FF7" w:rsidRPr="00DF4FF7">
        <w:rPr>
          <w:b/>
          <w:lang w:val="es-MX"/>
        </w:rPr>
        <w:t>sabilidades del</w:t>
      </w:r>
      <w:r w:rsidR="00DF4FF7">
        <w:rPr>
          <w:b/>
          <w:lang w:val="es-MX"/>
        </w:rPr>
        <w:t xml:space="preserve"> </w:t>
      </w:r>
      <w:r w:rsidR="00DF4FF7" w:rsidRPr="00DF4FF7">
        <w:rPr>
          <w:b/>
          <w:lang w:val="es-MX"/>
        </w:rPr>
        <w:t>Coordinad</w:t>
      </w:r>
      <w:r w:rsidRPr="00DF4FF7">
        <w:rPr>
          <w:b/>
          <w:lang w:val="es-MX"/>
        </w:rPr>
        <w:t>or</w:t>
      </w:r>
      <w:r w:rsidR="00DF4FF7" w:rsidRPr="00DF4FF7">
        <w:rPr>
          <w:b/>
          <w:lang w:val="es-MX"/>
        </w:rPr>
        <w:t xml:space="preserve"> d</w:t>
      </w:r>
      <w:r w:rsidR="00DF4FF7">
        <w:rPr>
          <w:b/>
          <w:lang w:val="es-MX"/>
        </w:rPr>
        <w:t>e ELL</w:t>
      </w:r>
    </w:p>
    <w:p w:rsidR="00684B88" w:rsidRPr="00DF4FF7" w:rsidRDefault="00DF4FF7" w:rsidP="00684B88">
      <w:pPr>
        <w:pStyle w:val="ListParagraph"/>
        <w:numPr>
          <w:ilvl w:val="0"/>
          <w:numId w:val="24"/>
        </w:numPr>
        <w:spacing w:line="360" w:lineRule="auto"/>
        <w:rPr>
          <w:lang w:val="es-MX"/>
        </w:rPr>
      </w:pPr>
      <w:r w:rsidRPr="00DF4FF7">
        <w:rPr>
          <w:lang w:val="es-MX"/>
        </w:rPr>
        <w:t>Cada</w:t>
      </w:r>
      <w:r w:rsidR="00684B88" w:rsidRPr="00DF4FF7">
        <w:rPr>
          <w:lang w:val="es-MX"/>
        </w:rPr>
        <w:t xml:space="preserve"> ELL</w:t>
      </w:r>
      <w:r w:rsidRPr="00DF4FF7">
        <w:rPr>
          <w:lang w:val="es-MX"/>
        </w:rPr>
        <w:t xml:space="preserve"> tendrá un</w:t>
      </w:r>
      <w:r>
        <w:rPr>
          <w:lang w:val="es-MX"/>
        </w:rPr>
        <w:t>a carpeta</w:t>
      </w:r>
      <w:r w:rsidRPr="00DF4FF7">
        <w:rPr>
          <w:lang w:val="es-MX"/>
        </w:rPr>
        <w:t xml:space="preserve"> individual colocad</w:t>
      </w:r>
      <w:r>
        <w:rPr>
          <w:lang w:val="es-MX"/>
        </w:rPr>
        <w:t>a</w:t>
      </w:r>
      <w:r w:rsidRPr="00DF4FF7">
        <w:rPr>
          <w:lang w:val="es-MX"/>
        </w:rPr>
        <w:t xml:space="preserve"> en la Oficina del Departamento de ELL en un lugar asegurado.</w:t>
      </w:r>
      <w:r w:rsidR="00684B88" w:rsidRPr="00DF4FF7">
        <w:rPr>
          <w:lang w:val="es-MX"/>
        </w:rPr>
        <w:t xml:space="preserve"> </w:t>
      </w:r>
      <w:r w:rsidRPr="00DF4FF7">
        <w:rPr>
          <w:lang w:val="es-MX"/>
        </w:rPr>
        <w:t xml:space="preserve">Esta carpeta incluirá una copia de la Encuesta de Lengua Familiar </w:t>
      </w:r>
      <w:r>
        <w:rPr>
          <w:lang w:val="es-MX"/>
        </w:rPr>
        <w:t xml:space="preserve"> y una </w:t>
      </w:r>
      <w:r w:rsidR="00DE4298">
        <w:rPr>
          <w:lang w:val="es-MX"/>
        </w:rPr>
        <w:t>descripción del</w:t>
      </w:r>
      <w:r>
        <w:rPr>
          <w:lang w:val="es-MX"/>
        </w:rPr>
        <w:t xml:space="preserve"> plan de educación provisto por el estudiante por el/la Coordinador(a</w:t>
      </w:r>
      <w:proofErr w:type="gramStart"/>
      <w:r>
        <w:rPr>
          <w:lang w:val="es-MX"/>
        </w:rPr>
        <w:t>) .</w:t>
      </w:r>
      <w:proofErr w:type="gramEnd"/>
    </w:p>
    <w:p w:rsidR="006317E1" w:rsidRPr="00DE4298" w:rsidRDefault="00DE4298" w:rsidP="006317E1">
      <w:pPr>
        <w:pStyle w:val="ListParagraph"/>
        <w:numPr>
          <w:ilvl w:val="0"/>
          <w:numId w:val="23"/>
        </w:numPr>
        <w:spacing w:line="360" w:lineRule="auto"/>
        <w:rPr>
          <w:b/>
          <w:lang w:val="es-MX"/>
        </w:rPr>
      </w:pPr>
      <w:r w:rsidRPr="00DE4298">
        <w:rPr>
          <w:lang w:val="es-MX"/>
        </w:rPr>
        <w:t>El/la  ELL Coordinad</w:t>
      </w:r>
      <w:r w:rsidR="006317E1" w:rsidRPr="00DE4298">
        <w:rPr>
          <w:lang w:val="es-MX"/>
        </w:rPr>
        <w:t>or</w:t>
      </w:r>
      <w:r w:rsidRPr="00DE4298">
        <w:rPr>
          <w:lang w:val="es-MX"/>
        </w:rPr>
        <w:t xml:space="preserve">(a)  </w:t>
      </w:r>
      <w:proofErr w:type="spellStart"/>
      <w:r w:rsidRPr="00DE4298">
        <w:rPr>
          <w:lang w:val="es-MX"/>
        </w:rPr>
        <w:t>prepará</w:t>
      </w:r>
      <w:proofErr w:type="spellEnd"/>
      <w:r w:rsidR="006317E1" w:rsidRPr="00DE4298">
        <w:rPr>
          <w:lang w:val="es-MX"/>
        </w:rPr>
        <w:t xml:space="preserve"> </w:t>
      </w:r>
      <w:r w:rsidRPr="00DE4298">
        <w:rPr>
          <w:lang w:val="es-MX"/>
        </w:rPr>
        <w:t xml:space="preserve">y distribuirá </w:t>
      </w:r>
      <w:r w:rsidR="00684B88" w:rsidRPr="00DE4298">
        <w:rPr>
          <w:lang w:val="es-MX"/>
        </w:rPr>
        <w:t xml:space="preserve"> </w:t>
      </w:r>
      <w:r>
        <w:rPr>
          <w:lang w:val="es-MX"/>
        </w:rPr>
        <w:t xml:space="preserve">informes </w:t>
      </w:r>
      <w:r w:rsidRPr="00DE4298">
        <w:rPr>
          <w:lang w:val="es-MX"/>
        </w:rPr>
        <w:t>periódico</w:t>
      </w:r>
      <w:r>
        <w:rPr>
          <w:lang w:val="es-MX"/>
        </w:rPr>
        <w:t>s por los maestros principales de los</w:t>
      </w:r>
      <w:r w:rsidR="006317E1" w:rsidRPr="00DE4298">
        <w:rPr>
          <w:lang w:val="es-MX"/>
        </w:rPr>
        <w:t xml:space="preserve"> </w:t>
      </w:r>
      <w:proofErr w:type="spellStart"/>
      <w:proofErr w:type="gramStart"/>
      <w:r w:rsidR="006317E1" w:rsidRPr="00DE4298">
        <w:rPr>
          <w:lang w:val="es-MX"/>
        </w:rPr>
        <w:t>ELLs</w:t>
      </w:r>
      <w:proofErr w:type="spellEnd"/>
      <w:r w:rsidR="006317E1" w:rsidRPr="00DE4298">
        <w:rPr>
          <w:lang w:val="es-MX"/>
        </w:rPr>
        <w:t xml:space="preserve"> </w:t>
      </w:r>
      <w:r w:rsidR="00684B88" w:rsidRPr="00DE4298">
        <w:rPr>
          <w:lang w:val="es-MX"/>
        </w:rPr>
        <w:t>.</w:t>
      </w:r>
      <w:proofErr w:type="gramEnd"/>
      <w:r w:rsidR="00684B88" w:rsidRPr="00DE4298">
        <w:rPr>
          <w:lang w:val="es-MX"/>
        </w:rPr>
        <w:t xml:space="preserve"> </w:t>
      </w:r>
      <w:r w:rsidRPr="00DE4298">
        <w:rPr>
          <w:lang w:val="es-MX"/>
        </w:rPr>
        <w:t>Estos informes</w:t>
      </w:r>
      <w:r w:rsidR="00684B88" w:rsidRPr="00DE4298">
        <w:rPr>
          <w:lang w:val="es-MX"/>
        </w:rPr>
        <w:t xml:space="preserve"> </w:t>
      </w:r>
      <w:r w:rsidRPr="00DE4298">
        <w:rPr>
          <w:lang w:val="es-MX"/>
        </w:rPr>
        <w:t xml:space="preserve">incluirán un pedido </w:t>
      </w:r>
      <w:r w:rsidR="00684B88" w:rsidRPr="00DE4298">
        <w:rPr>
          <w:lang w:val="es-MX"/>
        </w:rPr>
        <w:t xml:space="preserve"> </w:t>
      </w:r>
      <w:r w:rsidRPr="00DE4298">
        <w:rPr>
          <w:lang w:val="es-MX"/>
        </w:rPr>
        <w:t xml:space="preserve">por </w:t>
      </w:r>
      <w:r>
        <w:rPr>
          <w:lang w:val="es-MX"/>
        </w:rPr>
        <w:t>á</w:t>
      </w:r>
      <w:r w:rsidRPr="00DE4298">
        <w:rPr>
          <w:lang w:val="es-MX"/>
        </w:rPr>
        <w:t xml:space="preserve">reas específicos en los cuales </w:t>
      </w:r>
      <w:r>
        <w:rPr>
          <w:lang w:val="es-MX"/>
        </w:rPr>
        <w:t xml:space="preserve"> el estudiante </w:t>
      </w:r>
      <w:r w:rsidRPr="00DE4298">
        <w:rPr>
          <w:lang w:val="es-MX"/>
        </w:rPr>
        <w:t>necesita asistencia</w:t>
      </w:r>
      <w:r>
        <w:rPr>
          <w:lang w:val="es-MX"/>
        </w:rPr>
        <w:t xml:space="preserve"> en la clase.</w:t>
      </w:r>
      <w:r w:rsidR="006317E1" w:rsidRPr="00DE4298">
        <w:rPr>
          <w:lang w:val="es-MX"/>
        </w:rPr>
        <w:t xml:space="preserve"> </w:t>
      </w:r>
    </w:p>
    <w:p w:rsidR="00684B88" w:rsidRPr="00DE4298" w:rsidRDefault="00DE4298" w:rsidP="006317E1">
      <w:pPr>
        <w:pStyle w:val="ListParagraph"/>
        <w:numPr>
          <w:ilvl w:val="0"/>
          <w:numId w:val="23"/>
        </w:numPr>
        <w:spacing w:line="360" w:lineRule="auto"/>
        <w:rPr>
          <w:lang w:val="es-MX"/>
        </w:rPr>
      </w:pPr>
      <w:r w:rsidRPr="00DE4298">
        <w:rPr>
          <w:lang w:val="es-MX"/>
        </w:rPr>
        <w:t>El/la Coordinad</w:t>
      </w:r>
      <w:r w:rsidR="00684B88" w:rsidRPr="00DE4298">
        <w:rPr>
          <w:lang w:val="es-MX"/>
        </w:rPr>
        <w:t>or</w:t>
      </w:r>
      <w:r w:rsidRPr="00DE4298">
        <w:rPr>
          <w:lang w:val="es-MX"/>
        </w:rPr>
        <w:t xml:space="preserve">(a) administrará algunos </w:t>
      </w:r>
      <w:proofErr w:type="spellStart"/>
      <w:r w:rsidRPr="00DE4298">
        <w:rPr>
          <w:lang w:val="es-MX"/>
        </w:rPr>
        <w:t>examenes</w:t>
      </w:r>
      <w:proofErr w:type="spellEnd"/>
      <w:r w:rsidRPr="00DE4298">
        <w:rPr>
          <w:lang w:val="es-MX"/>
        </w:rPr>
        <w:t xml:space="preserve"> necesa</w:t>
      </w:r>
      <w:r>
        <w:rPr>
          <w:lang w:val="es-MX"/>
        </w:rPr>
        <w:t xml:space="preserve">rios de ELPA </w:t>
      </w:r>
      <w:proofErr w:type="spellStart"/>
      <w:proofErr w:type="gramStart"/>
      <w:r>
        <w:rPr>
          <w:lang w:val="es-MX"/>
        </w:rPr>
        <w:t>screens</w:t>
      </w:r>
      <w:proofErr w:type="spellEnd"/>
      <w:r>
        <w:rPr>
          <w:lang w:val="es-MX"/>
        </w:rPr>
        <w:t xml:space="preserve"> ,</w:t>
      </w:r>
      <w:proofErr w:type="gramEnd"/>
      <w:r>
        <w:rPr>
          <w:lang w:val="es-MX"/>
        </w:rPr>
        <w:t xml:space="preserve"> también los </w:t>
      </w:r>
      <w:proofErr w:type="spellStart"/>
      <w:r>
        <w:rPr>
          <w:lang w:val="es-MX"/>
        </w:rPr>
        <w:t>Examenes</w:t>
      </w:r>
      <w:proofErr w:type="spellEnd"/>
      <w:r>
        <w:rPr>
          <w:lang w:val="es-MX"/>
        </w:rPr>
        <w:t xml:space="preserve"> ELPA de la Primavera. </w:t>
      </w:r>
    </w:p>
    <w:p w:rsidR="00EC4021" w:rsidRPr="002E0A63" w:rsidRDefault="002E0A63" w:rsidP="00D0419A">
      <w:pPr>
        <w:pStyle w:val="ListParagraph"/>
        <w:numPr>
          <w:ilvl w:val="0"/>
          <w:numId w:val="23"/>
        </w:numPr>
        <w:spacing w:line="360" w:lineRule="auto"/>
        <w:rPr>
          <w:lang w:val="es-MX"/>
        </w:rPr>
      </w:pPr>
      <w:proofErr w:type="spellStart"/>
      <w:r>
        <w:t>Véase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proofErr w:type="gramStart"/>
      <w:r>
        <w:t>abajo</w:t>
      </w:r>
      <w:proofErr w:type="spellEnd"/>
      <w:r>
        <w:t xml:space="preserve">  </w:t>
      </w:r>
      <w:r w:rsidR="00EC4021">
        <w:t>ELL</w:t>
      </w:r>
      <w:proofErr w:type="gramEnd"/>
      <w:r w:rsidR="00EC4021">
        <w:t xml:space="preserve"> ACA</w:t>
      </w:r>
      <w:r>
        <w:t xml:space="preserve">DEMIC SUPPORT REQUEST FORM </w:t>
      </w:r>
      <w:r w:rsidR="00EC4021">
        <w:t>.</w:t>
      </w:r>
      <w:r>
        <w:t xml:space="preserve">  </w:t>
      </w:r>
      <w:r w:rsidRPr="002E0A63">
        <w:rPr>
          <w:lang w:val="es-MX"/>
        </w:rPr>
        <w:t>(La Forma de Pedido d</w:t>
      </w:r>
      <w:r>
        <w:rPr>
          <w:lang w:val="es-MX"/>
        </w:rPr>
        <w:t>e Apoyo Académico)</w:t>
      </w:r>
    </w:p>
    <w:p w:rsidR="00D0419A" w:rsidRPr="002E0A63" w:rsidRDefault="002E0A63" w:rsidP="00D0419A">
      <w:pPr>
        <w:spacing w:line="360" w:lineRule="auto"/>
        <w:rPr>
          <w:lang w:val="es-MX"/>
        </w:rPr>
      </w:pPr>
      <w:r w:rsidRPr="002E0A63">
        <w:rPr>
          <w:b/>
          <w:i/>
          <w:lang w:val="es-MX"/>
        </w:rPr>
        <w:t xml:space="preserve">Copias de la forma más abajo serán </w:t>
      </w:r>
      <w:proofErr w:type="gramStart"/>
      <w:r w:rsidRPr="002E0A63">
        <w:rPr>
          <w:b/>
          <w:i/>
          <w:lang w:val="es-MX"/>
        </w:rPr>
        <w:t>provistos</w:t>
      </w:r>
      <w:proofErr w:type="gramEnd"/>
      <w:r w:rsidRPr="002E0A63">
        <w:rPr>
          <w:b/>
          <w:i/>
          <w:lang w:val="es-MX"/>
        </w:rPr>
        <w:t xml:space="preserve"> a cada maestro que </w:t>
      </w:r>
      <w:r>
        <w:rPr>
          <w:b/>
          <w:i/>
          <w:lang w:val="es-MX"/>
        </w:rPr>
        <w:t>tiene un ELL en su clase. Los maestros necesitan mandar la forma completada al Coordinador con preguntas o pedidos por asistencia específica.</w:t>
      </w:r>
      <w:r w:rsidR="00EC4021" w:rsidRPr="002E0A63">
        <w:rPr>
          <w:b/>
          <w:i/>
          <w:lang w:val="es-MX"/>
        </w:rPr>
        <w:t xml:space="preserve"> </w:t>
      </w:r>
      <w:r w:rsidR="00D0419A" w:rsidRPr="002E0A63">
        <w:rPr>
          <w:lang w:val="es-MX"/>
        </w:rPr>
        <w:t>_____________________________________________________________________________________________________________________</w:t>
      </w:r>
    </w:p>
    <w:p w:rsidR="00D0419A" w:rsidRPr="00D0419A" w:rsidRDefault="00D0419A" w:rsidP="00575100">
      <w:pPr>
        <w:rPr>
          <w:b/>
          <w:sz w:val="28"/>
          <w:szCs w:val="28"/>
        </w:rPr>
      </w:pPr>
      <w:r w:rsidRPr="00D0419A">
        <w:rPr>
          <w:b/>
          <w:sz w:val="28"/>
          <w:szCs w:val="28"/>
        </w:rPr>
        <w:t>ELL ACADEMIC SUPPORT REQUEST:</w:t>
      </w:r>
    </w:p>
    <w:p w:rsidR="00D0419A" w:rsidRPr="002E0A63" w:rsidRDefault="002E0A63" w:rsidP="00575100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E</w:t>
      </w:r>
      <w:r w:rsidRPr="002E0A63">
        <w:rPr>
          <w:b/>
          <w:sz w:val="28"/>
          <w:szCs w:val="28"/>
          <w:lang w:val="es-MX"/>
        </w:rPr>
        <w:t>studiante</w:t>
      </w:r>
      <w:r w:rsidR="00D0419A" w:rsidRPr="002E0A63">
        <w:rPr>
          <w:b/>
          <w:sz w:val="28"/>
          <w:szCs w:val="28"/>
          <w:lang w:val="es-MX"/>
        </w:rPr>
        <w:t>___</w:t>
      </w:r>
      <w:r w:rsidRPr="002E0A63">
        <w:rPr>
          <w:b/>
          <w:sz w:val="28"/>
          <w:szCs w:val="28"/>
          <w:lang w:val="es-MX"/>
        </w:rPr>
        <w:t xml:space="preserve">______________________ </w:t>
      </w:r>
      <w:r w:rsidR="00D0419A" w:rsidRPr="002E0A63">
        <w:rPr>
          <w:b/>
          <w:sz w:val="28"/>
          <w:szCs w:val="28"/>
          <w:lang w:val="es-MX"/>
        </w:rPr>
        <w:tab/>
      </w:r>
      <w:r w:rsidR="00D0419A" w:rsidRPr="002E0A63">
        <w:rPr>
          <w:b/>
          <w:sz w:val="28"/>
          <w:szCs w:val="28"/>
          <w:lang w:val="es-MX"/>
        </w:rPr>
        <w:tab/>
      </w:r>
      <w:r w:rsidR="00D0419A" w:rsidRPr="002E0A63">
        <w:rPr>
          <w:b/>
          <w:sz w:val="28"/>
          <w:szCs w:val="28"/>
          <w:lang w:val="es-MX"/>
        </w:rPr>
        <w:tab/>
      </w:r>
      <w:r w:rsidR="00D0419A" w:rsidRPr="002E0A63">
        <w:rPr>
          <w:b/>
          <w:sz w:val="28"/>
          <w:szCs w:val="28"/>
          <w:lang w:val="es-MX"/>
        </w:rPr>
        <w:tab/>
      </w:r>
      <w:r>
        <w:rPr>
          <w:b/>
          <w:i/>
          <w:sz w:val="28"/>
          <w:szCs w:val="28"/>
          <w:lang w:val="es-MX"/>
        </w:rPr>
        <w:t xml:space="preserve"> </w:t>
      </w:r>
      <w:r>
        <w:rPr>
          <w:b/>
          <w:sz w:val="28"/>
          <w:szCs w:val="28"/>
          <w:lang w:val="es-MX"/>
        </w:rPr>
        <w:t>Fecha</w:t>
      </w:r>
      <w:r w:rsidR="00D0419A" w:rsidRPr="002E0A63">
        <w:rPr>
          <w:b/>
          <w:sz w:val="28"/>
          <w:szCs w:val="28"/>
          <w:lang w:val="es-MX"/>
        </w:rPr>
        <w:t>_____________________</w:t>
      </w:r>
    </w:p>
    <w:p w:rsidR="00D0419A" w:rsidRPr="002E0A63" w:rsidRDefault="002E0A63" w:rsidP="00575100">
      <w:pPr>
        <w:rPr>
          <w:b/>
          <w:sz w:val="28"/>
          <w:szCs w:val="28"/>
          <w:lang w:val="es-MX"/>
        </w:rPr>
      </w:pPr>
      <w:r w:rsidRPr="002E0A63">
        <w:rPr>
          <w:b/>
          <w:sz w:val="28"/>
          <w:szCs w:val="28"/>
          <w:lang w:val="es-MX"/>
        </w:rPr>
        <w:t>Clase/Maestro</w:t>
      </w:r>
      <w:r w:rsidR="00D0419A" w:rsidRPr="002E0A63">
        <w:rPr>
          <w:b/>
          <w:sz w:val="28"/>
          <w:szCs w:val="28"/>
          <w:lang w:val="es-MX"/>
        </w:rPr>
        <w:t>________________________________</w:t>
      </w:r>
    </w:p>
    <w:p w:rsidR="00EC4021" w:rsidRPr="002E0A63" w:rsidRDefault="002E0A63" w:rsidP="00EC4021">
      <w:pPr>
        <w:rPr>
          <w:lang w:val="es-MX"/>
        </w:rPr>
      </w:pPr>
      <w:r w:rsidRPr="002E0A63">
        <w:rPr>
          <w:b/>
          <w:sz w:val="32"/>
          <w:szCs w:val="32"/>
          <w:lang w:val="es-MX"/>
        </w:rPr>
        <w:t>PREGUNTA O</w:t>
      </w:r>
      <w:r w:rsidR="00EC4021" w:rsidRPr="002E0A63">
        <w:rPr>
          <w:b/>
          <w:sz w:val="32"/>
          <w:szCs w:val="32"/>
          <w:lang w:val="es-MX"/>
        </w:rPr>
        <w:t xml:space="preserve"> </w:t>
      </w:r>
      <w:r w:rsidRPr="002E0A63">
        <w:rPr>
          <w:b/>
          <w:sz w:val="32"/>
          <w:szCs w:val="32"/>
          <w:lang w:val="es-MX"/>
        </w:rPr>
        <w:t>PROBLEMA</w:t>
      </w:r>
      <w:r w:rsidRPr="002E0A63">
        <w:rPr>
          <w:lang w:val="es-MX"/>
        </w:rPr>
        <w:t>: (acad</w:t>
      </w:r>
      <w:r>
        <w:rPr>
          <w:lang w:val="es-MX"/>
        </w:rPr>
        <w:t>é</w:t>
      </w:r>
      <w:r w:rsidR="00EC4021" w:rsidRPr="002E0A63">
        <w:rPr>
          <w:lang w:val="es-MX"/>
        </w:rPr>
        <w:t>mic</w:t>
      </w:r>
      <w:r w:rsidRPr="002E0A63">
        <w:rPr>
          <w:lang w:val="es-MX"/>
        </w:rPr>
        <w:t>o</w:t>
      </w:r>
      <w:r>
        <w:rPr>
          <w:lang w:val="es-MX"/>
        </w:rPr>
        <w:t xml:space="preserve"> </w:t>
      </w:r>
      <w:proofErr w:type="spellStart"/>
      <w:r>
        <w:rPr>
          <w:lang w:val="es-MX"/>
        </w:rPr>
        <w:t>or</w:t>
      </w:r>
      <w:proofErr w:type="spellEnd"/>
      <w:r>
        <w:rPr>
          <w:lang w:val="es-MX"/>
        </w:rPr>
        <w:t xml:space="preserve">  del comportamiento</w:t>
      </w:r>
      <w:proofErr w:type="gramStart"/>
      <w:r w:rsidR="00EC4021" w:rsidRPr="002E0A63">
        <w:rPr>
          <w:lang w:val="es-MX"/>
        </w:rPr>
        <w:t>)</w:t>
      </w:r>
      <w:r w:rsidR="00EC4021" w:rsidRPr="002E0A63">
        <w:rPr>
          <w:b/>
          <w:lang w:val="es-MX"/>
        </w:rPr>
        <w:t>_</w:t>
      </w:r>
      <w:proofErr w:type="gramEnd"/>
      <w:r w:rsidR="00EC4021" w:rsidRPr="002E0A63">
        <w:rPr>
          <w:b/>
          <w:lang w:val="es-MX"/>
        </w:rPr>
        <w:t>________________________________________________</w:t>
      </w:r>
    </w:p>
    <w:p w:rsidR="00EC4021" w:rsidRPr="002E0A63" w:rsidRDefault="00EC4021" w:rsidP="00EC4021">
      <w:pPr>
        <w:pBdr>
          <w:bottom w:val="single" w:sz="12" w:space="1" w:color="auto"/>
          <w:between w:val="single" w:sz="12" w:space="1" w:color="auto"/>
        </w:pBdr>
        <w:rPr>
          <w:lang w:val="es-MX"/>
        </w:rPr>
      </w:pPr>
    </w:p>
    <w:p w:rsidR="00EC4021" w:rsidRPr="002E0A63" w:rsidRDefault="00EC4021" w:rsidP="00EC4021">
      <w:pPr>
        <w:pBdr>
          <w:bottom w:val="single" w:sz="12" w:space="1" w:color="auto"/>
        </w:pBdr>
        <w:rPr>
          <w:lang w:val="es-MX"/>
        </w:rPr>
      </w:pPr>
    </w:p>
    <w:p w:rsidR="00EC4021" w:rsidRPr="002E0A63" w:rsidRDefault="00EC4021" w:rsidP="00EC4021">
      <w:pPr>
        <w:pBdr>
          <w:bottom w:val="single" w:sz="12" w:space="1" w:color="auto"/>
        </w:pBdr>
        <w:rPr>
          <w:lang w:val="es-MX"/>
        </w:rPr>
      </w:pPr>
    </w:p>
    <w:sectPr w:rsidR="00EC4021" w:rsidRPr="002E0A63" w:rsidSect="00176543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A69" w:rsidRDefault="00B62A69" w:rsidP="00905F5F">
      <w:pPr>
        <w:spacing w:after="0" w:line="240" w:lineRule="auto"/>
      </w:pPr>
      <w:r>
        <w:separator/>
      </w:r>
    </w:p>
  </w:endnote>
  <w:endnote w:type="continuationSeparator" w:id="0">
    <w:p w:rsidR="00B62A69" w:rsidRDefault="00B62A69" w:rsidP="0090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08" w:rsidRDefault="00C14808">
    <w:pPr>
      <w:pStyle w:val="Footer"/>
    </w:pPr>
    <w:r>
      <w:t>Deborah Brooks 2010-2011</w:t>
    </w:r>
  </w:p>
  <w:p w:rsidR="00DE4298" w:rsidRDefault="00DE42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A69" w:rsidRDefault="00B62A69" w:rsidP="00905F5F">
      <w:pPr>
        <w:spacing w:after="0" w:line="240" w:lineRule="auto"/>
      </w:pPr>
      <w:r>
        <w:separator/>
      </w:r>
    </w:p>
  </w:footnote>
  <w:footnote w:type="continuationSeparator" w:id="0">
    <w:p w:rsidR="00B62A69" w:rsidRDefault="00B62A69" w:rsidP="00905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0E30"/>
    <w:multiLevelType w:val="hybridMultilevel"/>
    <w:tmpl w:val="FC5C02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86C16"/>
    <w:multiLevelType w:val="hybridMultilevel"/>
    <w:tmpl w:val="88E09F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37DBE"/>
    <w:multiLevelType w:val="hybridMultilevel"/>
    <w:tmpl w:val="C6728D08"/>
    <w:lvl w:ilvl="0" w:tplc="7E422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B7417"/>
    <w:multiLevelType w:val="hybridMultilevel"/>
    <w:tmpl w:val="C214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D353D"/>
    <w:multiLevelType w:val="hybridMultilevel"/>
    <w:tmpl w:val="2F202A1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525371"/>
    <w:multiLevelType w:val="hybridMultilevel"/>
    <w:tmpl w:val="BC4427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094D04E6"/>
    <w:multiLevelType w:val="hybridMultilevel"/>
    <w:tmpl w:val="51B4E73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1C865BF"/>
    <w:multiLevelType w:val="hybridMultilevel"/>
    <w:tmpl w:val="8DB4B43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666E6E"/>
    <w:multiLevelType w:val="hybridMultilevel"/>
    <w:tmpl w:val="43381134"/>
    <w:lvl w:ilvl="0" w:tplc="650ACB0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A0E7D"/>
    <w:multiLevelType w:val="hybridMultilevel"/>
    <w:tmpl w:val="DAA8E7EE"/>
    <w:lvl w:ilvl="0" w:tplc="300A463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>
    <w:nsid w:val="2A9130F5"/>
    <w:multiLevelType w:val="hybridMultilevel"/>
    <w:tmpl w:val="D8E67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3B01B5"/>
    <w:multiLevelType w:val="hybridMultilevel"/>
    <w:tmpl w:val="792296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C214C"/>
    <w:multiLevelType w:val="hybridMultilevel"/>
    <w:tmpl w:val="4B0219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F11CB"/>
    <w:multiLevelType w:val="hybridMultilevel"/>
    <w:tmpl w:val="8D0ED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A217D"/>
    <w:multiLevelType w:val="hybridMultilevel"/>
    <w:tmpl w:val="4492072A"/>
    <w:lvl w:ilvl="0" w:tplc="6C3A673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14E1A"/>
    <w:multiLevelType w:val="hybridMultilevel"/>
    <w:tmpl w:val="FCEA5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13229"/>
    <w:multiLevelType w:val="hybridMultilevel"/>
    <w:tmpl w:val="B5920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867634A"/>
    <w:multiLevelType w:val="hybridMultilevel"/>
    <w:tmpl w:val="3112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17E3B"/>
    <w:multiLevelType w:val="hybridMultilevel"/>
    <w:tmpl w:val="B8D45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35A"/>
    <w:multiLevelType w:val="hybridMultilevel"/>
    <w:tmpl w:val="024ED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D447FA"/>
    <w:multiLevelType w:val="hybridMultilevel"/>
    <w:tmpl w:val="E7AE9E9E"/>
    <w:lvl w:ilvl="0" w:tplc="A0207B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CE3762"/>
    <w:multiLevelType w:val="hybridMultilevel"/>
    <w:tmpl w:val="B56A2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956227"/>
    <w:multiLevelType w:val="hybridMultilevel"/>
    <w:tmpl w:val="845AF5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56152"/>
    <w:multiLevelType w:val="hybridMultilevel"/>
    <w:tmpl w:val="81CE1A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22847"/>
    <w:multiLevelType w:val="hybridMultilevel"/>
    <w:tmpl w:val="85268732"/>
    <w:lvl w:ilvl="0" w:tplc="467A1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2364C92"/>
    <w:multiLevelType w:val="hybridMultilevel"/>
    <w:tmpl w:val="36F47E86"/>
    <w:lvl w:ilvl="0" w:tplc="0C928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74B91"/>
    <w:multiLevelType w:val="hybridMultilevel"/>
    <w:tmpl w:val="315E6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741730"/>
    <w:multiLevelType w:val="hybridMultilevel"/>
    <w:tmpl w:val="A4C46A6C"/>
    <w:lvl w:ilvl="0" w:tplc="3A068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63738"/>
    <w:multiLevelType w:val="hybridMultilevel"/>
    <w:tmpl w:val="A266A490"/>
    <w:lvl w:ilvl="0" w:tplc="D7266A0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21"/>
  </w:num>
  <w:num w:numId="4">
    <w:abstractNumId w:val="16"/>
  </w:num>
  <w:num w:numId="5">
    <w:abstractNumId w:val="25"/>
  </w:num>
  <w:num w:numId="6">
    <w:abstractNumId w:val="2"/>
  </w:num>
  <w:num w:numId="7">
    <w:abstractNumId w:val="11"/>
  </w:num>
  <w:num w:numId="8">
    <w:abstractNumId w:val="19"/>
  </w:num>
  <w:num w:numId="9">
    <w:abstractNumId w:val="0"/>
  </w:num>
  <w:num w:numId="10">
    <w:abstractNumId w:val="4"/>
  </w:num>
  <w:num w:numId="11">
    <w:abstractNumId w:val="6"/>
  </w:num>
  <w:num w:numId="12">
    <w:abstractNumId w:val="23"/>
  </w:num>
  <w:num w:numId="13">
    <w:abstractNumId w:val="22"/>
  </w:num>
  <w:num w:numId="14">
    <w:abstractNumId w:val="12"/>
  </w:num>
  <w:num w:numId="15">
    <w:abstractNumId w:val="1"/>
  </w:num>
  <w:num w:numId="16">
    <w:abstractNumId w:val="24"/>
  </w:num>
  <w:num w:numId="17">
    <w:abstractNumId w:val="27"/>
  </w:num>
  <w:num w:numId="18">
    <w:abstractNumId w:val="20"/>
  </w:num>
  <w:num w:numId="19">
    <w:abstractNumId w:val="18"/>
  </w:num>
  <w:num w:numId="20">
    <w:abstractNumId w:val="26"/>
  </w:num>
  <w:num w:numId="21">
    <w:abstractNumId w:val="7"/>
  </w:num>
  <w:num w:numId="22">
    <w:abstractNumId w:val="10"/>
  </w:num>
  <w:num w:numId="23">
    <w:abstractNumId w:val="5"/>
  </w:num>
  <w:num w:numId="24">
    <w:abstractNumId w:val="3"/>
  </w:num>
  <w:num w:numId="25">
    <w:abstractNumId w:val="9"/>
  </w:num>
  <w:num w:numId="26">
    <w:abstractNumId w:val="14"/>
  </w:num>
  <w:num w:numId="27">
    <w:abstractNumId w:val="8"/>
  </w:num>
  <w:num w:numId="28">
    <w:abstractNumId w:val="28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BF3"/>
    <w:rsid w:val="00002775"/>
    <w:rsid w:val="00017B74"/>
    <w:rsid w:val="000728B5"/>
    <w:rsid w:val="00093638"/>
    <w:rsid w:val="00094E69"/>
    <w:rsid w:val="0009565C"/>
    <w:rsid w:val="000C62D1"/>
    <w:rsid w:val="000D54F0"/>
    <w:rsid w:val="000D69D5"/>
    <w:rsid w:val="00142A79"/>
    <w:rsid w:val="00176543"/>
    <w:rsid w:val="00195253"/>
    <w:rsid w:val="001C0E87"/>
    <w:rsid w:val="001D5FE8"/>
    <w:rsid w:val="001F24FB"/>
    <w:rsid w:val="00224A44"/>
    <w:rsid w:val="002325C2"/>
    <w:rsid w:val="0023655C"/>
    <w:rsid w:val="002409E5"/>
    <w:rsid w:val="00241010"/>
    <w:rsid w:val="0024287C"/>
    <w:rsid w:val="00250CB6"/>
    <w:rsid w:val="002548E4"/>
    <w:rsid w:val="00277FF4"/>
    <w:rsid w:val="002C2808"/>
    <w:rsid w:val="002E0A63"/>
    <w:rsid w:val="00321752"/>
    <w:rsid w:val="00365DFB"/>
    <w:rsid w:val="00436D61"/>
    <w:rsid w:val="00470B74"/>
    <w:rsid w:val="00484E79"/>
    <w:rsid w:val="004B02B3"/>
    <w:rsid w:val="004B4304"/>
    <w:rsid w:val="004B5148"/>
    <w:rsid w:val="004E12D8"/>
    <w:rsid w:val="00500B56"/>
    <w:rsid w:val="005047BA"/>
    <w:rsid w:val="00514719"/>
    <w:rsid w:val="00575100"/>
    <w:rsid w:val="00576DCC"/>
    <w:rsid w:val="00594FC8"/>
    <w:rsid w:val="005B3129"/>
    <w:rsid w:val="005D29F1"/>
    <w:rsid w:val="006317E1"/>
    <w:rsid w:val="00635A1D"/>
    <w:rsid w:val="006657AA"/>
    <w:rsid w:val="00666738"/>
    <w:rsid w:val="0066722F"/>
    <w:rsid w:val="00684B22"/>
    <w:rsid w:val="00684B88"/>
    <w:rsid w:val="00692D8C"/>
    <w:rsid w:val="006B12F9"/>
    <w:rsid w:val="006C4AAB"/>
    <w:rsid w:val="00794FF5"/>
    <w:rsid w:val="007E26E4"/>
    <w:rsid w:val="00844C09"/>
    <w:rsid w:val="00875771"/>
    <w:rsid w:val="00884460"/>
    <w:rsid w:val="00885CFE"/>
    <w:rsid w:val="00892672"/>
    <w:rsid w:val="008B4544"/>
    <w:rsid w:val="009031FE"/>
    <w:rsid w:val="00905F5F"/>
    <w:rsid w:val="00935474"/>
    <w:rsid w:val="0093601A"/>
    <w:rsid w:val="009421CA"/>
    <w:rsid w:val="009912BF"/>
    <w:rsid w:val="00A12847"/>
    <w:rsid w:val="00A443BD"/>
    <w:rsid w:val="00A45B3F"/>
    <w:rsid w:val="00A630E6"/>
    <w:rsid w:val="00A71673"/>
    <w:rsid w:val="00AA25BF"/>
    <w:rsid w:val="00AD1714"/>
    <w:rsid w:val="00AE3D8C"/>
    <w:rsid w:val="00AE7B57"/>
    <w:rsid w:val="00B24069"/>
    <w:rsid w:val="00B35295"/>
    <w:rsid w:val="00B62A69"/>
    <w:rsid w:val="00B67E23"/>
    <w:rsid w:val="00B84111"/>
    <w:rsid w:val="00B86886"/>
    <w:rsid w:val="00BB620D"/>
    <w:rsid w:val="00BE2D07"/>
    <w:rsid w:val="00BE3E4C"/>
    <w:rsid w:val="00BE6BF9"/>
    <w:rsid w:val="00BF163E"/>
    <w:rsid w:val="00C05DF0"/>
    <w:rsid w:val="00C10269"/>
    <w:rsid w:val="00C14808"/>
    <w:rsid w:val="00C20FC1"/>
    <w:rsid w:val="00C344F0"/>
    <w:rsid w:val="00CA613F"/>
    <w:rsid w:val="00CB0BF3"/>
    <w:rsid w:val="00CF6AE8"/>
    <w:rsid w:val="00D0419A"/>
    <w:rsid w:val="00D51624"/>
    <w:rsid w:val="00D51750"/>
    <w:rsid w:val="00D704F9"/>
    <w:rsid w:val="00D80A7B"/>
    <w:rsid w:val="00DE0FE2"/>
    <w:rsid w:val="00DE4298"/>
    <w:rsid w:val="00DF4FF7"/>
    <w:rsid w:val="00DF6367"/>
    <w:rsid w:val="00E27CD2"/>
    <w:rsid w:val="00E43398"/>
    <w:rsid w:val="00E519E1"/>
    <w:rsid w:val="00E7339E"/>
    <w:rsid w:val="00EC4021"/>
    <w:rsid w:val="00EE02D9"/>
    <w:rsid w:val="00F334AB"/>
    <w:rsid w:val="00F3364D"/>
    <w:rsid w:val="00F34D1B"/>
    <w:rsid w:val="00F7727A"/>
    <w:rsid w:val="00F8300D"/>
    <w:rsid w:val="00FB764F"/>
    <w:rsid w:val="00FE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D1B"/>
  </w:style>
  <w:style w:type="paragraph" w:styleId="Heading1">
    <w:name w:val="heading 1"/>
    <w:basedOn w:val="Normal"/>
    <w:next w:val="Normal"/>
    <w:link w:val="Heading1Char"/>
    <w:uiPriority w:val="9"/>
    <w:qFormat/>
    <w:rsid w:val="00F34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D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D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D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D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D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D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D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D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D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4D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34D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34D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34D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34D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34D1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34D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4D1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34D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4D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D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4D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34D1B"/>
    <w:rPr>
      <w:b/>
      <w:bCs/>
    </w:rPr>
  </w:style>
  <w:style w:type="character" w:styleId="Emphasis">
    <w:name w:val="Emphasis"/>
    <w:basedOn w:val="DefaultParagraphFont"/>
    <w:uiPriority w:val="20"/>
    <w:qFormat/>
    <w:rsid w:val="00F34D1B"/>
    <w:rPr>
      <w:i/>
      <w:iCs/>
    </w:rPr>
  </w:style>
  <w:style w:type="paragraph" w:styleId="NoSpacing">
    <w:name w:val="No Spacing"/>
    <w:uiPriority w:val="1"/>
    <w:qFormat/>
    <w:rsid w:val="00F34D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4D1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4D1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34D1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D1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D1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34D1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34D1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34D1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34D1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34D1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D1B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905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F5F"/>
  </w:style>
  <w:style w:type="paragraph" w:styleId="Footer">
    <w:name w:val="footer"/>
    <w:basedOn w:val="Normal"/>
    <w:link w:val="FooterChar"/>
    <w:uiPriority w:val="99"/>
    <w:unhideWhenUsed/>
    <w:rsid w:val="00905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F5F"/>
  </w:style>
  <w:style w:type="paragraph" w:styleId="BalloonText">
    <w:name w:val="Balloon Text"/>
    <w:basedOn w:val="Normal"/>
    <w:link w:val="BalloonTextChar"/>
    <w:uiPriority w:val="99"/>
    <w:semiHidden/>
    <w:unhideWhenUsed/>
    <w:rsid w:val="00905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2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</dc:creator>
  <cp:lastModifiedBy>Debi</cp:lastModifiedBy>
  <cp:revision>12</cp:revision>
  <dcterms:created xsi:type="dcterms:W3CDTF">2011-01-16T22:10:00Z</dcterms:created>
  <dcterms:modified xsi:type="dcterms:W3CDTF">2011-01-17T01:29:00Z</dcterms:modified>
</cp:coreProperties>
</file>