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70CCF036" w:rsidR="006D5AFB" w:rsidRPr="006D5AFB" w:rsidRDefault="009F12F3" w:rsidP="00E067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12/</w:t>
            </w:r>
            <w:r w:rsidR="00E0677D">
              <w:rPr>
                <w:sz w:val="24"/>
                <w:szCs w:val="24"/>
              </w:rPr>
              <w:t>9231 Further Mathematics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632DC810" w:rsidR="006D5AFB" w:rsidRPr="00C74508" w:rsidRDefault="005C58B6" w:rsidP="00766B9D">
            <w:r>
              <w:t>19</w:t>
            </w:r>
            <w:r w:rsidR="00167A6D" w:rsidRPr="00C74508">
              <w:t>/10</w:t>
            </w:r>
            <w:r w:rsidR="00E0677D" w:rsidRPr="00C74508">
              <w:t>/2020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65A0ADD1" w:rsidR="006D5AFB" w:rsidRPr="006D5AFB" w:rsidRDefault="005C58B6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3D6D05A1" w:rsidR="006D5AFB" w:rsidRPr="006D5AFB" w:rsidRDefault="003F30CC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r w:rsidRPr="0005647C">
              <w:rPr>
                <w:b/>
              </w:rPr>
              <w:t>I</w:t>
            </w:r>
            <w:r w:rsidRPr="0005647C">
              <w:t xml:space="preserve">ndep’t,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Hwk</w:t>
            </w:r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r w:rsidRPr="0005647C">
              <w:t xml:space="preserve">, </w:t>
            </w:r>
            <w:r w:rsidRPr="0005647C">
              <w:rPr>
                <w:b/>
              </w:rPr>
              <w:t>O</w:t>
            </w:r>
            <w:r w:rsidR="0005647C" w:rsidRPr="0005647C">
              <w:t>bs</w:t>
            </w:r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r w:rsidRPr="0005647C">
              <w:rPr>
                <w:b/>
              </w:rPr>
              <w:t>M</w:t>
            </w:r>
            <w:r w:rsidR="0005647C" w:rsidRPr="0005647C">
              <w:t>ark’d</w:t>
            </w:r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106877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1C122CD6" w:rsidR="00106877" w:rsidRPr="00671081" w:rsidRDefault="00106877" w:rsidP="001068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</w:p>
        </w:tc>
        <w:tc>
          <w:tcPr>
            <w:tcW w:w="1890" w:type="dxa"/>
          </w:tcPr>
          <w:p w14:paraId="4A543F4A" w14:textId="77777777" w:rsidR="00106877" w:rsidRDefault="00106877" w:rsidP="001068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4 Matrices 1</w:t>
            </w:r>
          </w:p>
          <w:p w14:paraId="39AAF269" w14:textId="1D0CC723" w:rsidR="00106877" w:rsidRPr="00EE572D" w:rsidRDefault="00106877" w:rsidP="001068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4.4 Matrix transformations</w:t>
            </w:r>
            <w:r>
              <w:rPr>
                <w:color w:val="2E74B5" w:themeColor="accent1" w:themeShade="BF"/>
              </w:rPr>
              <w:br/>
              <w:t>p. 76</w:t>
            </w:r>
          </w:p>
        </w:tc>
        <w:tc>
          <w:tcPr>
            <w:tcW w:w="2880" w:type="dxa"/>
          </w:tcPr>
          <w:p w14:paraId="5307E07F" w14:textId="77777777" w:rsidR="00106877" w:rsidRPr="00A715ED" w:rsidRDefault="00106877" w:rsidP="001068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 xml:space="preserve">Topic 4 Matrices: </w:t>
            </w:r>
            <w:r w:rsidRPr="00A715ED">
              <w:rPr>
                <w:color w:val="2E74B5" w:themeColor="accent1" w:themeShade="BF"/>
              </w:rPr>
              <w:t xml:space="preserve">understand the use of 2 </w:t>
            </w:r>
            <w:r>
              <w:rPr>
                <w:color w:val="2E74B5" w:themeColor="accent1" w:themeShade="BF"/>
              </w:rPr>
              <w:t>x</w:t>
            </w:r>
            <w:r w:rsidRPr="00A715ED">
              <w:rPr>
                <w:color w:val="2E74B5" w:themeColor="accent1" w:themeShade="BF"/>
              </w:rPr>
              <w:t xml:space="preserve"> 2 matrices to</w:t>
            </w:r>
          </w:p>
          <w:p w14:paraId="703C4425" w14:textId="77777777" w:rsidR="00106877" w:rsidRPr="00A715ED" w:rsidRDefault="00106877" w:rsidP="00106877">
            <w:pPr>
              <w:rPr>
                <w:color w:val="2E74B5" w:themeColor="accent1" w:themeShade="BF"/>
              </w:rPr>
            </w:pPr>
            <w:r w:rsidRPr="00A715ED">
              <w:rPr>
                <w:color w:val="2E74B5" w:themeColor="accent1" w:themeShade="BF"/>
              </w:rPr>
              <w:t>represent certain geometric transformations in</w:t>
            </w:r>
            <w:r>
              <w:rPr>
                <w:color w:val="2E74B5" w:themeColor="accent1" w:themeShade="BF"/>
              </w:rPr>
              <w:t xml:space="preserve"> </w:t>
            </w:r>
            <w:r w:rsidRPr="00A715ED">
              <w:rPr>
                <w:color w:val="2E74B5" w:themeColor="accent1" w:themeShade="BF"/>
              </w:rPr>
              <w:t>the x-y plane, in particular</w:t>
            </w:r>
          </w:p>
          <w:p w14:paraId="530F41BE" w14:textId="77777777" w:rsidR="00106877" w:rsidRPr="00A715ED" w:rsidRDefault="00106877" w:rsidP="00106877">
            <w:pPr>
              <w:rPr>
                <w:color w:val="2E74B5" w:themeColor="accent1" w:themeShade="BF"/>
              </w:rPr>
            </w:pPr>
            <w:r w:rsidRPr="00A715ED">
              <w:rPr>
                <w:color w:val="2E74B5" w:themeColor="accent1" w:themeShade="BF"/>
              </w:rPr>
              <w:t>–– understand the</w:t>
            </w:r>
            <w:r>
              <w:rPr>
                <w:color w:val="2E74B5" w:themeColor="accent1" w:themeShade="BF"/>
              </w:rPr>
              <w:t xml:space="preserve"> </w:t>
            </w:r>
            <w:r w:rsidRPr="00A715ED">
              <w:rPr>
                <w:color w:val="2E74B5" w:themeColor="accent1" w:themeShade="BF"/>
              </w:rPr>
              <w:t>relationship between the</w:t>
            </w:r>
          </w:p>
          <w:p w14:paraId="0B59EB12" w14:textId="77777777" w:rsidR="00106877" w:rsidRPr="00A715ED" w:rsidRDefault="00106877" w:rsidP="00106877">
            <w:pPr>
              <w:rPr>
                <w:color w:val="2E74B5" w:themeColor="accent1" w:themeShade="BF"/>
              </w:rPr>
            </w:pPr>
            <w:r w:rsidRPr="00A715ED">
              <w:rPr>
                <w:color w:val="2E74B5" w:themeColor="accent1" w:themeShade="BF"/>
              </w:rPr>
              <w:t>transformations represented by A and A</w:t>
            </w:r>
            <w:r w:rsidRPr="00B715E2">
              <w:rPr>
                <w:color w:val="2E74B5" w:themeColor="accent1" w:themeShade="BF"/>
                <w:vertAlign w:val="superscript"/>
              </w:rPr>
              <w:t>–1</w:t>
            </w:r>
          </w:p>
          <w:p w14:paraId="139BCB3D" w14:textId="77777777" w:rsidR="00106877" w:rsidRPr="00A715ED" w:rsidRDefault="00106877" w:rsidP="00106877">
            <w:pPr>
              <w:rPr>
                <w:color w:val="2E74B5" w:themeColor="accent1" w:themeShade="BF"/>
              </w:rPr>
            </w:pPr>
            <w:r w:rsidRPr="00A715ED">
              <w:rPr>
                <w:color w:val="2E74B5" w:themeColor="accent1" w:themeShade="BF"/>
              </w:rPr>
              <w:t>–– recognise that the matrix product AB</w:t>
            </w:r>
            <w:r>
              <w:rPr>
                <w:color w:val="2E74B5" w:themeColor="accent1" w:themeShade="BF"/>
              </w:rPr>
              <w:t xml:space="preserve"> </w:t>
            </w:r>
            <w:r w:rsidRPr="00A715ED">
              <w:rPr>
                <w:color w:val="2E74B5" w:themeColor="accent1" w:themeShade="BF"/>
              </w:rPr>
              <w:t>represents the transformation that results</w:t>
            </w:r>
          </w:p>
          <w:p w14:paraId="5AD09164" w14:textId="77777777" w:rsidR="00106877" w:rsidRPr="00A715ED" w:rsidRDefault="00106877" w:rsidP="00106877">
            <w:pPr>
              <w:rPr>
                <w:color w:val="2E74B5" w:themeColor="accent1" w:themeShade="BF"/>
              </w:rPr>
            </w:pPr>
            <w:r w:rsidRPr="00A715ED">
              <w:rPr>
                <w:color w:val="2E74B5" w:themeColor="accent1" w:themeShade="BF"/>
              </w:rPr>
              <w:t xml:space="preserve">from the transformation represented by </w:t>
            </w:r>
            <w:r>
              <w:rPr>
                <w:color w:val="2E74B5" w:themeColor="accent1" w:themeShade="BF"/>
              </w:rPr>
              <w:t xml:space="preserve">B </w:t>
            </w:r>
            <w:r w:rsidRPr="00A715ED">
              <w:rPr>
                <w:color w:val="2E74B5" w:themeColor="accent1" w:themeShade="BF"/>
              </w:rPr>
              <w:t>followed by the transformation</w:t>
            </w:r>
            <w:r>
              <w:rPr>
                <w:color w:val="2E74B5" w:themeColor="accent1" w:themeShade="BF"/>
              </w:rPr>
              <w:t xml:space="preserve"> represented </w:t>
            </w:r>
            <w:r w:rsidRPr="00A715ED">
              <w:rPr>
                <w:color w:val="2E74B5" w:themeColor="accent1" w:themeShade="BF"/>
              </w:rPr>
              <w:t>by A</w:t>
            </w:r>
          </w:p>
          <w:p w14:paraId="0E6685F1" w14:textId="77777777" w:rsidR="00106877" w:rsidRPr="00A715ED" w:rsidRDefault="00106877" w:rsidP="00106877">
            <w:pPr>
              <w:rPr>
                <w:color w:val="2E74B5" w:themeColor="accent1" w:themeShade="BF"/>
              </w:rPr>
            </w:pPr>
            <w:r w:rsidRPr="00A715ED">
              <w:rPr>
                <w:color w:val="2E74B5" w:themeColor="accent1" w:themeShade="BF"/>
              </w:rPr>
              <w:t>–– recall how the area scale factor of a</w:t>
            </w:r>
            <w:r>
              <w:rPr>
                <w:color w:val="2E74B5" w:themeColor="accent1" w:themeShade="BF"/>
              </w:rPr>
              <w:t xml:space="preserve"> </w:t>
            </w:r>
            <w:r w:rsidRPr="00A715ED">
              <w:rPr>
                <w:color w:val="2E74B5" w:themeColor="accent1" w:themeShade="BF"/>
              </w:rPr>
              <w:t>transformation is related to the determinant</w:t>
            </w:r>
          </w:p>
          <w:p w14:paraId="0E2D3583" w14:textId="77777777" w:rsidR="00106877" w:rsidRPr="00A715ED" w:rsidRDefault="00106877" w:rsidP="00106877">
            <w:pPr>
              <w:rPr>
                <w:color w:val="2E74B5" w:themeColor="accent1" w:themeShade="BF"/>
              </w:rPr>
            </w:pPr>
            <w:r w:rsidRPr="00A715ED">
              <w:rPr>
                <w:color w:val="2E74B5" w:themeColor="accent1" w:themeShade="BF"/>
              </w:rPr>
              <w:t>of the corresponding matrix</w:t>
            </w:r>
          </w:p>
          <w:p w14:paraId="6E228A79" w14:textId="776A9696" w:rsidR="00106877" w:rsidRPr="000C7C49" w:rsidRDefault="00106877" w:rsidP="00106877">
            <w:pPr>
              <w:rPr>
                <w:color w:val="2E74B5" w:themeColor="accent1" w:themeShade="BF"/>
              </w:rPr>
            </w:pPr>
            <w:r w:rsidRPr="00A715ED">
              <w:rPr>
                <w:color w:val="2E74B5" w:themeColor="accent1" w:themeShade="BF"/>
              </w:rPr>
              <w:t>–– find the matrix that represents a</w:t>
            </w:r>
            <w:r>
              <w:rPr>
                <w:color w:val="2E74B5" w:themeColor="accent1" w:themeShade="BF"/>
              </w:rPr>
              <w:t xml:space="preserve"> </w:t>
            </w:r>
            <w:r w:rsidRPr="00A715ED">
              <w:rPr>
                <w:color w:val="2E74B5" w:themeColor="accent1" w:themeShade="BF"/>
              </w:rPr>
              <w:t>given transformation or sequence of</w:t>
            </w:r>
            <w:r>
              <w:rPr>
                <w:color w:val="2E74B5" w:themeColor="accent1" w:themeShade="BF"/>
              </w:rPr>
              <w:t xml:space="preserve"> </w:t>
            </w:r>
            <w:r w:rsidRPr="00A715ED">
              <w:rPr>
                <w:color w:val="2E74B5" w:themeColor="accent1" w:themeShade="BF"/>
              </w:rPr>
              <w:t>transformations</w:t>
            </w:r>
            <w:r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1423D462" w14:textId="77777777" w:rsidR="00B953B2" w:rsidRDefault="00B953B2" w:rsidP="00B953B2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Transformations:</w:t>
            </w:r>
          </w:p>
          <w:p w14:paraId="0B02C454" w14:textId="361D8A22" w:rsidR="005A2A7B" w:rsidRDefault="005A2A7B" w:rsidP="00B953B2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Transform matrix x start matrix (order important)</w:t>
            </w:r>
          </w:p>
          <w:p w14:paraId="79F0EA74" w14:textId="4FF30FAA" w:rsidR="00B953B2" w:rsidRDefault="00B953B2" w:rsidP="00B953B2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Stretch x, y</w:t>
            </w:r>
          </w:p>
          <w:p w14:paraId="7264E83D" w14:textId="77777777" w:rsidR="00B953B2" w:rsidRDefault="00B953B2" w:rsidP="00B953B2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Enlargement</w:t>
            </w:r>
          </w:p>
          <w:p w14:paraId="709EB6F8" w14:textId="799F8076" w:rsidR="00B953B2" w:rsidRDefault="00B953B2" w:rsidP="00B953B2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Reflection x, y</w:t>
            </w:r>
            <w:r w:rsidR="00200405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, y = x</w:t>
            </w:r>
          </w:p>
          <w:p w14:paraId="08539EE1" w14:textId="77777777" w:rsidR="00B953B2" w:rsidRDefault="005A2A7B" w:rsidP="00B953B2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Rotation</w:t>
            </w:r>
          </w:p>
          <w:p w14:paraId="36566295" w14:textId="663DD110" w:rsidR="005A2A7B" w:rsidRDefault="005A2A7B" w:rsidP="005A2A7B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Applying inverse matrix to a transform will result in original shape</w:t>
            </w:r>
          </w:p>
          <w:p w14:paraId="3C72D953" w14:textId="0ADD84E3" w:rsidR="005A2A7B" w:rsidRDefault="005A2A7B" w:rsidP="005A2A7B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Area of shape increased by factor of determinant of transform matrix</w:t>
            </w:r>
          </w:p>
          <w:p w14:paraId="6F3FB0A9" w14:textId="2FFBEF76" w:rsidR="005A2A7B" w:rsidRDefault="005A2A7B" w:rsidP="005A2A7B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4.10</w:t>
            </w:r>
          </w:p>
          <w:p w14:paraId="32CA5BF3" w14:textId="4960B0B9" w:rsidR="005A2A7B" w:rsidRPr="00167A6D" w:rsidRDefault="005A2A7B" w:rsidP="005A2A7B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4D 3, 4</w:t>
            </w:r>
          </w:p>
        </w:tc>
        <w:tc>
          <w:tcPr>
            <w:tcW w:w="3240" w:type="dxa"/>
            <w:gridSpan w:val="2"/>
          </w:tcPr>
          <w:p w14:paraId="6F1E5051" w14:textId="77777777" w:rsidR="00106877" w:rsidRDefault="005A2A7B" w:rsidP="001068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799B4FC1" w14:textId="77777777" w:rsidR="005A2A7B" w:rsidRDefault="005A2A7B" w:rsidP="00106877">
            <w:pPr>
              <w:rPr>
                <w:color w:val="2E74B5" w:themeColor="accent1" w:themeShade="BF"/>
                <w:sz w:val="21"/>
              </w:rPr>
            </w:pPr>
          </w:p>
          <w:p w14:paraId="564F8F21" w14:textId="77777777" w:rsidR="005A2A7B" w:rsidRDefault="005A2A7B" w:rsidP="00106877">
            <w:pPr>
              <w:rPr>
                <w:color w:val="2E74B5" w:themeColor="accent1" w:themeShade="BF"/>
                <w:sz w:val="21"/>
              </w:rPr>
            </w:pPr>
          </w:p>
          <w:p w14:paraId="4532D41B" w14:textId="77777777" w:rsidR="005A2A7B" w:rsidRDefault="005A2A7B" w:rsidP="00106877">
            <w:pPr>
              <w:rPr>
                <w:color w:val="2E74B5" w:themeColor="accent1" w:themeShade="BF"/>
                <w:sz w:val="21"/>
              </w:rPr>
            </w:pPr>
          </w:p>
          <w:p w14:paraId="49FFF7F5" w14:textId="77777777" w:rsidR="005A2A7B" w:rsidRDefault="005A2A7B" w:rsidP="00106877">
            <w:pPr>
              <w:rPr>
                <w:color w:val="2E74B5" w:themeColor="accent1" w:themeShade="BF"/>
                <w:sz w:val="21"/>
              </w:rPr>
            </w:pPr>
          </w:p>
          <w:p w14:paraId="7BD85E46" w14:textId="77777777" w:rsidR="005A2A7B" w:rsidRDefault="005A2A7B" w:rsidP="00106877">
            <w:pPr>
              <w:rPr>
                <w:color w:val="2E74B5" w:themeColor="accent1" w:themeShade="BF"/>
                <w:sz w:val="21"/>
              </w:rPr>
            </w:pPr>
          </w:p>
          <w:p w14:paraId="36A58F54" w14:textId="77777777" w:rsidR="005A2A7B" w:rsidRDefault="005A2A7B" w:rsidP="00106877">
            <w:pPr>
              <w:rPr>
                <w:color w:val="2E74B5" w:themeColor="accent1" w:themeShade="BF"/>
                <w:sz w:val="21"/>
              </w:rPr>
            </w:pPr>
          </w:p>
          <w:p w14:paraId="08785293" w14:textId="77777777" w:rsidR="005A2A7B" w:rsidRDefault="005A2A7B" w:rsidP="00106877">
            <w:pPr>
              <w:rPr>
                <w:color w:val="2E74B5" w:themeColor="accent1" w:themeShade="BF"/>
                <w:sz w:val="21"/>
              </w:rPr>
            </w:pPr>
          </w:p>
          <w:p w14:paraId="0B0488B4" w14:textId="77777777" w:rsidR="005A2A7B" w:rsidRDefault="005A2A7B" w:rsidP="00106877">
            <w:pPr>
              <w:rPr>
                <w:color w:val="2E74B5" w:themeColor="accent1" w:themeShade="BF"/>
                <w:sz w:val="21"/>
              </w:rPr>
            </w:pPr>
          </w:p>
          <w:p w14:paraId="47FD16D0" w14:textId="77777777" w:rsidR="005A2A7B" w:rsidRDefault="005A2A7B" w:rsidP="00106877">
            <w:pPr>
              <w:rPr>
                <w:color w:val="2E74B5" w:themeColor="accent1" w:themeShade="BF"/>
                <w:sz w:val="21"/>
              </w:rPr>
            </w:pPr>
          </w:p>
          <w:p w14:paraId="536116F5" w14:textId="77777777" w:rsidR="005A2A7B" w:rsidRDefault="005A2A7B" w:rsidP="00106877">
            <w:pPr>
              <w:rPr>
                <w:color w:val="2E74B5" w:themeColor="accent1" w:themeShade="BF"/>
                <w:sz w:val="21"/>
              </w:rPr>
            </w:pPr>
          </w:p>
          <w:p w14:paraId="4EBA9656" w14:textId="77777777" w:rsidR="005A2A7B" w:rsidRDefault="005A2A7B" w:rsidP="001068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QA</w:t>
            </w:r>
          </w:p>
          <w:p w14:paraId="7EEDFE93" w14:textId="406D8989" w:rsidR="005A2A7B" w:rsidRPr="0078443F" w:rsidRDefault="005A2A7B" w:rsidP="00106877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0B4C37A7" w14:textId="6768CA1D" w:rsidR="00106877" w:rsidRPr="00671081" w:rsidRDefault="00106877" w:rsidP="001068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106877" w:rsidRPr="00671081" w14:paraId="338605A9" w14:textId="77777777" w:rsidTr="002421DB">
        <w:tc>
          <w:tcPr>
            <w:tcW w:w="805" w:type="dxa"/>
          </w:tcPr>
          <w:p w14:paraId="7C41DFFF" w14:textId="67263935" w:rsidR="00106877" w:rsidRPr="00671081" w:rsidRDefault="00106877" w:rsidP="001068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2</w:t>
            </w:r>
          </w:p>
        </w:tc>
        <w:tc>
          <w:tcPr>
            <w:tcW w:w="1890" w:type="dxa"/>
          </w:tcPr>
          <w:p w14:paraId="18EAD289" w14:textId="77777777" w:rsidR="00106877" w:rsidRDefault="00106877" w:rsidP="001068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4 Matrices 1</w:t>
            </w:r>
          </w:p>
          <w:p w14:paraId="063B2889" w14:textId="039B833A" w:rsidR="00106877" w:rsidRPr="007A2EE3" w:rsidRDefault="00106877" w:rsidP="00106877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4.4 Matrix transformations</w:t>
            </w:r>
            <w:r>
              <w:rPr>
                <w:color w:val="2E74B5" w:themeColor="accent1" w:themeShade="BF"/>
              </w:rPr>
              <w:br/>
              <w:t>p. 76</w:t>
            </w:r>
          </w:p>
        </w:tc>
        <w:tc>
          <w:tcPr>
            <w:tcW w:w="2880" w:type="dxa"/>
          </w:tcPr>
          <w:p w14:paraId="268EBCA7" w14:textId="2D5F9DE2" w:rsidR="00106877" w:rsidRPr="00827408" w:rsidRDefault="00106877" w:rsidP="00106877">
            <w:pPr>
              <w:autoSpaceDE w:val="0"/>
              <w:autoSpaceDN w:val="0"/>
              <w:adjustRightInd w:val="0"/>
              <w:rPr>
                <w:rFonts w:ascii="BlissPro-Light" w:hAnsi="BlissPro-Light" w:cs="BlissPro-Light"/>
                <w:sz w:val="21"/>
                <w:szCs w:val="21"/>
              </w:rPr>
            </w:pPr>
          </w:p>
        </w:tc>
        <w:tc>
          <w:tcPr>
            <w:tcW w:w="3780" w:type="dxa"/>
            <w:gridSpan w:val="2"/>
          </w:tcPr>
          <w:p w14:paraId="4CE824F0" w14:textId="40B9CF7B" w:rsidR="00106877" w:rsidRPr="00213BC9" w:rsidRDefault="00F11C2A" w:rsidP="00F11C2A">
            <w:pPr>
              <w:pStyle w:val="NoSpacing"/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4D 5, 7</w:t>
            </w:r>
          </w:p>
        </w:tc>
        <w:tc>
          <w:tcPr>
            <w:tcW w:w="3240" w:type="dxa"/>
            <w:gridSpan w:val="2"/>
          </w:tcPr>
          <w:p w14:paraId="00DDF5F7" w14:textId="33597C46" w:rsidR="005A2A7B" w:rsidRPr="00C74508" w:rsidRDefault="00F11C2A" w:rsidP="00106877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  <w:gridSpan w:val="3"/>
          </w:tcPr>
          <w:p w14:paraId="5E31B1FC" w14:textId="349D2B1B" w:rsidR="00106877" w:rsidRPr="00671081" w:rsidRDefault="00106877" w:rsidP="00106877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2DBA0C65" w14:textId="68A0E4F3" w:rsidR="00167A6D" w:rsidRDefault="00167A6D">
      <w:r>
        <w:br w:type="page"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F11C2A" w:rsidRPr="00671081" w14:paraId="4CE6CC68" w14:textId="77777777" w:rsidTr="002421DB">
        <w:tc>
          <w:tcPr>
            <w:tcW w:w="805" w:type="dxa"/>
          </w:tcPr>
          <w:p w14:paraId="44B80805" w14:textId="508C342A" w:rsidR="00F11C2A" w:rsidRPr="00671081" w:rsidRDefault="00F11C2A" w:rsidP="00F11C2A">
            <w:pPr>
              <w:rPr>
                <w:color w:val="2E74B5" w:themeColor="accent1" w:themeShade="BF"/>
              </w:rPr>
            </w:pPr>
            <w:r>
              <w:lastRenderedPageBreak/>
              <w:br w:type="page"/>
            </w:r>
            <w:r>
              <w:rPr>
                <w:color w:val="2E74B5" w:themeColor="accent1" w:themeShade="BF"/>
              </w:rPr>
              <w:t>3</w:t>
            </w:r>
          </w:p>
        </w:tc>
        <w:tc>
          <w:tcPr>
            <w:tcW w:w="1890" w:type="dxa"/>
          </w:tcPr>
          <w:p w14:paraId="6CE43815" w14:textId="77777777" w:rsidR="00F11C2A" w:rsidRDefault="00F11C2A" w:rsidP="00F11C2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4 Matrices 1</w:t>
            </w:r>
          </w:p>
          <w:p w14:paraId="63187A9C" w14:textId="0A4875AC" w:rsidR="00F11C2A" w:rsidRPr="00904837" w:rsidRDefault="00F11C2A" w:rsidP="00F11C2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4.4 Matrix transformations</w:t>
            </w:r>
            <w:r>
              <w:rPr>
                <w:color w:val="2E74B5" w:themeColor="accent1" w:themeShade="BF"/>
              </w:rPr>
              <w:br/>
              <w:t>p. 76</w:t>
            </w:r>
          </w:p>
        </w:tc>
        <w:tc>
          <w:tcPr>
            <w:tcW w:w="2880" w:type="dxa"/>
          </w:tcPr>
          <w:p w14:paraId="4A267AB4" w14:textId="77777777" w:rsidR="00F11C2A" w:rsidRPr="00A715ED" w:rsidRDefault="00F11C2A" w:rsidP="00F11C2A">
            <w:pPr>
              <w:rPr>
                <w:color w:val="2E74B5" w:themeColor="accent1" w:themeShade="BF"/>
              </w:rPr>
            </w:pPr>
            <w:r w:rsidRPr="00A715ED">
              <w:rPr>
                <w:color w:val="2E74B5" w:themeColor="accent1" w:themeShade="BF"/>
              </w:rPr>
              <w:t xml:space="preserve">Topic 4 Matrices: </w:t>
            </w:r>
            <w:r>
              <w:rPr>
                <w:color w:val="2E74B5" w:themeColor="accent1" w:themeShade="BF"/>
              </w:rPr>
              <w:t>U</w:t>
            </w:r>
            <w:r w:rsidRPr="00A715ED">
              <w:rPr>
                <w:color w:val="2E74B5" w:themeColor="accent1" w:themeShade="BF"/>
              </w:rPr>
              <w:t>nderstand the meaning of ‘invariant’ as</w:t>
            </w:r>
          </w:p>
          <w:p w14:paraId="3D24A7DC" w14:textId="413E33B1" w:rsidR="00F11C2A" w:rsidRPr="0078443F" w:rsidRDefault="00F11C2A" w:rsidP="00F11C2A">
            <w:pPr>
              <w:rPr>
                <w:color w:val="2E74B5" w:themeColor="accent1" w:themeShade="BF"/>
              </w:rPr>
            </w:pPr>
            <w:r w:rsidRPr="00A715ED">
              <w:rPr>
                <w:color w:val="2E74B5" w:themeColor="accent1" w:themeShade="BF"/>
              </w:rPr>
              <w:t>applied to points and lines in the context of</w:t>
            </w:r>
            <w:r>
              <w:rPr>
                <w:color w:val="2E74B5" w:themeColor="accent1" w:themeShade="BF"/>
              </w:rPr>
              <w:t xml:space="preserve"> </w:t>
            </w:r>
            <w:r w:rsidRPr="00A715ED">
              <w:rPr>
                <w:color w:val="2E74B5" w:themeColor="accent1" w:themeShade="BF"/>
              </w:rPr>
              <w:t>transformatio</w:t>
            </w:r>
            <w:r>
              <w:rPr>
                <w:color w:val="2E74B5" w:themeColor="accent1" w:themeShade="BF"/>
              </w:rPr>
              <w:t xml:space="preserve">ns represented by matrices, and </w:t>
            </w:r>
            <w:r w:rsidRPr="00A715ED">
              <w:rPr>
                <w:color w:val="2E74B5" w:themeColor="accent1" w:themeShade="BF"/>
              </w:rPr>
              <w:t>solve simple problems involving invariant points</w:t>
            </w:r>
            <w:r>
              <w:rPr>
                <w:color w:val="2E74B5" w:themeColor="accent1" w:themeShade="BF"/>
              </w:rPr>
              <w:t xml:space="preserve"> </w:t>
            </w:r>
            <w:r w:rsidRPr="00A715ED">
              <w:rPr>
                <w:color w:val="2E74B5" w:themeColor="accent1" w:themeShade="BF"/>
              </w:rPr>
              <w:t>and invariant lines.</w:t>
            </w:r>
          </w:p>
        </w:tc>
        <w:tc>
          <w:tcPr>
            <w:tcW w:w="3780" w:type="dxa"/>
          </w:tcPr>
          <w:p w14:paraId="0A51E126" w14:textId="77777777" w:rsidR="00F11C2A" w:rsidRDefault="00F11C2A" w:rsidP="00F11C2A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Invariant line – points unchanged by transformation</w:t>
            </w:r>
          </w:p>
          <w:p w14:paraId="02372C1A" w14:textId="77777777" w:rsidR="00F11C2A" w:rsidRPr="00B953B2" w:rsidRDefault="00F11C2A" w:rsidP="00F11C2A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m:oMathPara>
              <m:oMath>
                <m:d>
                  <m:dPr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2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Calibri"/>
                              <w:color w:val="2E74B5" w:themeColor="accent1" w:themeShade="BF"/>
                              <w:sz w:val="21"/>
                            </w:rPr>
                            <m:t>a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Calibri"/>
                              <w:color w:val="2E74B5" w:themeColor="accent1" w:themeShade="BF"/>
                              <w:sz w:val="21"/>
                            </w:rPr>
                            <m:t>b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Calibri"/>
                              <w:color w:val="2E74B5" w:themeColor="accent1" w:themeShade="BF"/>
                              <w:sz w:val="21"/>
                            </w:rPr>
                            <m:t>c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 w:cs="Calibri"/>
                              <w:color w:val="2E74B5" w:themeColor="accent1" w:themeShade="BF"/>
                              <w:sz w:val="21"/>
                            </w:rPr>
                            <m:t>d</m:t>
                          </m:r>
                        </m:e>
                      </m:mr>
                    </m:m>
                  </m:e>
                </m:d>
                <m:d>
                  <m:dPr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Calibri"/>
                              <w:color w:val="2E74B5" w:themeColor="accent1" w:themeShade="BF"/>
                              <w:sz w:val="21"/>
                            </w:rPr>
                            <m:t>t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Calibri"/>
                              <w:color w:val="2E74B5" w:themeColor="accent1" w:themeShade="BF"/>
                              <w:sz w:val="21"/>
                            </w:rPr>
                            <m:t>mt</m:t>
                          </m:r>
                        </m:e>
                      </m:mr>
                    </m:m>
                  </m:e>
                </m:d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=</m:t>
                </m:r>
                <m:d>
                  <m:dPr>
                    <m:ctrlPr>
                      <w:rPr>
                        <w:rFonts w:ascii="Cambria Math" w:eastAsiaTheme="minorEastAsia" w:hAnsi="Cambria Math" w:cs="Calibri"/>
                        <w:i/>
                        <w:color w:val="2E74B5" w:themeColor="accent1" w:themeShade="BF"/>
                        <w:sz w:val="21"/>
                      </w:rPr>
                    </m:ctrlPr>
                  </m:dPr>
                  <m:e>
                    <m:m>
                      <m:mPr>
                        <m:mcs>
                          <m:mc>
                            <m:mcPr>
                              <m:count m:val="1"/>
                              <m:mcJc m:val="center"/>
                            </m:mcPr>
                          </m:mc>
                        </m:mcs>
                        <m:ctrlPr>
                          <w:rPr>
                            <w:rFonts w:ascii="Cambria Math" w:eastAsiaTheme="minorEastAsia" w:hAnsi="Cambria Math" w:cs="Calibri"/>
                            <w:i/>
                            <w:color w:val="2E74B5" w:themeColor="accent1" w:themeShade="BF"/>
                            <w:sz w:val="21"/>
                          </w:rPr>
                        </m:ctrlPr>
                      </m:mPr>
                      <m:mr>
                        <m:e>
                          <m:r>
                            <w:rPr>
                              <w:rFonts w:ascii="Cambria Math" w:eastAsiaTheme="minorEastAsia" w:hAnsi="Cambria Math" w:cs="Calibri"/>
                              <w:color w:val="2E74B5" w:themeColor="accent1" w:themeShade="BF"/>
                              <w:sz w:val="21"/>
                            </w:rPr>
                            <m:t>T</m:t>
                          </m:r>
                        </m:e>
                      </m:mr>
                      <m:mr>
                        <m:e>
                          <m:r>
                            <w:rPr>
                              <w:rFonts w:ascii="Cambria Math" w:eastAsiaTheme="minorEastAsia" w:hAnsi="Cambria Math" w:cs="Calibri"/>
                              <w:color w:val="2E74B5" w:themeColor="accent1" w:themeShade="BF"/>
                              <w:sz w:val="21"/>
                            </w:rPr>
                            <m:t>mT</m:t>
                          </m:r>
                        </m:e>
                      </m:mr>
                    </m:m>
                  </m:e>
                </m:d>
              </m:oMath>
            </m:oMathPara>
          </w:p>
          <w:p w14:paraId="19A384E4" w14:textId="77777777" w:rsidR="00F11C2A" w:rsidRDefault="00F11C2A" w:rsidP="00F11C2A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Divide, eliminate T, quadratic in m, solve</w:t>
            </w:r>
          </w:p>
          <w:p w14:paraId="312DCF16" w14:textId="77777777" w:rsidR="00F11C2A" w:rsidRPr="00F11C2A" w:rsidRDefault="00F11C2A" w:rsidP="00F11C2A">
            <w:pPr>
              <w:pStyle w:val="NoSpacing"/>
              <w:rPr>
                <w:rFonts w:ascii="Calibri" w:eastAsiaTheme="minorEastAsia" w:hAnsi="Calibri" w:cs="Calibri"/>
                <w:i/>
                <w:iCs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y=mx</m:t>
                </m:r>
              </m:oMath>
            </m:oMathPara>
          </w:p>
          <w:p w14:paraId="2BECF057" w14:textId="0C707D5D" w:rsidR="00F11C2A" w:rsidRPr="00F11C2A" w:rsidRDefault="00F11C2A" w:rsidP="00F11C2A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Angle between invariant line and + x-axis:</w:t>
            </w:r>
          </w:p>
          <w:p w14:paraId="460DF3B1" w14:textId="03330B2A" w:rsidR="00F11C2A" w:rsidRPr="00F11C2A" w:rsidRDefault="00F11C2A" w:rsidP="00F11C2A">
            <w:pPr>
              <w:pStyle w:val="NoSpacing"/>
              <w:rPr>
                <w:rFonts w:ascii="Calibri" w:eastAsiaTheme="minorEastAsia" w:hAnsi="Calibri" w:cs="Calibri"/>
                <w:i/>
                <w:iCs/>
                <w:color w:val="2E74B5" w:themeColor="accent1" w:themeShade="BF"/>
                <w:sz w:val="21"/>
              </w:rPr>
            </w:pPr>
            <m:oMathPara>
              <m:oMath>
                <m:r>
                  <w:rPr>
                    <w:rFonts w:ascii="Cambria Math" w:eastAsiaTheme="minorEastAsia" w:hAnsi="Cambria Math" w:cs="Calibri"/>
                    <w:color w:val="2E74B5" w:themeColor="accent1" w:themeShade="BF"/>
                    <w:sz w:val="21"/>
                  </w:rPr>
                  <m:t>m=</m:t>
                </m:r>
                <m:func>
                  <m:funcPr>
                    <m:ctrlPr>
                      <w:rPr>
                        <w:rFonts w:ascii="Cambria Math" w:eastAsiaTheme="minorEastAsia" w:hAnsi="Cambria Math" w:cs="Calibri"/>
                        <w:i/>
                        <w:iCs/>
                        <w:color w:val="2E74B5" w:themeColor="accent1" w:themeShade="BF"/>
                        <w:sz w:val="21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  <w:color w:val="2E74B5" w:themeColor="accent1" w:themeShade="BF"/>
                        <w:sz w:val="21"/>
                      </w:rPr>
                      <m:t>tan</m:t>
                    </m:r>
                  </m:fName>
                  <m:e>
                    <m:r>
                      <w:rPr>
                        <w:rFonts w:ascii="Cambria Math" w:eastAsiaTheme="minorEastAsia" w:hAnsi="Cambria Math" w:cs="Calibri"/>
                        <w:color w:val="2E74B5" w:themeColor="accent1" w:themeShade="BF"/>
                        <w:sz w:val="21"/>
                      </w:rPr>
                      <m:t>θ</m:t>
                    </m:r>
                  </m:e>
                </m:func>
              </m:oMath>
            </m:oMathPara>
          </w:p>
          <w:p w14:paraId="456E4892" w14:textId="77777777" w:rsidR="00F11C2A" w:rsidRDefault="00F11C2A" w:rsidP="00F11C2A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4.11</w:t>
            </w:r>
          </w:p>
          <w:p w14:paraId="32E2F11E" w14:textId="02B6797F" w:rsidR="00F11C2A" w:rsidRDefault="00F11C2A" w:rsidP="00F11C2A">
            <w:pPr>
              <w:pStyle w:val="NoSpacing"/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4D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6</w:t>
            </w:r>
          </w:p>
          <w:p w14:paraId="4248800F" w14:textId="25CD3F1E" w:rsidR="00F11C2A" w:rsidRPr="0078443F" w:rsidRDefault="00F11C2A" w:rsidP="00F11C2A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</w:tcPr>
          <w:p w14:paraId="4748CAD7" w14:textId="77777777" w:rsidR="00F11C2A" w:rsidRDefault="00F11C2A" w:rsidP="00F11C2A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4E9A63C2" w14:textId="77777777" w:rsidR="00F11C2A" w:rsidRDefault="00F11C2A" w:rsidP="00F11C2A">
            <w:pPr>
              <w:rPr>
                <w:iCs/>
                <w:color w:val="2E74B5" w:themeColor="accent1" w:themeShade="BF"/>
                <w:sz w:val="21"/>
              </w:rPr>
            </w:pPr>
          </w:p>
          <w:p w14:paraId="13F1F886" w14:textId="77777777" w:rsidR="00F11C2A" w:rsidRDefault="00F11C2A" w:rsidP="00F11C2A">
            <w:pPr>
              <w:rPr>
                <w:iCs/>
                <w:color w:val="2E74B5" w:themeColor="accent1" w:themeShade="BF"/>
                <w:sz w:val="21"/>
              </w:rPr>
            </w:pPr>
          </w:p>
          <w:p w14:paraId="44D7E780" w14:textId="77777777" w:rsidR="00F11C2A" w:rsidRDefault="00F11C2A" w:rsidP="00F11C2A">
            <w:pPr>
              <w:rPr>
                <w:iCs/>
                <w:color w:val="2E74B5" w:themeColor="accent1" w:themeShade="BF"/>
                <w:sz w:val="21"/>
              </w:rPr>
            </w:pPr>
          </w:p>
          <w:p w14:paraId="29D8E388" w14:textId="77777777" w:rsidR="00F11C2A" w:rsidRDefault="00F11C2A" w:rsidP="00F11C2A">
            <w:pPr>
              <w:rPr>
                <w:iCs/>
                <w:color w:val="2E74B5" w:themeColor="accent1" w:themeShade="BF"/>
                <w:sz w:val="21"/>
              </w:rPr>
            </w:pPr>
          </w:p>
          <w:p w14:paraId="009D9D92" w14:textId="77777777" w:rsidR="00F11C2A" w:rsidRPr="00CE32DB" w:rsidRDefault="00F11C2A" w:rsidP="00F11C2A">
            <w:pPr>
              <w:rPr>
                <w:iCs/>
                <w:color w:val="2E74B5" w:themeColor="accent1" w:themeShade="BF"/>
                <w:sz w:val="12"/>
              </w:rPr>
            </w:pPr>
          </w:p>
          <w:p w14:paraId="39B29041" w14:textId="77777777" w:rsidR="00F11C2A" w:rsidRDefault="00F11C2A" w:rsidP="00F11C2A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726590D2" w14:textId="1254D985" w:rsidR="00F11C2A" w:rsidRPr="009077CA" w:rsidRDefault="00F11C2A" w:rsidP="00F11C2A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3D71AC2B" w14:textId="3EFCDCC2" w:rsidR="00F11C2A" w:rsidRPr="00671081" w:rsidRDefault="00F11C2A" w:rsidP="00F11C2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F11C2A" w:rsidRPr="00492C23" w14:paraId="6D73044A" w14:textId="77777777" w:rsidTr="002421DB">
        <w:tc>
          <w:tcPr>
            <w:tcW w:w="805" w:type="dxa"/>
          </w:tcPr>
          <w:p w14:paraId="257A934F" w14:textId="1784548E" w:rsidR="00F11C2A" w:rsidRPr="00671081" w:rsidRDefault="00F11C2A" w:rsidP="00F11C2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4</w:t>
            </w:r>
          </w:p>
        </w:tc>
        <w:tc>
          <w:tcPr>
            <w:tcW w:w="1890" w:type="dxa"/>
          </w:tcPr>
          <w:p w14:paraId="6A71FE49" w14:textId="1964BB19" w:rsidR="00F11C2A" w:rsidRPr="006E019B" w:rsidRDefault="00F11C2A" w:rsidP="00F11C2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4 Matrices 1</w:t>
            </w:r>
          </w:p>
        </w:tc>
        <w:tc>
          <w:tcPr>
            <w:tcW w:w="2880" w:type="dxa"/>
          </w:tcPr>
          <w:p w14:paraId="32352663" w14:textId="5864146B" w:rsidR="00F11C2A" w:rsidRPr="00A715ED" w:rsidRDefault="00F11C2A" w:rsidP="00F11C2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Consolidation of learning</w:t>
            </w:r>
          </w:p>
        </w:tc>
        <w:tc>
          <w:tcPr>
            <w:tcW w:w="3780" w:type="dxa"/>
          </w:tcPr>
          <w:p w14:paraId="528610C1" w14:textId="733E9B4E" w:rsidR="00F11C2A" w:rsidRDefault="00F11C2A" w:rsidP="00F11C2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p. 89</w:t>
            </w:r>
          </w:p>
          <w:p w14:paraId="0B015410" w14:textId="4E8EE3C4" w:rsidR="00F11C2A" w:rsidRDefault="00F11C2A" w:rsidP="00F11C2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End of chapter review p. 92</w:t>
            </w:r>
          </w:p>
          <w:p w14:paraId="3C0E8513" w14:textId="0EE70A2C" w:rsidR="00F11C2A" w:rsidRPr="00213BC9" w:rsidRDefault="00F11C2A" w:rsidP="00F11C2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1, 2, 3</w:t>
            </w:r>
          </w:p>
        </w:tc>
        <w:tc>
          <w:tcPr>
            <w:tcW w:w="3240" w:type="dxa"/>
          </w:tcPr>
          <w:p w14:paraId="25155BEC" w14:textId="77777777" w:rsidR="00F11C2A" w:rsidRDefault="00F11C2A" w:rsidP="00F11C2A">
            <w:pPr>
              <w:rPr>
                <w:iCs/>
                <w:color w:val="2E74B5" w:themeColor="accent1" w:themeShade="BF"/>
                <w:sz w:val="21"/>
              </w:rPr>
            </w:pPr>
            <w:r>
              <w:rPr>
                <w:iCs/>
                <w:color w:val="2E74B5" w:themeColor="accent1" w:themeShade="BF"/>
                <w:sz w:val="21"/>
              </w:rPr>
              <w:t>QA</w:t>
            </w:r>
          </w:p>
          <w:p w14:paraId="1413ECF7" w14:textId="3F7444ED" w:rsidR="00F11C2A" w:rsidRPr="00213BC9" w:rsidRDefault="00F11C2A" w:rsidP="00F11C2A">
            <w:pPr>
              <w:rPr>
                <w:iCs/>
                <w:color w:val="2E74B5" w:themeColor="accent1" w:themeShade="BF"/>
                <w:sz w:val="21"/>
              </w:rPr>
            </w:pPr>
            <w:bookmarkStart w:id="0" w:name="_GoBack"/>
            <w:bookmarkEnd w:id="0"/>
            <w:r>
              <w:rPr>
                <w:iCs/>
                <w:color w:val="2E74B5" w:themeColor="accent1" w:themeShade="BF"/>
                <w:sz w:val="21"/>
              </w:rPr>
              <w:t>O,P</w:t>
            </w:r>
          </w:p>
        </w:tc>
        <w:tc>
          <w:tcPr>
            <w:tcW w:w="1795" w:type="dxa"/>
          </w:tcPr>
          <w:p w14:paraId="5B768902" w14:textId="6DCC720E" w:rsidR="00F11C2A" w:rsidRPr="00E4361B" w:rsidRDefault="00F11C2A" w:rsidP="00F11C2A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F11C2A" w14:paraId="71816EC0" w14:textId="77777777" w:rsidTr="00D514A9">
        <w:tc>
          <w:tcPr>
            <w:tcW w:w="14390" w:type="dxa"/>
            <w:gridSpan w:val="6"/>
          </w:tcPr>
          <w:p w14:paraId="31C07641" w14:textId="462F6CD7" w:rsidR="00F11C2A" w:rsidRPr="007A2EE3" w:rsidRDefault="00F11C2A" w:rsidP="00F11C2A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F11C2A" w:rsidRPr="007A2EE3" w:rsidRDefault="00F11C2A" w:rsidP="00F11C2A">
            <w:pPr>
              <w:rPr>
                <w:sz w:val="20"/>
              </w:rPr>
            </w:pPr>
          </w:p>
          <w:p w14:paraId="7ECF4B1C" w14:textId="77777777" w:rsidR="00F11C2A" w:rsidRPr="007A2EE3" w:rsidRDefault="00F11C2A" w:rsidP="00F11C2A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40BF9"/>
    <w:multiLevelType w:val="hybridMultilevel"/>
    <w:tmpl w:val="3C2AAB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A30E8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8008AB"/>
    <w:multiLevelType w:val="hybridMultilevel"/>
    <w:tmpl w:val="31E200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4264C9"/>
    <w:multiLevelType w:val="hybridMultilevel"/>
    <w:tmpl w:val="3E28F7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2268E3"/>
    <w:multiLevelType w:val="hybridMultilevel"/>
    <w:tmpl w:val="E3BC55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5630A1"/>
    <w:multiLevelType w:val="hybridMultilevel"/>
    <w:tmpl w:val="58E0041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BE38CD"/>
    <w:multiLevelType w:val="hybridMultilevel"/>
    <w:tmpl w:val="4E6CFB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2B697F"/>
    <w:multiLevelType w:val="hybridMultilevel"/>
    <w:tmpl w:val="3D5C54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A7B26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284A"/>
    <w:multiLevelType w:val="hybridMultilevel"/>
    <w:tmpl w:val="0C9E5A5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3863C2"/>
    <w:multiLevelType w:val="hybridMultilevel"/>
    <w:tmpl w:val="E4B0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EB17A9"/>
    <w:multiLevelType w:val="hybridMultilevel"/>
    <w:tmpl w:val="A4FA86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130461"/>
    <w:multiLevelType w:val="hybridMultilevel"/>
    <w:tmpl w:val="98B86B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13"/>
  </w:num>
  <w:num w:numId="4">
    <w:abstractNumId w:val="7"/>
  </w:num>
  <w:num w:numId="5">
    <w:abstractNumId w:val="2"/>
  </w:num>
  <w:num w:numId="6">
    <w:abstractNumId w:val="1"/>
  </w:num>
  <w:num w:numId="7">
    <w:abstractNumId w:val="11"/>
  </w:num>
  <w:num w:numId="8">
    <w:abstractNumId w:val="9"/>
  </w:num>
  <w:num w:numId="9">
    <w:abstractNumId w:val="3"/>
  </w:num>
  <w:num w:numId="10">
    <w:abstractNumId w:val="5"/>
  </w:num>
  <w:num w:numId="11">
    <w:abstractNumId w:val="6"/>
  </w:num>
  <w:num w:numId="12">
    <w:abstractNumId w:val="12"/>
  </w:num>
  <w:num w:numId="13">
    <w:abstractNumId w:val="8"/>
  </w:num>
  <w:num w:numId="14">
    <w:abstractNumId w:val="4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002D2"/>
    <w:rsid w:val="000151BA"/>
    <w:rsid w:val="00043ED7"/>
    <w:rsid w:val="0005031C"/>
    <w:rsid w:val="00050743"/>
    <w:rsid w:val="0005647C"/>
    <w:rsid w:val="000841FA"/>
    <w:rsid w:val="000A3929"/>
    <w:rsid w:val="000B483D"/>
    <w:rsid w:val="000B7956"/>
    <w:rsid w:val="000C7C49"/>
    <w:rsid w:val="000E26AE"/>
    <w:rsid w:val="00103676"/>
    <w:rsid w:val="001063A5"/>
    <w:rsid w:val="00106877"/>
    <w:rsid w:val="0013651F"/>
    <w:rsid w:val="001505DF"/>
    <w:rsid w:val="00167A6D"/>
    <w:rsid w:val="0019589A"/>
    <w:rsid w:val="001B0450"/>
    <w:rsid w:val="001B7A3A"/>
    <w:rsid w:val="001F1B37"/>
    <w:rsid w:val="001F2874"/>
    <w:rsid w:val="00200405"/>
    <w:rsid w:val="002066A2"/>
    <w:rsid w:val="00213BC9"/>
    <w:rsid w:val="00217CF3"/>
    <w:rsid w:val="00223D9C"/>
    <w:rsid w:val="00224D9B"/>
    <w:rsid w:val="002421DB"/>
    <w:rsid w:val="0025041E"/>
    <w:rsid w:val="00275D59"/>
    <w:rsid w:val="00282F09"/>
    <w:rsid w:val="002905A8"/>
    <w:rsid w:val="00295F58"/>
    <w:rsid w:val="002A523E"/>
    <w:rsid w:val="002A73FF"/>
    <w:rsid w:val="002F5610"/>
    <w:rsid w:val="00301465"/>
    <w:rsid w:val="0034644E"/>
    <w:rsid w:val="003608D7"/>
    <w:rsid w:val="00366F69"/>
    <w:rsid w:val="00382BA9"/>
    <w:rsid w:val="003B6AEB"/>
    <w:rsid w:val="003D3B24"/>
    <w:rsid w:val="003D5997"/>
    <w:rsid w:val="003F30CC"/>
    <w:rsid w:val="00405986"/>
    <w:rsid w:val="00422D98"/>
    <w:rsid w:val="00471FC1"/>
    <w:rsid w:val="00473172"/>
    <w:rsid w:val="00477C6A"/>
    <w:rsid w:val="00480920"/>
    <w:rsid w:val="00492C23"/>
    <w:rsid w:val="004A1D33"/>
    <w:rsid w:val="004A3458"/>
    <w:rsid w:val="004E0681"/>
    <w:rsid w:val="004E27A0"/>
    <w:rsid w:val="004F08D5"/>
    <w:rsid w:val="005053E4"/>
    <w:rsid w:val="00515F65"/>
    <w:rsid w:val="00586F34"/>
    <w:rsid w:val="005973FB"/>
    <w:rsid w:val="005A2A7B"/>
    <w:rsid w:val="005A6CE6"/>
    <w:rsid w:val="005B55E6"/>
    <w:rsid w:val="005B6E92"/>
    <w:rsid w:val="005C0DE2"/>
    <w:rsid w:val="005C58B6"/>
    <w:rsid w:val="005D42DD"/>
    <w:rsid w:val="005D7538"/>
    <w:rsid w:val="005F58E0"/>
    <w:rsid w:val="00634CE6"/>
    <w:rsid w:val="006535FD"/>
    <w:rsid w:val="00671081"/>
    <w:rsid w:val="00685E44"/>
    <w:rsid w:val="006D5AFB"/>
    <w:rsid w:val="006E019B"/>
    <w:rsid w:val="006F66F0"/>
    <w:rsid w:val="00751A39"/>
    <w:rsid w:val="00766B9D"/>
    <w:rsid w:val="0078426F"/>
    <w:rsid w:val="0078443F"/>
    <w:rsid w:val="0079473B"/>
    <w:rsid w:val="007A2EE3"/>
    <w:rsid w:val="007A7091"/>
    <w:rsid w:val="007C086F"/>
    <w:rsid w:val="007D5F2E"/>
    <w:rsid w:val="00804EEA"/>
    <w:rsid w:val="00827408"/>
    <w:rsid w:val="0084468A"/>
    <w:rsid w:val="00851A4C"/>
    <w:rsid w:val="00862CC8"/>
    <w:rsid w:val="008801CD"/>
    <w:rsid w:val="008901C8"/>
    <w:rsid w:val="008F6398"/>
    <w:rsid w:val="00904837"/>
    <w:rsid w:val="009077CA"/>
    <w:rsid w:val="00911DDA"/>
    <w:rsid w:val="00912C9A"/>
    <w:rsid w:val="00915C62"/>
    <w:rsid w:val="00933173"/>
    <w:rsid w:val="00964AE4"/>
    <w:rsid w:val="009669B6"/>
    <w:rsid w:val="00995FB4"/>
    <w:rsid w:val="009B5B70"/>
    <w:rsid w:val="009E1775"/>
    <w:rsid w:val="009E5000"/>
    <w:rsid w:val="009F12F3"/>
    <w:rsid w:val="009F5FF2"/>
    <w:rsid w:val="009F6EE6"/>
    <w:rsid w:val="00A24836"/>
    <w:rsid w:val="00A52F1A"/>
    <w:rsid w:val="00A70013"/>
    <w:rsid w:val="00A715ED"/>
    <w:rsid w:val="00AA44DE"/>
    <w:rsid w:val="00AE15FA"/>
    <w:rsid w:val="00AF3CAF"/>
    <w:rsid w:val="00B268B7"/>
    <w:rsid w:val="00B26CEE"/>
    <w:rsid w:val="00B27E2D"/>
    <w:rsid w:val="00B351CE"/>
    <w:rsid w:val="00B601F0"/>
    <w:rsid w:val="00B715E2"/>
    <w:rsid w:val="00B74186"/>
    <w:rsid w:val="00B85215"/>
    <w:rsid w:val="00B903F6"/>
    <w:rsid w:val="00B953B2"/>
    <w:rsid w:val="00BB2153"/>
    <w:rsid w:val="00BC0B83"/>
    <w:rsid w:val="00BF137A"/>
    <w:rsid w:val="00BF54AD"/>
    <w:rsid w:val="00C10376"/>
    <w:rsid w:val="00C17FC9"/>
    <w:rsid w:val="00C309C1"/>
    <w:rsid w:val="00C34AD5"/>
    <w:rsid w:val="00C373F8"/>
    <w:rsid w:val="00C74508"/>
    <w:rsid w:val="00C806BB"/>
    <w:rsid w:val="00CA4D0C"/>
    <w:rsid w:val="00CB0199"/>
    <w:rsid w:val="00CE32DB"/>
    <w:rsid w:val="00CE47A1"/>
    <w:rsid w:val="00CF1F0B"/>
    <w:rsid w:val="00D514A9"/>
    <w:rsid w:val="00D62A45"/>
    <w:rsid w:val="00D6482C"/>
    <w:rsid w:val="00D67C16"/>
    <w:rsid w:val="00DA459B"/>
    <w:rsid w:val="00DC5F3E"/>
    <w:rsid w:val="00DC69DB"/>
    <w:rsid w:val="00DD0901"/>
    <w:rsid w:val="00DD19F6"/>
    <w:rsid w:val="00DD5FED"/>
    <w:rsid w:val="00DE6510"/>
    <w:rsid w:val="00DF0DFF"/>
    <w:rsid w:val="00E05D51"/>
    <w:rsid w:val="00E0677D"/>
    <w:rsid w:val="00E13357"/>
    <w:rsid w:val="00E40A47"/>
    <w:rsid w:val="00E4361B"/>
    <w:rsid w:val="00E540A3"/>
    <w:rsid w:val="00E72B59"/>
    <w:rsid w:val="00E9107E"/>
    <w:rsid w:val="00E91414"/>
    <w:rsid w:val="00E93597"/>
    <w:rsid w:val="00E94FF3"/>
    <w:rsid w:val="00EB00BD"/>
    <w:rsid w:val="00EE1839"/>
    <w:rsid w:val="00EE572D"/>
    <w:rsid w:val="00EF2AC1"/>
    <w:rsid w:val="00F0424D"/>
    <w:rsid w:val="00F10CED"/>
    <w:rsid w:val="00F11C2A"/>
    <w:rsid w:val="00F21205"/>
    <w:rsid w:val="00F26BF2"/>
    <w:rsid w:val="00F31DC3"/>
    <w:rsid w:val="00F3424C"/>
    <w:rsid w:val="00F67BE4"/>
    <w:rsid w:val="00F8489A"/>
    <w:rsid w:val="00F872F4"/>
    <w:rsid w:val="00F9515C"/>
    <w:rsid w:val="00FD0684"/>
    <w:rsid w:val="00FD2CC0"/>
    <w:rsid w:val="00FE1F7B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953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AA8B4-CEC6-411C-BADD-3EE513D8F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10</cp:revision>
  <cp:lastPrinted>2019-07-05T07:41:00Z</cp:lastPrinted>
  <dcterms:created xsi:type="dcterms:W3CDTF">2020-09-16T07:55:00Z</dcterms:created>
  <dcterms:modified xsi:type="dcterms:W3CDTF">2020-09-20T13:23:00Z</dcterms:modified>
</cp:coreProperties>
</file>