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D3" w:rsidRPr="00EB28D3" w:rsidRDefault="00EB28D3" w:rsidP="00EB28D3">
      <w:pPr>
        <w:rPr>
          <w:b/>
          <w:bCs/>
        </w:rPr>
      </w:pPr>
      <w:r>
        <w:rPr>
          <w:b/>
          <w:bCs/>
        </w:rPr>
        <w:t xml:space="preserve">9231 Further </w:t>
      </w:r>
      <w:r w:rsidRPr="00EB28D3">
        <w:rPr>
          <w:b/>
          <w:bCs/>
        </w:rPr>
        <w:t>Mechanics</w:t>
      </w:r>
      <w:r w:rsidRPr="00EB28D3">
        <w:rPr>
          <w:b/>
          <w:bCs/>
        </w:rPr>
        <w:br/>
        <w:t>Prior Knowledge</w:t>
      </w:r>
    </w:p>
    <w:p w:rsidR="00EB28D3" w:rsidRDefault="00EB28D3" w:rsidP="00EB28D3"/>
    <w:p w:rsidR="00EB28D3" w:rsidRPr="00EB28D3" w:rsidRDefault="00EB28D3" w:rsidP="00EB28D3">
      <w:pPr>
        <w:rPr>
          <w:b/>
          <w:bCs/>
        </w:rPr>
      </w:pPr>
      <w:r w:rsidRPr="00EB28D3">
        <w:rPr>
          <w:b/>
          <w:bCs/>
        </w:rPr>
        <w:t>Projectiles</w:t>
      </w:r>
    </w:p>
    <w:p w:rsidR="00EB28D3" w:rsidRDefault="00EB28D3" w:rsidP="00EB28D3">
      <w:r>
        <w:t>SUVAT equations (ch. 1)</w:t>
      </w:r>
    </w:p>
    <w:p w:rsidR="00EB28D3" w:rsidRDefault="00EB28D3" w:rsidP="00EB28D3">
      <w:r>
        <w:t>Direction vectors (ch.s 2, 3)</w:t>
      </w:r>
    </w:p>
    <w:p w:rsidR="00EB28D3" w:rsidRDefault="00EB28D3" w:rsidP="00EB28D3"/>
    <w:p w:rsidR="00EB28D3" w:rsidRPr="00EB28D3" w:rsidRDefault="00EB28D3" w:rsidP="00EB28D3">
      <w:pPr>
        <w:rPr>
          <w:b/>
          <w:bCs/>
        </w:rPr>
      </w:pPr>
      <w:r w:rsidRPr="00EB28D3">
        <w:rPr>
          <w:b/>
          <w:bCs/>
        </w:rPr>
        <w:t>Equilibrium of a rigid body</w:t>
      </w:r>
    </w:p>
    <w:p w:rsidR="00EB28D3" w:rsidRDefault="00EB28D3" w:rsidP="00EB28D3">
      <w:r>
        <w:t>Resolving perpendicular and parallel forces (ch. 3)</w:t>
      </w:r>
    </w:p>
    <w:p w:rsidR="00EB28D3" w:rsidRDefault="00EB28D3" w:rsidP="00EB28D3">
      <w:r>
        <w:t>Coefficient of friction (ch. 4)</w:t>
      </w:r>
    </w:p>
    <w:p w:rsidR="00EB28D3" w:rsidRDefault="00EB28D3" w:rsidP="00EB28D3"/>
    <w:p w:rsidR="00EB28D3" w:rsidRPr="00EB28D3" w:rsidRDefault="00EB28D3" w:rsidP="00EB28D3">
      <w:pPr>
        <w:rPr>
          <w:b/>
          <w:bCs/>
        </w:rPr>
      </w:pPr>
      <w:r w:rsidRPr="00EB28D3">
        <w:rPr>
          <w:b/>
          <w:bCs/>
        </w:rPr>
        <w:t>Circular motion</w:t>
      </w:r>
    </w:p>
    <w:p w:rsidR="00EB28D3" w:rsidRDefault="00EB28D3" w:rsidP="00EB28D3">
      <w:r>
        <w:t>Resolving perpendicular and parallel forces (ch. 3)</w:t>
      </w:r>
    </w:p>
    <w:p w:rsidR="00EB28D3" w:rsidRDefault="00EB28D3" w:rsidP="00EB28D3">
      <w:r>
        <w:t>F = m x a with multiple forces (ch.s 2, 3)</w:t>
      </w:r>
    </w:p>
    <w:p w:rsidR="00EB28D3" w:rsidRDefault="00EB28D3" w:rsidP="00EB28D3">
      <w:r>
        <w:t>Potential energy/kinetic energy (ch.s 8, 9)</w:t>
      </w:r>
    </w:p>
    <w:p w:rsidR="00EB28D3" w:rsidRDefault="00EB28D3" w:rsidP="00EB28D3"/>
    <w:p w:rsidR="00EB28D3" w:rsidRPr="00EB28D3" w:rsidRDefault="00EB28D3" w:rsidP="00EB28D3">
      <w:pPr>
        <w:rPr>
          <w:b/>
          <w:bCs/>
        </w:rPr>
      </w:pPr>
      <w:r w:rsidRPr="00EB28D3">
        <w:rPr>
          <w:b/>
          <w:bCs/>
        </w:rPr>
        <w:t>Hooke’s law</w:t>
      </w:r>
    </w:p>
    <w:p w:rsidR="00EB28D3" w:rsidRDefault="00EB28D3" w:rsidP="00EB28D3">
      <w:r>
        <w:t>Net force (ch. 2)</w:t>
      </w:r>
    </w:p>
    <w:p w:rsidR="00EB28D3" w:rsidRDefault="00EB28D3" w:rsidP="00EB28D3">
      <w:r>
        <w:t>Potential energy/kinetic energy (ch.s 8, 9)</w:t>
      </w:r>
    </w:p>
    <w:p w:rsidR="00EB28D3" w:rsidRDefault="00EB28D3" w:rsidP="00EB28D3"/>
    <w:p w:rsidR="00EB28D3" w:rsidRPr="00EB28D3" w:rsidRDefault="00EB28D3" w:rsidP="00EB28D3">
      <w:pPr>
        <w:rPr>
          <w:b/>
          <w:bCs/>
        </w:rPr>
      </w:pPr>
      <w:r w:rsidRPr="00EB28D3">
        <w:rPr>
          <w:b/>
          <w:bCs/>
        </w:rPr>
        <w:t>Linear motion under a variable force</w:t>
      </w:r>
    </w:p>
    <w:p w:rsidR="00EB28D3" w:rsidRDefault="00EB28D3" w:rsidP="00EB28D3">
      <w:r>
        <w:t>Differentiation/integration (9709 PM3)</w:t>
      </w:r>
    </w:p>
    <w:p w:rsidR="00EB28D3" w:rsidRDefault="00EB28D3" w:rsidP="00EB28D3">
      <w:r>
        <w:t>Differential equations: separation of variables (9709 PM3)</w:t>
      </w:r>
    </w:p>
    <w:p w:rsidR="00EB28D3" w:rsidRDefault="00EB28D3" w:rsidP="00EB28D3"/>
    <w:p w:rsidR="00EB28D3" w:rsidRPr="00EB28D3" w:rsidRDefault="00EB28D3" w:rsidP="00EB28D3">
      <w:pPr>
        <w:rPr>
          <w:b/>
          <w:bCs/>
        </w:rPr>
      </w:pPr>
      <w:r w:rsidRPr="00EB28D3">
        <w:rPr>
          <w:b/>
          <w:bCs/>
        </w:rPr>
        <w:t>Momentum</w:t>
      </w:r>
    </w:p>
    <w:p w:rsidR="00EB28D3" w:rsidRDefault="00EB28D3" w:rsidP="00EB28D3">
      <w:r>
        <w:t>Velocity in component form (ch. 3)</w:t>
      </w:r>
    </w:p>
    <w:p w:rsidR="00EB28D3" w:rsidRDefault="00EB28D3" w:rsidP="00EB28D3">
      <w:r>
        <w:t>Kinetic energy (ch. 8)</w:t>
      </w:r>
    </w:p>
    <w:p w:rsidR="004B6A91" w:rsidRDefault="004B6A91" w:rsidP="00EB28D3"/>
    <w:p w:rsidR="004B6A91" w:rsidRDefault="004B6A91" w:rsidP="004B6A91">
      <w:r>
        <w:t xml:space="preserve">NOTE: chapter numbers reference Cambridge University Press </w:t>
      </w:r>
      <w:r w:rsidR="00F91078">
        <w:t xml:space="preserve">A Level </w:t>
      </w:r>
      <w:bookmarkStart w:id="0" w:name="_GoBack"/>
      <w:bookmarkEnd w:id="0"/>
      <w:r>
        <w:t>Mechanics coursebook.</w:t>
      </w:r>
    </w:p>
    <w:sectPr w:rsidR="004B6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D3"/>
    <w:rsid w:val="004B6A91"/>
    <w:rsid w:val="00D36973"/>
    <w:rsid w:val="00EB28D3"/>
    <w:rsid w:val="00F9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C4F55-886D-4BB5-9621-92D7386B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2020-10-06T05:04:00Z</dcterms:created>
  <dcterms:modified xsi:type="dcterms:W3CDTF">2020-10-06T05:24:00Z</dcterms:modified>
</cp:coreProperties>
</file>