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5B1" w:rsidRPr="005F15B1" w:rsidRDefault="000A14A7" w:rsidP="00AA6478">
      <w:pPr>
        <w:rPr>
          <w:b/>
          <w:bCs/>
        </w:rPr>
      </w:pPr>
      <w:r>
        <w:rPr>
          <w:b/>
          <w:bCs/>
        </w:rPr>
        <w:t>A</w:t>
      </w:r>
      <w:r w:rsidR="005F15B1" w:rsidRPr="005F15B1">
        <w:rPr>
          <w:b/>
          <w:bCs/>
        </w:rPr>
        <w:t>dvanced Financial Accounting</w:t>
      </w:r>
      <w:r w:rsidR="005F15B1" w:rsidRPr="005F15B1">
        <w:rPr>
          <w:b/>
          <w:bCs/>
        </w:rPr>
        <w:br/>
      </w:r>
      <w:r w:rsidR="00585F91">
        <w:rPr>
          <w:b/>
          <w:bCs/>
        </w:rPr>
        <w:t xml:space="preserve">Week Six </w:t>
      </w:r>
      <w:r w:rsidR="00523787">
        <w:rPr>
          <w:b/>
          <w:bCs/>
        </w:rPr>
        <w:t>Exercise</w:t>
      </w:r>
    </w:p>
    <w:p w:rsidR="00523787" w:rsidRPr="001532D4" w:rsidRDefault="00523787" w:rsidP="00523787">
      <w:pPr>
        <w:jc w:val="center"/>
        <w:rPr>
          <w:b/>
          <w:bCs/>
        </w:rPr>
      </w:pPr>
      <w:bookmarkStart w:id="0" w:name="_GoBack"/>
      <w:bookmarkEnd w:id="0"/>
      <w:r w:rsidRPr="001532D4">
        <w:rPr>
          <w:b/>
          <w:bCs/>
        </w:rPr>
        <w:t xml:space="preserve">NOTE:  </w:t>
      </w:r>
      <w:r w:rsidRPr="00EC6F90">
        <w:rPr>
          <w:b/>
          <w:bCs/>
          <w:u w:val="single"/>
        </w:rPr>
        <w:t>This is a continuation of “</w:t>
      </w:r>
      <w:r>
        <w:rPr>
          <w:b/>
          <w:bCs/>
          <w:u w:val="single"/>
        </w:rPr>
        <w:t>week four in-class exercise</w:t>
      </w:r>
      <w:r w:rsidRPr="00EC6F90">
        <w:rPr>
          <w:b/>
          <w:bCs/>
          <w:u w:val="single"/>
        </w:rPr>
        <w:t>”</w:t>
      </w:r>
    </w:p>
    <w:p w:rsidR="009A2413" w:rsidRDefault="00352A50" w:rsidP="00951474">
      <w:r>
        <w:t xml:space="preserve">In the prior exercise, we completed the consolidation of Red and Blue </w:t>
      </w:r>
      <w:r w:rsidR="00951474">
        <w:t xml:space="preserve">with </w:t>
      </w:r>
      <w:r>
        <w:t xml:space="preserve">the balance sheet only.  Now, we will adjust the consolidation accounting to include the </w:t>
      </w:r>
      <w:r w:rsidRPr="00352A50">
        <w:rPr>
          <w:u w:val="single"/>
        </w:rPr>
        <w:t>balance sheet, statement of retained earnings, and balance sheet</w:t>
      </w:r>
      <w:r>
        <w:t>.</w:t>
      </w:r>
    </w:p>
    <w:p w:rsidR="00E26B35" w:rsidRDefault="00E26B35" w:rsidP="009A2413"/>
    <w:p w:rsidR="009A2413" w:rsidRDefault="009A2413" w:rsidP="009A2413">
      <w:r w:rsidRPr="009A2413">
        <w:rPr>
          <w:noProof/>
        </w:rPr>
        <w:drawing>
          <wp:inline distT="0" distB="0" distL="0" distR="0">
            <wp:extent cx="3448050" cy="9620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413" w:rsidRDefault="009A2413" w:rsidP="009A2413">
      <w:r>
        <w:t>Red completes the equity accounting for the investment in Blue is as follows</w:t>
      </w:r>
      <w:r w:rsidR="001533CB">
        <w:t xml:space="preserve"> (week 4 in-class activity part (d))</w:t>
      </w:r>
      <w:r>
        <w:t>:</w:t>
      </w:r>
    </w:p>
    <w:p w:rsidR="009A2413" w:rsidRPr="009A2413" w:rsidRDefault="009A2413" w:rsidP="009A2413">
      <w:r w:rsidRPr="009A2413">
        <w:rPr>
          <w:noProof/>
        </w:rPr>
        <w:drawing>
          <wp:inline distT="0" distB="0" distL="0" distR="0">
            <wp:extent cx="3714750" cy="11525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413" w:rsidRDefault="009A2413">
      <w:pPr>
        <w:rPr>
          <w:lang w:bidi="ar-SY"/>
        </w:rPr>
      </w:pPr>
      <w:r>
        <w:rPr>
          <w:lang w:bidi="ar-SY"/>
        </w:rPr>
        <w:br w:type="page"/>
      </w:r>
    </w:p>
    <w:p w:rsidR="00FC30F5" w:rsidRDefault="009A2413" w:rsidP="001533CB">
      <w:pPr>
        <w:rPr>
          <w:lang w:bidi="ar-SY"/>
        </w:rPr>
      </w:pPr>
      <w:r>
        <w:rPr>
          <w:lang w:bidi="ar-SY"/>
        </w:rPr>
        <w:lastRenderedPageBreak/>
        <w:t>At the end of one year, the financial statement</w:t>
      </w:r>
      <w:r w:rsidR="00951474">
        <w:rPr>
          <w:lang w:bidi="ar-SY"/>
        </w:rPr>
        <w:t xml:space="preserve">s </w:t>
      </w:r>
      <w:r w:rsidR="001533CB" w:rsidRPr="001533CB">
        <w:rPr>
          <w:u w:val="single"/>
          <w:lang w:bidi="ar-SY"/>
        </w:rPr>
        <w:t xml:space="preserve">after completing the equity accounting for Red but </w:t>
      </w:r>
      <w:r w:rsidR="00951474" w:rsidRPr="001533CB">
        <w:rPr>
          <w:u w:val="single"/>
          <w:lang w:bidi="ar-SY"/>
        </w:rPr>
        <w:t>b</w:t>
      </w:r>
      <w:r w:rsidR="00951474">
        <w:rPr>
          <w:u w:val="single"/>
          <w:lang w:bidi="ar-SY"/>
        </w:rPr>
        <w:t>efore consolidatio</w:t>
      </w:r>
      <w:r w:rsidR="00951474" w:rsidRPr="00951474">
        <w:rPr>
          <w:u w:val="single"/>
          <w:lang w:bidi="ar-SY"/>
        </w:rPr>
        <w:t>n</w:t>
      </w:r>
      <w:r>
        <w:rPr>
          <w:lang w:bidi="ar-SY"/>
        </w:rPr>
        <w:t xml:space="preserve"> are as follows:</w:t>
      </w:r>
    </w:p>
    <w:p w:rsidR="009A2413" w:rsidRDefault="009A2413" w:rsidP="009A2413">
      <w:pPr>
        <w:rPr>
          <w:lang w:bidi="ar-SY"/>
        </w:rPr>
      </w:pPr>
      <w:r w:rsidRPr="009A2413">
        <w:rPr>
          <w:noProof/>
        </w:rPr>
        <w:drawing>
          <wp:inline distT="0" distB="0" distL="0" distR="0">
            <wp:extent cx="3124200" cy="31155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485" cy="3121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413" w:rsidRDefault="009A2413" w:rsidP="009A2413">
      <w:r w:rsidRPr="009A2413">
        <w:rPr>
          <w:noProof/>
        </w:rPr>
        <w:drawing>
          <wp:inline distT="0" distB="0" distL="0" distR="0">
            <wp:extent cx="3152775" cy="122801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718" cy="12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413" w:rsidRDefault="009A2413" w:rsidP="009A2413">
      <w:pPr>
        <w:rPr>
          <w:b/>
          <w:bCs/>
        </w:rPr>
      </w:pPr>
      <w:r w:rsidRPr="009A2413">
        <w:rPr>
          <w:noProof/>
        </w:rPr>
        <w:drawing>
          <wp:inline distT="0" distB="0" distL="0" distR="0">
            <wp:extent cx="2971146" cy="3127091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635" cy="3141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B03" w:rsidRPr="00A14B03" w:rsidRDefault="00A14B03" w:rsidP="00102B57">
      <w:pPr>
        <w:pStyle w:val="ListParagraph"/>
        <w:rPr>
          <w:b/>
          <w:bCs/>
        </w:rPr>
      </w:pPr>
      <w:r w:rsidRPr="00A14B03">
        <w:rPr>
          <w:b/>
          <w:bCs/>
        </w:rPr>
        <w:lastRenderedPageBreak/>
        <w:t>REQUIRED:</w:t>
      </w:r>
    </w:p>
    <w:p w:rsidR="00A14B03" w:rsidRDefault="00E26B35" w:rsidP="00E26B35">
      <w:pPr>
        <w:pStyle w:val="ListParagraph"/>
        <w:numPr>
          <w:ilvl w:val="0"/>
          <w:numId w:val="5"/>
        </w:numPr>
      </w:pPr>
      <w:r>
        <w:t>C</w:t>
      </w:r>
      <w:r w:rsidR="00A14B03">
        <w:t xml:space="preserve">onsolidation </w:t>
      </w:r>
      <w:r>
        <w:t xml:space="preserve">journal entries </w:t>
      </w:r>
      <w:r w:rsidR="00A14B03">
        <w:t>(</w:t>
      </w:r>
      <w:r w:rsidR="00951474">
        <w:t xml:space="preserve">week 6 PPT </w:t>
      </w:r>
      <w:r w:rsidR="00A14B03">
        <w:t xml:space="preserve">slides </w:t>
      </w:r>
      <w:r w:rsidR="00951474">
        <w:t>6-11</w:t>
      </w:r>
      <w:r w:rsidR="00A14B03">
        <w:t>):</w:t>
      </w:r>
    </w:p>
    <w:p w:rsidR="00A14B03" w:rsidRPr="00A14B03" w:rsidRDefault="00A14B03" w:rsidP="00951474">
      <w:pPr>
        <w:pStyle w:val="ListParagraph"/>
        <w:numPr>
          <w:ilvl w:val="1"/>
          <w:numId w:val="5"/>
        </w:numPr>
      </w:pPr>
      <w:r w:rsidRPr="00A14B03">
        <w:t xml:space="preserve">Reverse subsidiary </w:t>
      </w:r>
      <w:r>
        <w:t>transactions</w:t>
      </w:r>
    </w:p>
    <w:p w:rsidR="00A14B03" w:rsidRPr="00A14B03" w:rsidRDefault="00A14B03" w:rsidP="00951474">
      <w:pPr>
        <w:pStyle w:val="ListParagraph"/>
        <w:numPr>
          <w:ilvl w:val="1"/>
          <w:numId w:val="5"/>
        </w:numPr>
      </w:pPr>
      <w:r w:rsidRPr="00A14B03">
        <w:t>Record NCI share of income</w:t>
      </w:r>
    </w:p>
    <w:p w:rsidR="00A14B03" w:rsidRPr="00A14B03" w:rsidRDefault="00A14B03" w:rsidP="00A14B03">
      <w:pPr>
        <w:pStyle w:val="ListParagraph"/>
        <w:numPr>
          <w:ilvl w:val="1"/>
          <w:numId w:val="5"/>
        </w:numPr>
      </w:pPr>
      <w:r w:rsidRPr="00A14B03">
        <w:t>Consolidation entry</w:t>
      </w:r>
    </w:p>
    <w:p w:rsidR="00A14B03" w:rsidRPr="00A14B03" w:rsidRDefault="00A14B03" w:rsidP="00A14B03">
      <w:pPr>
        <w:pStyle w:val="ListParagraph"/>
        <w:numPr>
          <w:ilvl w:val="1"/>
          <w:numId w:val="5"/>
        </w:numPr>
      </w:pPr>
      <w:r>
        <w:t>Record fair value adjustments</w:t>
      </w:r>
    </w:p>
    <w:p w:rsidR="00CF590A" w:rsidRDefault="00A14B03" w:rsidP="00951474">
      <w:pPr>
        <w:pStyle w:val="ListParagraph"/>
        <w:numPr>
          <w:ilvl w:val="0"/>
          <w:numId w:val="5"/>
        </w:numPr>
      </w:pPr>
      <w:r>
        <w:t>Complete the consolidated financial statements (</w:t>
      </w:r>
      <w:r w:rsidR="00951474">
        <w:t xml:space="preserve">week 6 PPT </w:t>
      </w:r>
      <w:r>
        <w:t>slides 1</w:t>
      </w:r>
      <w:r w:rsidR="00951474">
        <w:t>6-18</w:t>
      </w:r>
      <w:r>
        <w:t xml:space="preserve">) </w:t>
      </w:r>
    </w:p>
    <w:p w:rsidR="00CF590A" w:rsidRDefault="00CF590A" w:rsidP="00A14B03">
      <w:pPr>
        <w:pStyle w:val="ListParagraph"/>
        <w:ind w:left="1080"/>
      </w:pPr>
    </w:p>
    <w:sectPr w:rsidR="00CF59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885C0F"/>
    <w:multiLevelType w:val="hybridMultilevel"/>
    <w:tmpl w:val="FE0A5E40"/>
    <w:lvl w:ilvl="0" w:tplc="47620A9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1425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10E53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7013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B2879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4E6C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B8B98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66C7E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1ECF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820C5F"/>
    <w:multiLevelType w:val="hybridMultilevel"/>
    <w:tmpl w:val="8F8A21AC"/>
    <w:lvl w:ilvl="0" w:tplc="4F16710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C60B6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72B94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76B9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84096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8EB3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FA76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88085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2063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584510"/>
    <w:multiLevelType w:val="hybridMultilevel"/>
    <w:tmpl w:val="E7E0335C"/>
    <w:lvl w:ilvl="0" w:tplc="0F9E9BE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FE251E"/>
    <w:multiLevelType w:val="hybridMultilevel"/>
    <w:tmpl w:val="8586FDB2"/>
    <w:lvl w:ilvl="0" w:tplc="A0A207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F5A1371"/>
    <w:multiLevelType w:val="hybridMultilevel"/>
    <w:tmpl w:val="D8DC0C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A7E"/>
    <w:rsid w:val="000547A8"/>
    <w:rsid w:val="000A14A7"/>
    <w:rsid w:val="00102B57"/>
    <w:rsid w:val="00110021"/>
    <w:rsid w:val="001532D4"/>
    <w:rsid w:val="001533CB"/>
    <w:rsid w:val="001C57E7"/>
    <w:rsid w:val="00274D29"/>
    <w:rsid w:val="002F7ACF"/>
    <w:rsid w:val="0031494A"/>
    <w:rsid w:val="00352A50"/>
    <w:rsid w:val="00466943"/>
    <w:rsid w:val="00523787"/>
    <w:rsid w:val="00585F91"/>
    <w:rsid w:val="005E1842"/>
    <w:rsid w:val="005F15B1"/>
    <w:rsid w:val="00602C91"/>
    <w:rsid w:val="00614E19"/>
    <w:rsid w:val="00645A7E"/>
    <w:rsid w:val="00736C2F"/>
    <w:rsid w:val="00951474"/>
    <w:rsid w:val="009A1824"/>
    <w:rsid w:val="009A2413"/>
    <w:rsid w:val="00A14B03"/>
    <w:rsid w:val="00A56D22"/>
    <w:rsid w:val="00A9445D"/>
    <w:rsid w:val="00AA6478"/>
    <w:rsid w:val="00B303F7"/>
    <w:rsid w:val="00C73AA7"/>
    <w:rsid w:val="00CF0243"/>
    <w:rsid w:val="00CF590A"/>
    <w:rsid w:val="00E0059B"/>
    <w:rsid w:val="00E26B35"/>
    <w:rsid w:val="00EC6F90"/>
    <w:rsid w:val="00FC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2AEF98-B876-4344-9AD0-2A658B27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5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8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928392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955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4241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654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806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</cp:lastModifiedBy>
  <cp:revision>12</cp:revision>
  <dcterms:created xsi:type="dcterms:W3CDTF">2014-10-13T08:27:00Z</dcterms:created>
  <dcterms:modified xsi:type="dcterms:W3CDTF">2016-02-06T11:17:00Z</dcterms:modified>
</cp:coreProperties>
</file>