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4A" w:rsidRPr="005A63D1" w:rsidRDefault="00BB644A" w:rsidP="005A63D1">
      <w:pPr>
        <w:rPr>
          <w:b/>
          <w:bCs/>
        </w:rPr>
      </w:pPr>
      <w:r w:rsidRPr="005A63D1">
        <w:rPr>
          <w:b/>
          <w:bCs/>
        </w:rPr>
        <w:t>Snap Inc</w:t>
      </w:r>
      <w:proofErr w:type="gramStart"/>
      <w:r w:rsidRPr="005A63D1">
        <w:rPr>
          <w:b/>
          <w:bCs/>
        </w:rPr>
        <w:t>.</w:t>
      </w:r>
      <w:proofErr w:type="gramEnd"/>
      <w:r w:rsidRPr="005A63D1">
        <w:rPr>
          <w:b/>
          <w:bCs/>
        </w:rPr>
        <w:br/>
        <w:t>S-1</w:t>
      </w:r>
    </w:p>
    <w:p w:rsidR="005A63D1" w:rsidRDefault="005A63D1" w:rsidP="005A63D1">
      <w:pPr>
        <w:rPr>
          <w:b/>
          <w:bCs/>
        </w:rPr>
      </w:pPr>
      <w:r w:rsidRPr="005A63D1">
        <w:rPr>
          <w:b/>
          <w:bCs/>
        </w:rPr>
        <w:t>Part One</w:t>
      </w:r>
      <w:r>
        <w:rPr>
          <w:b/>
          <w:bCs/>
        </w:rPr>
        <w:t>: Forbes analysis</w:t>
      </w:r>
    </w:p>
    <w:p w:rsidR="006511D5" w:rsidRPr="006511D5" w:rsidRDefault="006511D5" w:rsidP="005A63D1">
      <w:pPr>
        <w:rPr>
          <w:sz w:val="18"/>
        </w:rPr>
      </w:pPr>
      <w:hyperlink r:id="rId7" w:history="1">
        <w:r w:rsidRPr="006511D5">
          <w:rPr>
            <w:rStyle w:val="Hyperlink"/>
            <w:sz w:val="18"/>
          </w:rPr>
          <w:t>https://www.forbes.com/sites/robertberger/2017/03/07/snapchat-ipo-dont-confuse-popular-with-profitable/</w:t>
        </w:r>
      </w:hyperlink>
    </w:p>
    <w:p w:rsidR="006511D5" w:rsidRDefault="006511D5" w:rsidP="005A63D1">
      <w:r>
        <w:t>Amended S1:</w:t>
      </w:r>
    </w:p>
    <w:p w:rsidR="006511D5" w:rsidRPr="006511D5" w:rsidRDefault="006511D5" w:rsidP="005A63D1">
      <w:pPr>
        <w:rPr>
          <w:sz w:val="18"/>
        </w:rPr>
      </w:pPr>
      <w:hyperlink r:id="rId8" w:history="1">
        <w:r w:rsidRPr="006511D5">
          <w:rPr>
            <w:rStyle w:val="Hyperlink"/>
            <w:sz w:val="18"/>
          </w:rPr>
          <w:t>https://www.sec.gov/Archives/edgar/data/1564408/000119312517045870/d270216ds1a.htm#rom270216_23</w:t>
        </w:r>
      </w:hyperlink>
    </w:p>
    <w:p w:rsidR="00E40379" w:rsidRDefault="00E40379" w:rsidP="00E40379">
      <w:pPr>
        <w:pStyle w:val="ListParagraph"/>
        <w:numPr>
          <w:ilvl w:val="0"/>
          <w:numId w:val="1"/>
        </w:numPr>
      </w:pPr>
      <w:r>
        <w:t>valuation</w:t>
      </w:r>
    </w:p>
    <w:p w:rsidR="00E40379" w:rsidRDefault="00E40379" w:rsidP="00BB644A">
      <w:r>
        <w:t>$23.77/</w:t>
      </w:r>
      <w:proofErr w:type="spellStart"/>
      <w:r>
        <w:t>sh</w:t>
      </w:r>
      <w:proofErr w:type="spellEnd"/>
      <w:r>
        <w:t>, around $24b</w:t>
      </w:r>
    </w:p>
    <w:p w:rsidR="00BB644A" w:rsidRDefault="00BB644A" w:rsidP="00BB644A">
      <w:r>
        <w:t>Shares – p8</w:t>
      </w:r>
    </w:p>
    <w:p w:rsidR="00E40379" w:rsidRDefault="00E40379" w:rsidP="00E40379">
      <w:pPr>
        <w:pStyle w:val="ListParagraph"/>
        <w:numPr>
          <w:ilvl w:val="0"/>
          <w:numId w:val="1"/>
        </w:numPr>
      </w:pPr>
      <w:r>
        <w:t>market/book</w:t>
      </w:r>
    </w:p>
    <w:p w:rsidR="00E40379" w:rsidRDefault="00E40379" w:rsidP="00E40379">
      <w:proofErr w:type="gramStart"/>
      <w:r>
        <w:t>net</w:t>
      </w:r>
      <w:proofErr w:type="gramEnd"/>
      <w:r>
        <w:t xml:space="preserve"> worth $1.5b, but use </w:t>
      </w:r>
      <w:proofErr w:type="spellStart"/>
      <w:r>
        <w:t>proforma</w:t>
      </w:r>
      <w:proofErr w:type="spellEnd"/>
      <w:r>
        <w:t xml:space="preserve"> not 2016… and </w:t>
      </w:r>
      <w:proofErr w:type="spellStart"/>
      <w:r>
        <w:t>recalc</w:t>
      </w:r>
      <w:proofErr w:type="spellEnd"/>
    </w:p>
    <w:p w:rsidR="00D673A0" w:rsidRDefault="00D673A0" w:rsidP="00D673A0">
      <w:r>
        <w:t>Pro forma – p12</w:t>
      </w:r>
    </w:p>
    <w:p w:rsidR="00D673A0" w:rsidRDefault="00D673A0" w:rsidP="00D673A0">
      <w:r>
        <w:t xml:space="preserve">Accrued </w:t>
      </w:r>
      <w:proofErr w:type="spellStart"/>
      <w:r>
        <w:t>exp</w:t>
      </w:r>
      <w:proofErr w:type="spellEnd"/>
      <w:r>
        <w:t xml:space="preserve"> up around 171mm – tax on stock compensation</w:t>
      </w:r>
    </w:p>
    <w:p w:rsidR="00D673A0" w:rsidRDefault="00D673A0" w:rsidP="00D673A0">
      <w:r>
        <w:t>Increase APIC 1.5b</w:t>
      </w:r>
    </w:p>
    <w:p w:rsidR="00D673A0" w:rsidRDefault="00D673A0" w:rsidP="00D673A0">
      <w:r>
        <w:t xml:space="preserve">Increase </w:t>
      </w:r>
      <w:proofErr w:type="spellStart"/>
      <w:r>
        <w:t>defecit</w:t>
      </w:r>
      <w:proofErr w:type="spellEnd"/>
      <w:r>
        <w:t xml:space="preserve"> 1.65b</w:t>
      </w:r>
    </w:p>
    <w:p w:rsidR="00D673A0" w:rsidRDefault="00D673A0" w:rsidP="00E40379">
      <w:pPr>
        <w:pStyle w:val="ListParagraph"/>
        <w:numPr>
          <w:ilvl w:val="0"/>
          <w:numId w:val="1"/>
        </w:numPr>
      </w:pPr>
      <w:r>
        <w:t>net income – confirm from income statement</w:t>
      </w:r>
    </w:p>
    <w:p w:rsidR="00D673A0" w:rsidRDefault="00D673A0" w:rsidP="00D673A0">
      <w:pPr>
        <w:pStyle w:val="ListParagraph"/>
      </w:pPr>
    </w:p>
    <w:p w:rsidR="00D673A0" w:rsidRDefault="00D673A0" w:rsidP="00E40379">
      <w:pPr>
        <w:pStyle w:val="ListParagraph"/>
        <w:numPr>
          <w:ilvl w:val="0"/>
          <w:numId w:val="1"/>
        </w:numPr>
      </w:pPr>
      <w:r>
        <w:t>advertising growth – confirm from income statement</w:t>
      </w:r>
    </w:p>
    <w:p w:rsidR="00D673A0" w:rsidRDefault="00D673A0" w:rsidP="00D673A0">
      <w:pPr>
        <w:pStyle w:val="ListParagraph"/>
      </w:pPr>
    </w:p>
    <w:p w:rsidR="00E40379" w:rsidRDefault="00E40379" w:rsidP="00E40379">
      <w:pPr>
        <w:pStyle w:val="ListParagraph"/>
        <w:numPr>
          <w:ilvl w:val="0"/>
          <w:numId w:val="1"/>
        </w:numPr>
      </w:pPr>
      <w:r>
        <w:t>voting</w:t>
      </w:r>
      <w:r w:rsidR="00D673A0">
        <w:t xml:space="preserve"> – confirm % control of cofounders</w:t>
      </w:r>
      <w:r>
        <w:t xml:space="preserve"> </w:t>
      </w:r>
    </w:p>
    <w:p w:rsidR="00BB644A" w:rsidRDefault="00BB644A" w:rsidP="00BB644A">
      <w:r>
        <w:t>Voting rights – p9</w:t>
      </w:r>
    </w:p>
    <w:p w:rsidR="00BB644A" w:rsidRDefault="00BB644A" w:rsidP="00BB644A"/>
    <w:p w:rsidR="00C9450F" w:rsidRPr="005A63D1" w:rsidRDefault="005A63D1" w:rsidP="00BB644A">
      <w:pPr>
        <w:rPr>
          <w:b/>
          <w:bCs/>
        </w:rPr>
      </w:pPr>
      <w:r w:rsidRPr="005A63D1">
        <w:rPr>
          <w:b/>
          <w:bCs/>
        </w:rPr>
        <w:t>Part Two</w:t>
      </w:r>
      <w:r>
        <w:rPr>
          <w:b/>
          <w:bCs/>
        </w:rPr>
        <w:t>: Comparable Companies Analysis</w:t>
      </w:r>
    </w:p>
    <w:p w:rsidR="00C9450F" w:rsidRDefault="006511D5" w:rsidP="00C9450F">
      <w:r>
        <w:t>Price/revenues</w:t>
      </w:r>
    </w:p>
    <w:p w:rsidR="00C9450F" w:rsidRDefault="00C9450F" w:rsidP="00C9450F">
      <w:r>
        <w:t xml:space="preserve">No other possible </w:t>
      </w:r>
      <w:r>
        <w:t>valuation, no earnings</w:t>
      </w:r>
    </w:p>
    <w:p w:rsidR="00591501" w:rsidRDefault="00591501" w:rsidP="00591501">
      <w:r>
        <w:t>BUT: does not consider margin, growth, liabilities</w:t>
      </w:r>
    </w:p>
    <w:p w:rsidR="00C9450F" w:rsidRDefault="00D673A0" w:rsidP="00D673A0">
      <w:r>
        <w:t>C</w:t>
      </w:r>
      <w:r w:rsidR="00C9450F">
        <w:t>omps</w:t>
      </w:r>
      <w:r>
        <w:t>:</w:t>
      </w:r>
    </w:p>
    <w:p w:rsidR="00C9450F" w:rsidRDefault="00C9450F" w:rsidP="006511D5">
      <w:pPr>
        <w:pStyle w:val="ListParagraph"/>
        <w:numPr>
          <w:ilvl w:val="0"/>
          <w:numId w:val="2"/>
        </w:numPr>
      </w:pPr>
      <w:r>
        <w:t>Twitter</w:t>
      </w:r>
    </w:p>
    <w:p w:rsidR="00C9450F" w:rsidRDefault="00C9450F" w:rsidP="006511D5">
      <w:pPr>
        <w:pStyle w:val="ListParagraph"/>
        <w:numPr>
          <w:ilvl w:val="0"/>
          <w:numId w:val="2"/>
        </w:numPr>
      </w:pPr>
      <w:proofErr w:type="spellStart"/>
      <w:r>
        <w:t>Linkedin</w:t>
      </w:r>
      <w:proofErr w:type="spellEnd"/>
    </w:p>
    <w:p w:rsidR="00C9450F" w:rsidRDefault="00C9450F" w:rsidP="006511D5">
      <w:pPr>
        <w:pStyle w:val="ListParagraph"/>
        <w:numPr>
          <w:ilvl w:val="0"/>
          <w:numId w:val="2"/>
        </w:numPr>
      </w:pPr>
      <w:r>
        <w:t>Facebook</w:t>
      </w:r>
    </w:p>
    <w:p w:rsidR="00C9450F" w:rsidRDefault="00D673A0" w:rsidP="00BB644A">
      <w:r>
        <w:t>What do we need?  Annual sales, shares o/s, price, liabilities</w:t>
      </w:r>
    </w:p>
    <w:p w:rsidR="005A63D1" w:rsidRPr="005A63D1" w:rsidRDefault="005A63D1" w:rsidP="00BB644A">
      <w:pPr>
        <w:rPr>
          <w:b/>
          <w:bCs/>
        </w:rPr>
      </w:pPr>
      <w:r w:rsidRPr="005A63D1">
        <w:rPr>
          <w:b/>
          <w:bCs/>
        </w:rPr>
        <w:t>Part Three: DCF Analysis</w:t>
      </w:r>
    </w:p>
    <w:p w:rsidR="005A63D1" w:rsidRDefault="005A63D1" w:rsidP="00BB644A">
      <w:r>
        <w:t>Assumptions</w:t>
      </w:r>
    </w:p>
    <w:p w:rsidR="005A63D1" w:rsidRDefault="005A63D1" w:rsidP="00BB644A">
      <w:r>
        <w:t>Year 1 $0</w:t>
      </w:r>
    </w:p>
    <w:p w:rsidR="005A63D1" w:rsidRDefault="005A63D1" w:rsidP="005A63D1">
      <w:r>
        <w:lastRenderedPageBreak/>
        <w:t>Year 2 $500mm</w:t>
      </w:r>
    </w:p>
    <w:p w:rsidR="005A63D1" w:rsidRDefault="005A63D1" w:rsidP="005A63D1">
      <w:r>
        <w:t>Year 3 $1billion</w:t>
      </w:r>
    </w:p>
    <w:p w:rsidR="005A63D1" w:rsidRDefault="005A63D1" w:rsidP="005A63D1">
      <w:proofErr w:type="gramStart"/>
      <w:r>
        <w:t>Years</w:t>
      </w:r>
      <w:proofErr w:type="gramEnd"/>
      <w:r>
        <w:t xml:space="preserve"> 4-10 50% annual growth</w:t>
      </w:r>
    </w:p>
    <w:p w:rsidR="005A63D1" w:rsidRDefault="005A63D1" w:rsidP="005A63D1">
      <w:r>
        <w:t>Terminal valuation 6x year 10 income</w:t>
      </w:r>
    </w:p>
    <w:p w:rsidR="005A63D1" w:rsidRDefault="005A63D1" w:rsidP="005A63D1">
      <w:r>
        <w:t>PV discount rate 20%</w:t>
      </w:r>
    </w:p>
    <w:p w:rsidR="006511D5" w:rsidRDefault="006511D5" w:rsidP="005A63D1">
      <w:bookmarkStart w:id="0" w:name="_GoBack"/>
      <w:bookmarkEnd w:id="0"/>
    </w:p>
    <w:sectPr w:rsidR="006511D5" w:rsidSect="00591501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CFE" w:rsidRDefault="00361CFE" w:rsidP="00591501">
      <w:pPr>
        <w:spacing w:after="0" w:line="240" w:lineRule="auto"/>
      </w:pPr>
      <w:r>
        <w:separator/>
      </w:r>
    </w:p>
  </w:endnote>
  <w:endnote w:type="continuationSeparator" w:id="0">
    <w:p w:rsidR="00361CFE" w:rsidRDefault="00361CFE" w:rsidP="0059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704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1501" w:rsidRDefault="005915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501" w:rsidRDefault="00591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CFE" w:rsidRDefault="00361CFE" w:rsidP="00591501">
      <w:pPr>
        <w:spacing w:after="0" w:line="240" w:lineRule="auto"/>
      </w:pPr>
      <w:r>
        <w:separator/>
      </w:r>
    </w:p>
  </w:footnote>
  <w:footnote w:type="continuationSeparator" w:id="0">
    <w:p w:rsidR="00361CFE" w:rsidRDefault="00361CFE" w:rsidP="00591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40D31"/>
    <w:multiLevelType w:val="hybridMultilevel"/>
    <w:tmpl w:val="FC2CC7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1595C"/>
    <w:multiLevelType w:val="hybridMultilevel"/>
    <w:tmpl w:val="AD2E3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4A"/>
    <w:rsid w:val="00361CFE"/>
    <w:rsid w:val="00591501"/>
    <w:rsid w:val="005A63D1"/>
    <w:rsid w:val="006511D5"/>
    <w:rsid w:val="00A646C0"/>
    <w:rsid w:val="00BB644A"/>
    <w:rsid w:val="00C9450F"/>
    <w:rsid w:val="00D673A0"/>
    <w:rsid w:val="00E40379"/>
    <w:rsid w:val="00F3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CBB4F-1FF2-46B1-9D56-188085F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1D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1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501"/>
  </w:style>
  <w:style w:type="paragraph" w:styleId="Footer">
    <w:name w:val="footer"/>
    <w:basedOn w:val="Normal"/>
    <w:link w:val="FooterChar"/>
    <w:uiPriority w:val="99"/>
    <w:unhideWhenUsed/>
    <w:rsid w:val="00591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gov/Archives/edgar/data/1564408/000119312517045870/d270216ds1a.htm#rom270216_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rbes.com/sites/robertberger/2017/03/07/snapchat-ipo-dont-confuse-popular-with-profitab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2017-05-05T10:06:00Z</dcterms:created>
  <dcterms:modified xsi:type="dcterms:W3CDTF">2017-05-05T11:20:00Z</dcterms:modified>
</cp:coreProperties>
</file>