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502149" w:rsidP="006B35AF">
      <w:pPr>
        <w:rPr>
          <w:b/>
          <w:bCs/>
        </w:rPr>
      </w:pPr>
      <w:r>
        <w:rPr>
          <w:b/>
          <w:bCs/>
        </w:rPr>
        <w:t>Financial Institutions and Markets</w:t>
      </w:r>
      <w:r>
        <w:rPr>
          <w:b/>
          <w:bCs/>
        </w:rPr>
        <w:br/>
      </w:r>
      <w:r w:rsidR="00E20A43">
        <w:rPr>
          <w:b/>
          <w:bCs/>
        </w:rPr>
        <w:t>W</w:t>
      </w:r>
      <w:r w:rsidR="00294E15">
        <w:rPr>
          <w:b/>
          <w:bCs/>
        </w:rPr>
        <w:t xml:space="preserve">eek </w:t>
      </w:r>
      <w:r w:rsidR="006B35AF">
        <w:rPr>
          <w:b/>
          <w:bCs/>
        </w:rPr>
        <w:t>8</w:t>
      </w:r>
      <w:r w:rsidR="00294E15">
        <w:rPr>
          <w:b/>
          <w:bCs/>
        </w:rPr>
        <w:t xml:space="preserve"> </w:t>
      </w:r>
      <w:r w:rsidR="00076FE2" w:rsidRPr="0004204F">
        <w:rPr>
          <w:b/>
          <w:bCs/>
        </w:rPr>
        <w:t>Exercises</w:t>
      </w:r>
      <w:r w:rsidR="00EB5EB7">
        <w:rPr>
          <w:b/>
          <w:bCs/>
        </w:rPr>
        <w:t xml:space="preserve"> SOLUTIONS</w:t>
      </w:r>
    </w:p>
    <w:p w:rsidR="00076FE2" w:rsidRDefault="00076FE2" w:rsidP="00076FE2"/>
    <w:p w:rsidR="008471AB" w:rsidRDefault="003E05B2" w:rsidP="008A0476">
      <w:pPr>
        <w:pStyle w:val="ListParagraph"/>
        <w:numPr>
          <w:ilvl w:val="0"/>
          <w:numId w:val="2"/>
        </w:numPr>
      </w:pPr>
      <w:r>
        <w:t>The government of Malaysia has the following categories of cash flows for fiscal year 2016:</w:t>
      </w:r>
    </w:p>
    <w:p w:rsidR="003E05B2" w:rsidRDefault="003E05B2" w:rsidP="003E05B2">
      <w:pPr>
        <w:pStyle w:val="ListParagraph"/>
      </w:pPr>
    </w:p>
    <w:p w:rsidR="003E05B2" w:rsidRDefault="00BB41B1" w:rsidP="00E00CCB">
      <w:pPr>
        <w:pStyle w:val="ListParagraph"/>
        <w:ind w:firstLine="360"/>
      </w:pPr>
      <w:r w:rsidRPr="00BB41B1">
        <w:rPr>
          <w:noProof/>
        </w:rPr>
        <w:drawing>
          <wp:inline distT="0" distB="0" distL="0" distR="0">
            <wp:extent cx="3571240" cy="13455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B2" w:rsidRDefault="003E05B2" w:rsidP="003E05B2">
      <w:pPr>
        <w:pStyle w:val="ListParagraph"/>
      </w:pPr>
    </w:p>
    <w:p w:rsidR="003E05B2" w:rsidRDefault="003E05B2" w:rsidP="003A1206">
      <w:pPr>
        <w:pStyle w:val="ListParagraph"/>
        <w:numPr>
          <w:ilvl w:val="1"/>
          <w:numId w:val="2"/>
        </w:numPr>
      </w:pPr>
      <w:r>
        <w:t>What is the PSNCR for Malaysia for the year?</w:t>
      </w:r>
    </w:p>
    <w:p w:rsidR="00BB41B1" w:rsidRDefault="00BB41B1" w:rsidP="00BB41B1">
      <w:pPr>
        <w:pStyle w:val="ListParagraph"/>
        <w:ind w:left="1440"/>
      </w:pPr>
    </w:p>
    <w:p w:rsidR="00EB5EB7" w:rsidRDefault="00EB5EB7" w:rsidP="00BB41B1">
      <w:pPr>
        <w:pStyle w:val="ListParagraph"/>
        <w:ind w:left="1440"/>
      </w:pPr>
      <w:r w:rsidRPr="00EB5EB7">
        <w:rPr>
          <w:noProof/>
        </w:rPr>
        <w:drawing>
          <wp:inline distT="0" distB="0" distL="0" distR="0">
            <wp:extent cx="3890645" cy="15354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B7" w:rsidRDefault="00EB5EB7" w:rsidP="00BB41B1">
      <w:pPr>
        <w:pStyle w:val="ListParagraph"/>
        <w:ind w:left="1440"/>
      </w:pPr>
    </w:p>
    <w:p w:rsidR="003A1206" w:rsidRDefault="003A1206" w:rsidP="00BB41B1">
      <w:pPr>
        <w:pStyle w:val="ListParagraph"/>
        <w:numPr>
          <w:ilvl w:val="1"/>
          <w:numId w:val="2"/>
        </w:numPr>
      </w:pPr>
      <w:r>
        <w:t>If Malaysia’</w:t>
      </w:r>
      <w:r w:rsidR="00BB41B1">
        <w:t>s debt prior to this year was MYR 655,700 million</w:t>
      </w:r>
      <w:r>
        <w:t>, what is the country’s new debt balance?</w:t>
      </w:r>
    </w:p>
    <w:p w:rsidR="00EB5EB7" w:rsidRDefault="00EB5EB7" w:rsidP="00EB5EB7">
      <w:pPr>
        <w:pStyle w:val="ListParagraph"/>
        <w:ind w:left="1440"/>
      </w:pPr>
    </w:p>
    <w:p w:rsidR="00EB5EB7" w:rsidRDefault="00932476" w:rsidP="00EB5EB7">
      <w:pPr>
        <w:pStyle w:val="ListParagraph"/>
        <w:ind w:left="1440"/>
      </w:pPr>
      <w:r w:rsidRPr="00932476">
        <w:drawing>
          <wp:inline distT="0" distB="0" distL="0" distR="0">
            <wp:extent cx="35718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B2" w:rsidRPr="001F5B79" w:rsidRDefault="001F5B79" w:rsidP="001F5B79">
      <w:pPr>
        <w:rPr>
          <w:strike/>
        </w:rPr>
      </w:pPr>
      <w:r>
        <w:rPr>
          <w:strike/>
        </w:rPr>
        <w:br w:type="page"/>
      </w:r>
    </w:p>
    <w:p w:rsidR="00EB5EB7" w:rsidRDefault="00845EB2" w:rsidP="00EB5EB7">
      <w:pPr>
        <w:pStyle w:val="ListParagraph"/>
        <w:numPr>
          <w:ilvl w:val="0"/>
          <w:numId w:val="2"/>
        </w:numPr>
      </w:pPr>
      <w:r>
        <w:lastRenderedPageBreak/>
        <w:t xml:space="preserve">The government of Ethiopia has decided that the current economic growth is creating inflation.  Currently, </w:t>
      </w:r>
      <w:r w:rsidR="007438E0">
        <w:t xml:space="preserve">Ethiopian bonds are trading at a yield of 6.65% and the annual inflation rate is 12.4%.  The country’s target inflation rate is 8.4%.  The </w:t>
      </w:r>
      <w:r w:rsidR="00705985">
        <w:t>country</w:t>
      </w:r>
      <w:r w:rsidR="007438E0">
        <w:t xml:space="preserve"> has decided to issue a new debt offering and estimates that every 0.5% increase in interest rates will result in a decrease inflation of 1%.  At what interest rate should the Ethiopian government set it bond offering?</w:t>
      </w:r>
    </w:p>
    <w:p w:rsidR="00EB5EB7" w:rsidRDefault="00EB5EB7" w:rsidP="00EB5EB7">
      <w:pPr>
        <w:pStyle w:val="ListParagraph"/>
      </w:pPr>
    </w:p>
    <w:p w:rsidR="00EB5EB7" w:rsidRDefault="001F5B79" w:rsidP="001F5B79">
      <w:pPr>
        <w:pStyle w:val="ListParagraph"/>
        <w:ind w:left="1440"/>
      </w:pPr>
      <w:r w:rsidRPr="001F5B79">
        <w:rPr>
          <w:noProof/>
        </w:rPr>
        <w:drawing>
          <wp:inline distT="0" distB="0" distL="0" distR="0">
            <wp:extent cx="2449830" cy="286385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76" w:rsidRDefault="00932476">
      <w:r>
        <w:br w:type="page"/>
      </w:r>
    </w:p>
    <w:p w:rsidR="00705985" w:rsidRDefault="00705985" w:rsidP="00705985">
      <w:pPr>
        <w:pStyle w:val="ListParagraph"/>
        <w:numPr>
          <w:ilvl w:val="0"/>
          <w:numId w:val="2"/>
        </w:numPr>
      </w:pPr>
      <w:bookmarkStart w:id="0" w:name="_GoBack"/>
      <w:bookmarkEnd w:id="0"/>
      <w:r>
        <w:lastRenderedPageBreak/>
        <w:t xml:space="preserve">The government of Canada has decided to use open market operations to drive economic growth.  Currently, Canadian bonds are trading at a yield of 2.25% and annual economic growth is 1.4%.  The country’s target economic growth rate is 2.4%.  The country has decided to issue a new debt offering and estimates that every 0.5% decrease in interest rates will result in an increase in the rate of economic growth of </w:t>
      </w:r>
      <w:r w:rsidR="001F5B79">
        <w:t>0.8</w:t>
      </w:r>
      <w:r>
        <w:t>%.  At what interest rate should the Canadian government set it bond offering?</w:t>
      </w:r>
    </w:p>
    <w:p w:rsidR="00705985" w:rsidRDefault="00705985" w:rsidP="00705985">
      <w:pPr>
        <w:pStyle w:val="ListParagraph"/>
      </w:pPr>
    </w:p>
    <w:p w:rsidR="001F5B79" w:rsidRDefault="001F5B79" w:rsidP="001F5B79">
      <w:pPr>
        <w:pStyle w:val="ListParagraph"/>
        <w:ind w:left="1440"/>
      </w:pPr>
      <w:r w:rsidRPr="001F5B79">
        <w:rPr>
          <w:noProof/>
        </w:rPr>
        <w:drawing>
          <wp:inline distT="0" distB="0" distL="0" distR="0">
            <wp:extent cx="2682875" cy="286385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B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24" w:rsidRDefault="00597724" w:rsidP="001F5B79">
      <w:pPr>
        <w:spacing w:after="0" w:line="240" w:lineRule="auto"/>
      </w:pPr>
      <w:r>
        <w:separator/>
      </w:r>
    </w:p>
  </w:endnote>
  <w:endnote w:type="continuationSeparator" w:id="0">
    <w:p w:rsidR="00597724" w:rsidRDefault="00597724" w:rsidP="001F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79" w:rsidRDefault="001F5B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681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B79" w:rsidRDefault="001F5B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4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5B79" w:rsidRDefault="001F5B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79" w:rsidRDefault="001F5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24" w:rsidRDefault="00597724" w:rsidP="001F5B79">
      <w:pPr>
        <w:spacing w:after="0" w:line="240" w:lineRule="auto"/>
      </w:pPr>
      <w:r>
        <w:separator/>
      </w:r>
    </w:p>
  </w:footnote>
  <w:footnote w:type="continuationSeparator" w:id="0">
    <w:p w:rsidR="00597724" w:rsidRDefault="00597724" w:rsidP="001F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79" w:rsidRDefault="001F5B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79" w:rsidRDefault="001F5B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79" w:rsidRDefault="001F5B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8A2"/>
    <w:multiLevelType w:val="hybridMultilevel"/>
    <w:tmpl w:val="A9B869C2"/>
    <w:lvl w:ilvl="0" w:tplc="A8262F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3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2C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4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C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66A"/>
    <w:multiLevelType w:val="hybridMultilevel"/>
    <w:tmpl w:val="4022C792"/>
    <w:lvl w:ilvl="0" w:tplc="BC548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2A096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25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9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C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83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4A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B56"/>
    <w:multiLevelType w:val="hybridMultilevel"/>
    <w:tmpl w:val="E920F6A6"/>
    <w:lvl w:ilvl="0" w:tplc="DA9AD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CF7A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81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2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9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F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A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8D8"/>
    <w:multiLevelType w:val="hybridMultilevel"/>
    <w:tmpl w:val="8556DE42"/>
    <w:lvl w:ilvl="0" w:tplc="2C089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8A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0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9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A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270"/>
    <w:multiLevelType w:val="hybridMultilevel"/>
    <w:tmpl w:val="58E8595E"/>
    <w:lvl w:ilvl="0" w:tplc="E2349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66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E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4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C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86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A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A0"/>
    <w:multiLevelType w:val="hybridMultilevel"/>
    <w:tmpl w:val="FB8CCC02"/>
    <w:lvl w:ilvl="0" w:tplc="F5E6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F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CD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41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0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A3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4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930BC"/>
    <w:rsid w:val="00096232"/>
    <w:rsid w:val="000C602C"/>
    <w:rsid w:val="00115939"/>
    <w:rsid w:val="00131EED"/>
    <w:rsid w:val="00171654"/>
    <w:rsid w:val="001F5B79"/>
    <w:rsid w:val="00294E15"/>
    <w:rsid w:val="00300E04"/>
    <w:rsid w:val="0033317B"/>
    <w:rsid w:val="003419A3"/>
    <w:rsid w:val="00356450"/>
    <w:rsid w:val="003576D8"/>
    <w:rsid w:val="003A1206"/>
    <w:rsid w:val="003C3BD2"/>
    <w:rsid w:val="003E05B2"/>
    <w:rsid w:val="003E74E0"/>
    <w:rsid w:val="00433BAD"/>
    <w:rsid w:val="0048233F"/>
    <w:rsid w:val="004A6554"/>
    <w:rsid w:val="004B3D49"/>
    <w:rsid w:val="004D476F"/>
    <w:rsid w:val="004E2F70"/>
    <w:rsid w:val="00502149"/>
    <w:rsid w:val="00517FDB"/>
    <w:rsid w:val="00523929"/>
    <w:rsid w:val="0052647B"/>
    <w:rsid w:val="0054272F"/>
    <w:rsid w:val="00592A0B"/>
    <w:rsid w:val="00597724"/>
    <w:rsid w:val="005E1A07"/>
    <w:rsid w:val="00626D27"/>
    <w:rsid w:val="0066451F"/>
    <w:rsid w:val="006B35AF"/>
    <w:rsid w:val="00705985"/>
    <w:rsid w:val="007438E0"/>
    <w:rsid w:val="00747BDC"/>
    <w:rsid w:val="00761BA0"/>
    <w:rsid w:val="00790C02"/>
    <w:rsid w:val="007D7DA4"/>
    <w:rsid w:val="00820330"/>
    <w:rsid w:val="00835A88"/>
    <w:rsid w:val="0084233D"/>
    <w:rsid w:val="00845EB2"/>
    <w:rsid w:val="008471AB"/>
    <w:rsid w:val="008768E3"/>
    <w:rsid w:val="008B4980"/>
    <w:rsid w:val="008C65F2"/>
    <w:rsid w:val="008F4C1A"/>
    <w:rsid w:val="0090415A"/>
    <w:rsid w:val="0092079C"/>
    <w:rsid w:val="00932476"/>
    <w:rsid w:val="00940097"/>
    <w:rsid w:val="009D437A"/>
    <w:rsid w:val="009E3DA5"/>
    <w:rsid w:val="00A20192"/>
    <w:rsid w:val="00A501B5"/>
    <w:rsid w:val="00B65858"/>
    <w:rsid w:val="00B818FB"/>
    <w:rsid w:val="00BB41B1"/>
    <w:rsid w:val="00C314A8"/>
    <w:rsid w:val="00CC3225"/>
    <w:rsid w:val="00CC586E"/>
    <w:rsid w:val="00CE4658"/>
    <w:rsid w:val="00D91F3A"/>
    <w:rsid w:val="00E00CCB"/>
    <w:rsid w:val="00E17EA2"/>
    <w:rsid w:val="00E20A43"/>
    <w:rsid w:val="00E72881"/>
    <w:rsid w:val="00E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B79"/>
  </w:style>
  <w:style w:type="paragraph" w:styleId="Footer">
    <w:name w:val="footer"/>
    <w:basedOn w:val="Normal"/>
    <w:link w:val="FooterChar"/>
    <w:uiPriority w:val="99"/>
    <w:unhideWhenUsed/>
    <w:rsid w:val="001F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6353-B7C4-4E3C-BDDD-A20C8B38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2016-12-30T18:19:00Z</dcterms:created>
  <dcterms:modified xsi:type="dcterms:W3CDTF">2016-12-30T18:48:00Z</dcterms:modified>
</cp:coreProperties>
</file>