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B9" w:rsidRPr="00BC1A3E" w:rsidRDefault="00BC1A3E">
      <w:pPr>
        <w:rPr>
          <w:b/>
          <w:bCs/>
        </w:rPr>
      </w:pPr>
      <w:r w:rsidRPr="00BC1A3E">
        <w:rPr>
          <w:b/>
          <w:bCs/>
        </w:rPr>
        <w:t xml:space="preserve">Management </w:t>
      </w:r>
      <w:r w:rsidR="001B1CC6">
        <w:rPr>
          <w:b/>
          <w:bCs/>
        </w:rPr>
        <w:t xml:space="preserve">Accounting </w:t>
      </w:r>
      <w:proofErr w:type="gramStart"/>
      <w:r w:rsidRPr="00BC1A3E">
        <w:rPr>
          <w:b/>
          <w:bCs/>
        </w:rPr>
        <w:t>I</w:t>
      </w:r>
      <w:proofErr w:type="gramEnd"/>
      <w:r w:rsidRPr="00BC1A3E">
        <w:rPr>
          <w:b/>
          <w:bCs/>
        </w:rPr>
        <w:br/>
        <w:t>Final Exam Review</w:t>
      </w:r>
    </w:p>
    <w:p w:rsidR="00BC1A3E" w:rsidRDefault="00BC1A3E"/>
    <w:p w:rsidR="001B1CC6" w:rsidRPr="001B1CC6" w:rsidRDefault="001B1CC6">
      <w:pPr>
        <w:rPr>
          <w:b/>
          <w:bCs/>
        </w:rPr>
      </w:pPr>
      <w:r w:rsidRPr="001B1CC6">
        <w:rPr>
          <w:b/>
          <w:bCs/>
        </w:rPr>
        <w:t>1 Introduction</w:t>
      </w:r>
    </w:p>
    <w:p w:rsidR="001B1CC6" w:rsidRDefault="001B1CC6">
      <w:r>
        <w:t>Definition, roles, management vs. cost accounting, management accounting systems, management accountants in organization</w:t>
      </w:r>
    </w:p>
    <w:p w:rsidR="001B1CC6" w:rsidRDefault="001B1CC6"/>
    <w:p w:rsidR="001B1CC6" w:rsidRPr="001B1CC6" w:rsidRDefault="001B1CC6" w:rsidP="001B1CC6">
      <w:pPr>
        <w:rPr>
          <w:b/>
          <w:bCs/>
        </w:rPr>
      </w:pPr>
      <w:r w:rsidRPr="001B1CC6">
        <w:rPr>
          <w:b/>
          <w:bCs/>
        </w:rPr>
        <w:t>2, 3 Decision making</w:t>
      </w:r>
    </w:p>
    <w:p w:rsidR="001B1CC6" w:rsidRDefault="001B1CC6" w:rsidP="001B1CC6">
      <w:r>
        <w:t>Co</w:t>
      </w:r>
      <w:r w:rsidR="00417E9C">
        <w:t>nditions, process, techniques (</w:t>
      </w:r>
      <w:proofErr w:type="spellStart"/>
      <w:r w:rsidR="00417E9C">
        <w:t>m</w:t>
      </w:r>
      <w:bookmarkStart w:id="0" w:name="_GoBack"/>
      <w:bookmarkEnd w:id="0"/>
      <w:r>
        <w:t>aximin</w:t>
      </w:r>
      <w:proofErr w:type="spellEnd"/>
      <w:r>
        <w:t xml:space="preserve">, </w:t>
      </w:r>
      <w:proofErr w:type="spellStart"/>
      <w:r>
        <w:t>maximax</w:t>
      </w:r>
      <w:proofErr w:type="spellEnd"/>
      <w:r>
        <w:t>, minimax, Laplace), expected value, expected opportunity loss, standard deviation and coefficient of variation</w:t>
      </w:r>
    </w:p>
    <w:p w:rsidR="00417E9C" w:rsidRDefault="00417E9C" w:rsidP="001B1CC6"/>
    <w:p w:rsidR="001B1CC6" w:rsidRPr="001B1CC6" w:rsidRDefault="001B1CC6" w:rsidP="001B1CC6">
      <w:pPr>
        <w:rPr>
          <w:b/>
          <w:bCs/>
        </w:rPr>
      </w:pPr>
      <w:r w:rsidRPr="001B1CC6">
        <w:rPr>
          <w:b/>
          <w:bCs/>
        </w:rPr>
        <w:t>4 Cost estimation and forecasting</w:t>
      </w:r>
    </w:p>
    <w:p w:rsidR="001B1CC6" w:rsidRDefault="001B1CC6" w:rsidP="001B1CC6">
      <w:r>
        <w:t>Methods (accounts analysis, two-point (high-low), engineering, regression, graphical, conference)</w:t>
      </w:r>
    </w:p>
    <w:p w:rsidR="001B1CC6" w:rsidRDefault="001B1CC6" w:rsidP="001B1CC6"/>
    <w:p w:rsidR="001B1CC6" w:rsidRPr="001B1CC6" w:rsidRDefault="001B1CC6" w:rsidP="001B1CC6">
      <w:pPr>
        <w:rPr>
          <w:b/>
          <w:bCs/>
        </w:rPr>
      </w:pPr>
      <w:r w:rsidRPr="001B1CC6">
        <w:rPr>
          <w:b/>
          <w:bCs/>
        </w:rPr>
        <w:t>5 CVP analysis</w:t>
      </w:r>
    </w:p>
    <w:p w:rsidR="001B1CC6" w:rsidRDefault="001B1CC6" w:rsidP="001B1CC6">
      <w:r>
        <w:t>Cost behavior, CVP assumptions, breakeven, margin of safety, criticisms</w:t>
      </w:r>
    </w:p>
    <w:p w:rsidR="001B1CC6" w:rsidRDefault="001B1CC6" w:rsidP="001B1CC6"/>
    <w:p w:rsidR="001B1CC6" w:rsidRPr="001B1CC6" w:rsidRDefault="001B1CC6" w:rsidP="001B1CC6">
      <w:pPr>
        <w:rPr>
          <w:b/>
          <w:bCs/>
        </w:rPr>
      </w:pPr>
      <w:r w:rsidRPr="001B1CC6">
        <w:rPr>
          <w:b/>
          <w:bCs/>
        </w:rPr>
        <w:t>6, 8 Relevant costing</w:t>
      </w:r>
    </w:p>
    <w:p w:rsidR="001B1CC6" w:rsidRDefault="001B1CC6" w:rsidP="001B1CC6">
      <w:r>
        <w:t>Concepts, assumptions, qualitative and quantitative factors, special pricing, make or buy, discontinuation, equipment replacement, limiting factors</w:t>
      </w:r>
    </w:p>
    <w:p w:rsidR="001B1CC6" w:rsidRDefault="001B1CC6" w:rsidP="001B1CC6"/>
    <w:p w:rsidR="001B1CC6" w:rsidRPr="001B1CC6" w:rsidRDefault="001B1CC6" w:rsidP="001B1CC6">
      <w:pPr>
        <w:rPr>
          <w:b/>
          <w:bCs/>
        </w:rPr>
      </w:pPr>
      <w:r w:rsidRPr="001B1CC6">
        <w:rPr>
          <w:b/>
          <w:bCs/>
        </w:rPr>
        <w:t>9, 10 Absorption and marginal costing</w:t>
      </w:r>
    </w:p>
    <w:p w:rsidR="001B1CC6" w:rsidRDefault="001B1CC6" w:rsidP="001B1CC6">
      <w:r>
        <w:t>Overhead absorption, marginal vs. absorption costing, ABC</w:t>
      </w:r>
    </w:p>
    <w:p w:rsidR="001B1CC6" w:rsidRDefault="001B1CC6" w:rsidP="001B1CC6">
      <w:r>
        <w:t xml:space="preserve"> </w:t>
      </w:r>
    </w:p>
    <w:p w:rsidR="001B1CC6" w:rsidRPr="001B1CC6" w:rsidRDefault="001B1CC6" w:rsidP="001B1CC6">
      <w:pPr>
        <w:rPr>
          <w:b/>
          <w:bCs/>
        </w:rPr>
      </w:pPr>
      <w:r w:rsidRPr="001B1CC6">
        <w:rPr>
          <w:b/>
          <w:bCs/>
        </w:rPr>
        <w:t>12, 13 Budgetary control</w:t>
      </w:r>
    </w:p>
    <w:p w:rsidR="001B1CC6" w:rsidRDefault="001B1CC6" w:rsidP="001B1CC6">
      <w:r>
        <w:t>Role and rational, stages, types of budgets, alternative procedures</w:t>
      </w:r>
    </w:p>
    <w:p w:rsidR="001B1CC6" w:rsidRDefault="001B1CC6" w:rsidP="001B1CC6"/>
    <w:p w:rsidR="001B1CC6" w:rsidRDefault="001B1CC6" w:rsidP="001B1CC6">
      <w:pPr>
        <w:rPr>
          <w:b/>
          <w:bCs/>
        </w:rPr>
      </w:pPr>
      <w:r w:rsidRPr="001B1CC6">
        <w:rPr>
          <w:b/>
          <w:bCs/>
        </w:rPr>
        <w:t>14 Responsibility accounting</w:t>
      </w:r>
    </w:p>
    <w:p w:rsidR="001B1CC6" w:rsidRPr="001B1CC6" w:rsidRDefault="001B1CC6" w:rsidP="001B1CC6">
      <w:r>
        <w:t>Definition and characteristics, requirements, responsibility centers, responsibility accounting income statement</w:t>
      </w:r>
    </w:p>
    <w:sectPr w:rsidR="001B1CC6" w:rsidRPr="001B1CC6" w:rsidSect="001B1CC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3E"/>
    <w:rsid w:val="001B1CC6"/>
    <w:rsid w:val="002F36DD"/>
    <w:rsid w:val="00417E9C"/>
    <w:rsid w:val="00A646C0"/>
    <w:rsid w:val="00BC1A3E"/>
    <w:rsid w:val="00F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C124-8092-4C7D-8530-BE23C343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2017-04-09T11:58:00Z</dcterms:created>
  <dcterms:modified xsi:type="dcterms:W3CDTF">2017-04-09T12:24:00Z</dcterms:modified>
</cp:coreProperties>
</file>