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79" w:rsidRPr="00247DD1" w:rsidRDefault="00E632DF" w:rsidP="002E69D8">
      <w:pPr>
        <w:rPr>
          <w:b/>
          <w:bCs/>
        </w:rPr>
      </w:pPr>
      <w:bookmarkStart w:id="0" w:name="_GoBack"/>
      <w:bookmarkEnd w:id="0"/>
      <w:r w:rsidRPr="00247DD1">
        <w:rPr>
          <w:b/>
          <w:bCs/>
        </w:rPr>
        <w:t xml:space="preserve">Case Study: </w:t>
      </w:r>
      <w:r w:rsidR="00A0096F">
        <w:rPr>
          <w:b/>
          <w:bCs/>
        </w:rPr>
        <w:t>Benchmarking on the West Coast</w:t>
      </w:r>
    </w:p>
    <w:p w:rsidR="00BB3403" w:rsidRDefault="00A0096F" w:rsidP="00BB3403">
      <w:r>
        <w:t xml:space="preserve">Sergio can hardly believe that he is living in California.  After graduating from </w:t>
      </w:r>
      <w:r w:rsidR="00BB3403">
        <w:t xml:space="preserve">the university </w:t>
      </w:r>
      <w:r>
        <w:t>Tec de Monterrey in Chihuahua, Mexico, followed by six years of consulting work in Latin Americ</w:t>
      </w:r>
      <w:r w:rsidR="00BB3403">
        <w:t xml:space="preserve">a, he has been assigned to a project </w:t>
      </w:r>
      <w:r>
        <w:t>for a large manuf</w:t>
      </w:r>
      <w:r w:rsidR="00BB3403">
        <w:t>acturing company in San Francisco</w:t>
      </w:r>
      <w:r>
        <w:t>.</w:t>
      </w:r>
      <w:r w:rsidR="00BB3403">
        <w:t xml:space="preserve">  As project manager, his scope is to prepare a balanced scorecard implementation for his client.  The first phase of the project is a benchmarking assessment of the company’s situation relative to comparable companies.  One of the project analysts has gathered the following information on the four balanced scorecard categories:</w:t>
      </w:r>
    </w:p>
    <w:p w:rsidR="00316ACF" w:rsidRDefault="00BB3403" w:rsidP="006B2D13">
      <w:r w:rsidRPr="00BB3403">
        <w:rPr>
          <w:i/>
          <w:iCs/>
        </w:rPr>
        <w:t>Financial</w:t>
      </w:r>
      <w:r w:rsidRPr="00BB3403">
        <w:rPr>
          <w:i/>
          <w:iCs/>
        </w:rPr>
        <w:br/>
      </w:r>
      <w:r>
        <w:t>Return on investment 2016, client: 12%</w:t>
      </w:r>
      <w:r>
        <w:br/>
        <w:t>Return on investment 2016, comparable c</w:t>
      </w:r>
      <w:r w:rsidR="00316ACF">
        <w:t>ompanies</w:t>
      </w:r>
      <w:r>
        <w:t>:</w:t>
      </w:r>
      <w:r w:rsidR="00316ACF">
        <w:t xml:space="preserve"> </w:t>
      </w:r>
      <w:r w:rsidR="006B2D13">
        <w:t>11</w:t>
      </w:r>
      <w:r w:rsidR="00316ACF">
        <w:t>%</w:t>
      </w:r>
      <w:r>
        <w:t xml:space="preserve">, </w:t>
      </w:r>
      <w:r w:rsidR="00316ACF">
        <w:t>1</w:t>
      </w:r>
      <w:r w:rsidR="006B2D13">
        <w:t>8</w:t>
      </w:r>
      <w:r w:rsidR="00316ACF">
        <w:t>%</w:t>
      </w:r>
      <w:r>
        <w:t>,</w:t>
      </w:r>
      <w:r w:rsidR="00316ACF">
        <w:t xml:space="preserve"> </w:t>
      </w:r>
      <w:r w:rsidR="006B2D13">
        <w:t>24</w:t>
      </w:r>
      <w:r w:rsidR="00316ACF">
        <w:t>%</w:t>
      </w:r>
    </w:p>
    <w:p w:rsidR="00316ACF" w:rsidRDefault="00316ACF" w:rsidP="00BB3403">
      <w:r w:rsidRPr="00BB3403">
        <w:rPr>
          <w:i/>
          <w:iCs/>
        </w:rPr>
        <w:t>Customer</w:t>
      </w:r>
      <w:r w:rsidR="00BB3403">
        <w:br/>
      </w:r>
      <w:proofErr w:type="spellStart"/>
      <w:r w:rsidR="00BB3403">
        <w:t>Custo</w:t>
      </w:r>
      <w:r>
        <w:t>mer</w:t>
      </w:r>
      <w:proofErr w:type="spellEnd"/>
      <w:r>
        <w:t xml:space="preserve"> satisfaction </w:t>
      </w:r>
      <w:r w:rsidR="00BB3403">
        <w:t>index November 2016, client:</w:t>
      </w:r>
      <w:r w:rsidR="00F07872">
        <w:t xml:space="preserve"> 58</w:t>
      </w:r>
      <w:r w:rsidR="00BB3403">
        <w:br/>
      </w:r>
      <w:r w:rsidR="00BB3403">
        <w:t xml:space="preserve">Customer satisfaction index November 2016, </w:t>
      </w:r>
      <w:r w:rsidR="00BB3403">
        <w:t>comparable companies:</w:t>
      </w:r>
      <w:r>
        <w:t xml:space="preserve"> </w:t>
      </w:r>
      <w:r w:rsidR="00BB3403">
        <w:t>80, 89, 92</w:t>
      </w:r>
      <w:r w:rsidR="00F07872">
        <w:br/>
        <w:t>(NOTE: index based on a 100-point scale)</w:t>
      </w:r>
    </w:p>
    <w:p w:rsidR="00BB3403" w:rsidRDefault="00316ACF" w:rsidP="00BB3403">
      <w:r w:rsidRPr="00BB3403">
        <w:rPr>
          <w:i/>
          <w:iCs/>
        </w:rPr>
        <w:t>Internal processes</w:t>
      </w:r>
      <w:r w:rsidR="00BB3403">
        <w:br/>
      </w:r>
      <w:r w:rsidR="00F07872">
        <w:t>Manufacturing defects per 10,000 units fourth quarter 2016, client: 22</w:t>
      </w:r>
      <w:r w:rsidR="00F07872">
        <w:br/>
      </w:r>
      <w:r w:rsidR="00F07872">
        <w:t>Manufacturing defects per 10,000 units fourth quarter 2016</w:t>
      </w:r>
      <w:r w:rsidR="00F07872">
        <w:t>, comparable companies:  12, 38, 41</w:t>
      </w:r>
    </w:p>
    <w:p w:rsidR="00316ACF" w:rsidRDefault="00316ACF" w:rsidP="00F07872">
      <w:r w:rsidRPr="00BB3403">
        <w:rPr>
          <w:i/>
          <w:iCs/>
        </w:rPr>
        <w:t>Innovation and learning</w:t>
      </w:r>
      <w:r w:rsidR="00BB3403">
        <w:br/>
      </w:r>
      <w:r w:rsidR="00F07872">
        <w:t>Training hours per employee 2016, client: 45</w:t>
      </w:r>
      <w:r w:rsidR="00F07872">
        <w:br/>
      </w:r>
      <w:r w:rsidR="00F07872">
        <w:t>Training hours per employee 2016,</w:t>
      </w:r>
      <w:r w:rsidR="00F07872">
        <w:t xml:space="preserve"> comparable companies: 12, 22, 30</w:t>
      </w:r>
    </w:p>
    <w:p w:rsidR="00316ACF" w:rsidRDefault="005D3B35" w:rsidP="005D3B35">
      <w:r>
        <w:t xml:space="preserve">Sergio will use these findings to determine the current position of his client regarding the balanced scorecard, and present his findings to the client’s board of directors in two weeks. </w:t>
      </w:r>
    </w:p>
    <w:p w:rsidR="00E632DF" w:rsidRDefault="005D3B35" w:rsidP="00E632DF">
      <w:r>
        <w:t>AS SERGIO</w:t>
      </w:r>
      <w:r w:rsidR="00E632DF">
        <w:t>:</w:t>
      </w:r>
    </w:p>
    <w:p w:rsidR="005D3B35" w:rsidRDefault="005D3B35" w:rsidP="005D3B35">
      <w:pPr>
        <w:pStyle w:val="ListParagraph"/>
        <w:numPr>
          <w:ilvl w:val="0"/>
          <w:numId w:val="1"/>
        </w:numPr>
      </w:pPr>
      <w:r>
        <w:t xml:space="preserve">Use the comparable </w:t>
      </w:r>
      <w:proofErr w:type="gramStart"/>
      <w:r>
        <w:t>companies</w:t>
      </w:r>
      <w:proofErr w:type="gramEnd"/>
      <w:r>
        <w:t xml:space="preserve"> data to calculate an “industry” measurement for each of the balanced scorecard components.</w:t>
      </w:r>
    </w:p>
    <w:p w:rsidR="005D3B35" w:rsidRDefault="005D3B35" w:rsidP="005D3B35">
      <w:pPr>
        <w:pStyle w:val="ListParagraph"/>
        <w:numPr>
          <w:ilvl w:val="0"/>
          <w:numId w:val="1"/>
        </w:numPr>
      </w:pPr>
      <w:r>
        <w:t>Compare the client measurements to the industry measurements, and identify where the client is strong, average, and weak compared to the industry.</w:t>
      </w:r>
    </w:p>
    <w:p w:rsidR="005D3B35" w:rsidRDefault="005D3B35" w:rsidP="005D3B35">
      <w:pPr>
        <w:pStyle w:val="ListParagraph"/>
        <w:numPr>
          <w:ilvl w:val="0"/>
          <w:numId w:val="1"/>
        </w:numPr>
      </w:pPr>
      <w:r>
        <w:t>Make recommendations</w:t>
      </w:r>
      <w:r w:rsidR="00CB1DAC">
        <w:t xml:space="preserve"> to the client for ways to improve in any weak components of the balanced scorecard.</w:t>
      </w:r>
    </w:p>
    <w:p w:rsidR="00316ACF" w:rsidRDefault="00316ACF" w:rsidP="00316ACF"/>
    <w:sectPr w:rsidR="0031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D8B"/>
    <w:multiLevelType w:val="hybridMultilevel"/>
    <w:tmpl w:val="0A805460"/>
    <w:lvl w:ilvl="0" w:tplc="2F1CC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04B2"/>
    <w:multiLevelType w:val="hybridMultilevel"/>
    <w:tmpl w:val="00F05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DF"/>
    <w:rsid w:val="000607BA"/>
    <w:rsid w:val="00247DD1"/>
    <w:rsid w:val="002E69D8"/>
    <w:rsid w:val="00316ACF"/>
    <w:rsid w:val="003C4279"/>
    <w:rsid w:val="004424C6"/>
    <w:rsid w:val="004F4851"/>
    <w:rsid w:val="005D3B35"/>
    <w:rsid w:val="006B2D13"/>
    <w:rsid w:val="00824D8F"/>
    <w:rsid w:val="008479DF"/>
    <w:rsid w:val="00A0096F"/>
    <w:rsid w:val="00A338EE"/>
    <w:rsid w:val="00BB3403"/>
    <w:rsid w:val="00CB1DAC"/>
    <w:rsid w:val="00D41E71"/>
    <w:rsid w:val="00D94613"/>
    <w:rsid w:val="00E632DF"/>
    <w:rsid w:val="00F0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CD90-0426-462A-A1E2-A5D26D0C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2016-11-09T06:21:00Z</dcterms:created>
  <dcterms:modified xsi:type="dcterms:W3CDTF">2017-01-16T06:29:00Z</dcterms:modified>
</cp:coreProperties>
</file>