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19B9" w:rsidRPr="00EA1296" w:rsidRDefault="00EA1296">
      <w:pPr>
        <w:rPr>
          <w:rFonts w:cstheme="minorHAnsi"/>
          <w:b/>
          <w:bCs/>
        </w:rPr>
      </w:pPr>
      <w:r w:rsidRPr="00EA1296">
        <w:rPr>
          <w:b/>
          <w:bCs/>
        </w:rPr>
        <w:t>Alpha University College</w:t>
      </w:r>
      <w:r w:rsidRPr="00EA1296">
        <w:rPr>
          <w:b/>
          <w:bCs/>
        </w:rPr>
        <w:br/>
        <w:t>MA in Professional Accountancy</w:t>
      </w:r>
      <w:r w:rsidRPr="00EA1296">
        <w:rPr>
          <w:b/>
          <w:bCs/>
        </w:rPr>
        <w:br/>
        <w:t>Financial Accounting</w:t>
      </w:r>
    </w:p>
    <w:p w:rsidR="00EA1296" w:rsidRPr="00EA1296" w:rsidRDefault="00EA1296">
      <w:pPr>
        <w:rPr>
          <w:rFonts w:cstheme="minorHAnsi"/>
          <w:b/>
          <w:bCs/>
        </w:rPr>
      </w:pPr>
      <w:r w:rsidRPr="00EA1296">
        <w:rPr>
          <w:rFonts w:cstheme="minorHAnsi"/>
          <w:b/>
          <w:bCs/>
        </w:rPr>
        <w:t>Course Description</w:t>
      </w:r>
    </w:p>
    <w:p w:rsidR="00577061" w:rsidRDefault="00577061" w:rsidP="00577061">
      <w:pPr>
        <w:autoSpaceDE w:val="0"/>
        <w:autoSpaceDN w:val="0"/>
        <w:adjustRightInd w:val="0"/>
        <w:spacing w:line="240" w:lineRule="auto"/>
        <w:rPr>
          <w:rFonts w:cstheme="minorHAnsi"/>
        </w:rPr>
      </w:pPr>
      <w:r w:rsidRPr="00EA1296">
        <w:rPr>
          <w:rFonts w:cstheme="minorHAnsi"/>
        </w:rPr>
        <w:t>The content for Financial Accounting is based on the content of the ACCA paper F3/FFA.  The syllabus for Paper FFA/F3, Financial Accounting, introduces the candidate to the fundamentals of the regulatory framework relating to accounts preparation and to the qualitative characteristics of useful information. The syllabus then covers drafting financial statements and the principles of accounts preparation. The syllabus then concentrates in depth on recording, processing, and reporting business transactions and events. The syllabus then covers the use of the trial balance and how to identify and correct errors, and then the preparation of financial statements for incorporated and unincorporated entities. The syllabus then moves in two directions, firstly requiring candidates to be able to conduct a basic interpretation of financial statements; and secondly requiring the preparation of simple consolidated financial statements from the individual financial statements of group incorporated entities (source: ACCA F3/FFA syllabus).</w:t>
      </w:r>
    </w:p>
    <w:p w:rsidR="00EA1296" w:rsidRDefault="00577061" w:rsidP="005F248E">
      <w:pPr>
        <w:rPr>
          <w:rFonts w:cstheme="minorHAnsi"/>
        </w:rPr>
      </w:pPr>
      <w:r>
        <w:rPr>
          <w:rFonts w:cstheme="minorHAnsi"/>
        </w:rPr>
        <w:t xml:space="preserve">The </w:t>
      </w:r>
      <w:r w:rsidR="005F248E">
        <w:rPr>
          <w:rFonts w:cstheme="minorHAnsi"/>
        </w:rPr>
        <w:t xml:space="preserve">eight </w:t>
      </w:r>
      <w:bookmarkStart w:id="0" w:name="_GoBack"/>
      <w:bookmarkEnd w:id="0"/>
      <w:r>
        <w:rPr>
          <w:rFonts w:cstheme="minorHAnsi"/>
        </w:rPr>
        <w:t>main capabilities of the syllabus are:</w:t>
      </w:r>
    </w:p>
    <w:p w:rsidR="00577061" w:rsidRDefault="00577061" w:rsidP="00577061">
      <w:pPr>
        <w:pStyle w:val="ListParagraph"/>
        <w:numPr>
          <w:ilvl w:val="0"/>
          <w:numId w:val="1"/>
        </w:numPr>
        <w:rPr>
          <w:rFonts w:cstheme="minorHAnsi"/>
        </w:rPr>
      </w:pPr>
      <w:r>
        <w:rPr>
          <w:rFonts w:cstheme="minorHAnsi"/>
        </w:rPr>
        <w:t>Explain the context and purpose of financial reporting</w:t>
      </w:r>
    </w:p>
    <w:p w:rsidR="00577061" w:rsidRDefault="00577061" w:rsidP="00577061">
      <w:pPr>
        <w:pStyle w:val="ListParagraph"/>
        <w:numPr>
          <w:ilvl w:val="0"/>
          <w:numId w:val="1"/>
        </w:numPr>
        <w:rPr>
          <w:rFonts w:cstheme="minorHAnsi"/>
        </w:rPr>
      </w:pPr>
      <w:r>
        <w:rPr>
          <w:rFonts w:cstheme="minorHAnsi"/>
        </w:rPr>
        <w:t>Define the qualitative characteristics of financial information</w:t>
      </w:r>
    </w:p>
    <w:p w:rsidR="00577061" w:rsidRDefault="00577061" w:rsidP="00577061">
      <w:pPr>
        <w:pStyle w:val="ListParagraph"/>
        <w:numPr>
          <w:ilvl w:val="0"/>
          <w:numId w:val="1"/>
        </w:numPr>
        <w:rPr>
          <w:rFonts w:cstheme="minorHAnsi"/>
        </w:rPr>
      </w:pPr>
      <w:r>
        <w:rPr>
          <w:rFonts w:cstheme="minorHAnsi"/>
        </w:rPr>
        <w:t>Demonstrate the use of double-entry and accounting systems</w:t>
      </w:r>
    </w:p>
    <w:p w:rsidR="00577061" w:rsidRDefault="00577061" w:rsidP="00577061">
      <w:pPr>
        <w:pStyle w:val="ListParagraph"/>
        <w:numPr>
          <w:ilvl w:val="0"/>
          <w:numId w:val="1"/>
        </w:numPr>
        <w:rPr>
          <w:rFonts w:cstheme="minorHAnsi"/>
        </w:rPr>
      </w:pPr>
      <w:r>
        <w:rPr>
          <w:rFonts w:cstheme="minorHAnsi"/>
        </w:rPr>
        <w:t>Record transactions and events</w:t>
      </w:r>
    </w:p>
    <w:p w:rsidR="00577061" w:rsidRDefault="00577061" w:rsidP="00577061">
      <w:pPr>
        <w:pStyle w:val="ListParagraph"/>
        <w:numPr>
          <w:ilvl w:val="0"/>
          <w:numId w:val="1"/>
        </w:numPr>
        <w:rPr>
          <w:rFonts w:cstheme="minorHAnsi"/>
        </w:rPr>
      </w:pPr>
      <w:r>
        <w:rPr>
          <w:rFonts w:cstheme="minorHAnsi"/>
        </w:rPr>
        <w:t>Prepare a trial balance (including identifying and correcting errors)</w:t>
      </w:r>
    </w:p>
    <w:p w:rsidR="00577061" w:rsidRDefault="00577061" w:rsidP="00577061">
      <w:pPr>
        <w:pStyle w:val="ListParagraph"/>
        <w:numPr>
          <w:ilvl w:val="0"/>
          <w:numId w:val="1"/>
        </w:numPr>
        <w:rPr>
          <w:rFonts w:cstheme="minorHAnsi"/>
        </w:rPr>
      </w:pPr>
      <w:r>
        <w:rPr>
          <w:rFonts w:cstheme="minorHAnsi"/>
        </w:rPr>
        <w:t>Prepare basic financial statements for incorporated and unincorporated entities.</w:t>
      </w:r>
    </w:p>
    <w:p w:rsidR="00577061" w:rsidRDefault="00577061" w:rsidP="00577061">
      <w:pPr>
        <w:pStyle w:val="ListParagraph"/>
        <w:numPr>
          <w:ilvl w:val="0"/>
          <w:numId w:val="1"/>
        </w:numPr>
        <w:rPr>
          <w:rFonts w:cstheme="minorHAnsi"/>
        </w:rPr>
      </w:pPr>
      <w:r>
        <w:rPr>
          <w:rFonts w:cstheme="minorHAnsi"/>
        </w:rPr>
        <w:t>Prepare simple consolidated financial statements.</w:t>
      </w:r>
    </w:p>
    <w:p w:rsidR="00577061" w:rsidRDefault="00577061" w:rsidP="00577061">
      <w:pPr>
        <w:pStyle w:val="ListParagraph"/>
        <w:numPr>
          <w:ilvl w:val="0"/>
          <w:numId w:val="1"/>
        </w:numPr>
        <w:rPr>
          <w:rFonts w:cstheme="minorHAnsi"/>
        </w:rPr>
      </w:pPr>
      <w:r>
        <w:rPr>
          <w:rFonts w:cstheme="minorHAnsi"/>
        </w:rPr>
        <w:t>Interpretation of financial statements</w:t>
      </w:r>
    </w:p>
    <w:p w:rsidR="00577061" w:rsidRDefault="00577061" w:rsidP="00577061">
      <w:pPr>
        <w:rPr>
          <w:b/>
          <w:bCs/>
        </w:rPr>
      </w:pPr>
      <w:r>
        <w:rPr>
          <w:b/>
          <w:bCs/>
        </w:rPr>
        <w:t>Course Materials</w:t>
      </w:r>
    </w:p>
    <w:p w:rsidR="00577061" w:rsidRDefault="00577061" w:rsidP="00595A70">
      <w:r>
        <w:t>The course website is</w:t>
      </w:r>
      <w:r w:rsidR="00595A70">
        <w:t>:</w:t>
      </w:r>
      <w:r>
        <w:br/>
      </w:r>
      <w:hyperlink r:id="rId7" w:history="1">
        <w:r w:rsidR="00595A70" w:rsidRPr="00BD2BB1">
          <w:rPr>
            <w:rStyle w:val="Hyperlink"/>
          </w:rPr>
          <w:t>https://www.quia.com/pages/thomasdavis/mpafinacct</w:t>
        </w:r>
      </w:hyperlink>
    </w:p>
    <w:p w:rsidR="00060D32" w:rsidRDefault="00577061" w:rsidP="0024593A">
      <w:r>
        <w:t>I will post course materials to this website</w:t>
      </w:r>
      <w:r w:rsidR="0024593A">
        <w:t xml:space="preserve">.  </w:t>
      </w:r>
      <w:r w:rsidR="00060D32" w:rsidRPr="00060D32">
        <w:t>The course content is based on the syllabus for ACCA paper F3/FFA.  You should familiarize yourself with the ACCA F3 website, particularly the F3 syll</w:t>
      </w:r>
      <w:r w:rsidR="00060D32">
        <w:t>abus and the technical articles:</w:t>
      </w:r>
    </w:p>
    <w:p w:rsidR="00060D32" w:rsidRDefault="00E426BD" w:rsidP="00060D32">
      <w:hyperlink r:id="rId8" w:history="1">
        <w:r w:rsidR="00060D32" w:rsidRPr="00BD2BB1">
          <w:rPr>
            <w:rStyle w:val="Hyperlink"/>
          </w:rPr>
          <w:t>http://opentuition.com/acca/f3/</w:t>
        </w:r>
      </w:hyperlink>
    </w:p>
    <w:p w:rsidR="00595A70" w:rsidRDefault="00595A70" w:rsidP="00595A70">
      <w:r>
        <w:t>Our content provider is OpenTuition</w:t>
      </w:r>
      <w:r w:rsidRPr="00595A70">
        <w:t>, and you should familiarize yourself with the materials and resources available at the following website</w:t>
      </w:r>
      <w:r w:rsidR="0024593A">
        <w:t xml:space="preserve"> (registration is free)</w:t>
      </w:r>
      <w:r w:rsidRPr="00595A70">
        <w:t>:</w:t>
      </w:r>
    </w:p>
    <w:p w:rsidR="00595A70" w:rsidRDefault="00E426BD" w:rsidP="00595A70">
      <w:hyperlink r:id="rId9" w:history="1">
        <w:r w:rsidR="00595A70" w:rsidRPr="00BD2BB1">
          <w:rPr>
            <w:rStyle w:val="Hyperlink"/>
          </w:rPr>
          <w:t>http://opentuition.com/acca/f3/</w:t>
        </w:r>
      </w:hyperlink>
    </w:p>
    <w:p w:rsidR="00577061" w:rsidRDefault="00595A70" w:rsidP="00060D32">
      <w:r w:rsidRPr="00595A70">
        <w:t xml:space="preserve">The </w:t>
      </w:r>
      <w:r w:rsidRPr="00595A70">
        <w:rPr>
          <w:u w:val="single"/>
        </w:rPr>
        <w:t>lecture notes</w:t>
      </w:r>
      <w:r w:rsidRPr="00595A70">
        <w:t xml:space="preserve"> are </w:t>
      </w:r>
      <w:r>
        <w:t xml:space="preserve">our course textbook, </w:t>
      </w:r>
      <w:r w:rsidRPr="00595A70">
        <w:t xml:space="preserve">the </w:t>
      </w:r>
      <w:r w:rsidRPr="00595A70">
        <w:rPr>
          <w:u w:val="single"/>
        </w:rPr>
        <w:t>lectures</w:t>
      </w:r>
      <w:r w:rsidRPr="00595A70">
        <w:t xml:space="preserve"> are youtube videos explaining the lecture notes, and the </w:t>
      </w:r>
      <w:r w:rsidRPr="00595A70">
        <w:rPr>
          <w:u w:val="single"/>
        </w:rPr>
        <w:t>practice questions</w:t>
      </w:r>
      <w:r w:rsidRPr="00595A70">
        <w:t xml:space="preserve"> are short quizzes which provide you with feedback on your understanding of the material.  </w:t>
      </w:r>
      <w:r w:rsidR="00060D32">
        <w:t xml:space="preserve">The assignment of </w:t>
      </w:r>
      <w:r w:rsidRPr="00595A70">
        <w:t xml:space="preserve">self-study material and in-class material </w:t>
      </w:r>
      <w:r w:rsidR="00060D32">
        <w:t xml:space="preserve">in the course outline below is </w:t>
      </w:r>
      <w:r w:rsidRPr="00595A70">
        <w:t>based on the difficulty level of the content</w:t>
      </w:r>
      <w:r w:rsidR="00577061">
        <w:t>.</w:t>
      </w:r>
    </w:p>
    <w:p w:rsidR="00060D32" w:rsidRDefault="00060D32">
      <w:pPr>
        <w:rPr>
          <w:b/>
          <w:bCs/>
        </w:rPr>
      </w:pPr>
      <w:r>
        <w:rPr>
          <w:b/>
          <w:bCs/>
        </w:rPr>
        <w:br w:type="page"/>
      </w:r>
    </w:p>
    <w:p w:rsidR="00577061" w:rsidRPr="00C6187E" w:rsidRDefault="00577061" w:rsidP="00577061">
      <w:pPr>
        <w:rPr>
          <w:b/>
          <w:bCs/>
        </w:rPr>
      </w:pPr>
      <w:r w:rsidRPr="00C6187E">
        <w:rPr>
          <w:b/>
          <w:bCs/>
        </w:rPr>
        <w:lastRenderedPageBreak/>
        <w:t>Instructor Information</w:t>
      </w:r>
    </w:p>
    <w:p w:rsidR="00577061" w:rsidRDefault="00577061" w:rsidP="00577061">
      <w:r>
        <w:t>Instructor: Thomas Davis</w:t>
      </w:r>
    </w:p>
    <w:p w:rsidR="00577061" w:rsidRDefault="00577061" w:rsidP="00577061">
      <w:r>
        <w:t>Phone: 063 328 2015</w:t>
      </w:r>
    </w:p>
    <w:p w:rsidR="00577061" w:rsidRPr="00C52FEF" w:rsidRDefault="00577061" w:rsidP="00577061">
      <w:pPr>
        <w:rPr>
          <w:lang w:val="fr-CA"/>
        </w:rPr>
      </w:pPr>
      <w:r w:rsidRPr="00C52FEF">
        <w:rPr>
          <w:lang w:val="fr-CA"/>
        </w:rPr>
        <w:t xml:space="preserve">Email: </w:t>
      </w:r>
      <w:hyperlink r:id="rId10" w:history="1">
        <w:r w:rsidRPr="00C52FEF">
          <w:rPr>
            <w:rStyle w:val="Hyperlink"/>
            <w:lang w:val="fr-CA"/>
          </w:rPr>
          <w:t>tomas.davis@hotmail.com</w:t>
        </w:r>
      </w:hyperlink>
    </w:p>
    <w:p w:rsidR="00577061" w:rsidRPr="00C52FEF" w:rsidRDefault="00577061" w:rsidP="00577061">
      <w:pPr>
        <w:rPr>
          <w:lang w:val="fr-CA"/>
        </w:rPr>
      </w:pPr>
      <w:r w:rsidRPr="00C52FEF">
        <w:rPr>
          <w:lang w:val="fr-CA"/>
        </w:rPr>
        <w:t xml:space="preserve">LinkedIn page: </w:t>
      </w:r>
      <w:hyperlink r:id="rId11" w:history="1">
        <w:r w:rsidRPr="00C52FEF">
          <w:rPr>
            <w:rStyle w:val="Hyperlink"/>
            <w:lang w:val="fr-CA"/>
          </w:rPr>
          <w:t>https://www.linkedin.com/in/thomasdavissiu</w:t>
        </w:r>
      </w:hyperlink>
    </w:p>
    <w:p w:rsidR="00577061" w:rsidRPr="00CD0949" w:rsidRDefault="00060D32" w:rsidP="00577061">
      <w:pPr>
        <w:rPr>
          <w:b/>
          <w:bCs/>
        </w:rPr>
      </w:pPr>
      <w:r>
        <w:rPr>
          <w:b/>
          <w:bCs/>
        </w:rPr>
        <w:t xml:space="preserve">Course </w:t>
      </w:r>
      <w:r w:rsidR="00577061" w:rsidRPr="00CD0949">
        <w:rPr>
          <w:b/>
          <w:bCs/>
        </w:rPr>
        <w:t>Outline</w:t>
      </w:r>
    </w:p>
    <w:p w:rsidR="00577061" w:rsidRDefault="00577061" w:rsidP="00577061">
      <w:r>
        <w:t>The course outline comprises the following lectures</w:t>
      </w:r>
      <w:r w:rsidR="00696D36">
        <w:t xml:space="preserve"> (chapters reference the OpenTuition F3 course notes)</w:t>
      </w:r>
      <w:r>
        <w:t>:</w:t>
      </w:r>
    </w:p>
    <w:p w:rsidR="00E613D6" w:rsidRDefault="00E613D6" w:rsidP="00060D32">
      <w:r>
        <w:t>Pre-course self-study: Chapters 1, 2, 3</w:t>
      </w:r>
    </w:p>
    <w:p w:rsidR="00031442" w:rsidRDefault="00031442" w:rsidP="00060D32">
      <w:r>
        <w:t>Self-study during course: Chapters 10, 11, 13, 20, 21, 27, 28</w:t>
      </w:r>
    </w:p>
    <w:p w:rsidR="00577061" w:rsidRDefault="00577061" w:rsidP="00060D32">
      <w:r>
        <w:t xml:space="preserve">Lecture 1: </w:t>
      </w:r>
      <w:r w:rsidR="00E613D6">
        <w:tab/>
        <w:t xml:space="preserve">Chapters 4, 5, 6, 7 </w:t>
      </w:r>
    </w:p>
    <w:p w:rsidR="00577061" w:rsidRDefault="00577061" w:rsidP="00060D32">
      <w:r>
        <w:t xml:space="preserve">Lecture 2: </w:t>
      </w:r>
      <w:r w:rsidR="00E613D6">
        <w:tab/>
        <w:t>Chapters 8, 9</w:t>
      </w:r>
    </w:p>
    <w:p w:rsidR="00577061" w:rsidRDefault="00577061" w:rsidP="00060D32">
      <w:r>
        <w:t xml:space="preserve">Lecture 3: </w:t>
      </w:r>
      <w:r w:rsidR="00E613D6">
        <w:tab/>
        <w:t>Chapters 12, 14</w:t>
      </w:r>
    </w:p>
    <w:p w:rsidR="00577061" w:rsidRDefault="00577061" w:rsidP="00060D32">
      <w:r>
        <w:t>Lecture 4:</w:t>
      </w:r>
      <w:r w:rsidR="00E613D6">
        <w:t xml:space="preserve"> </w:t>
      </w:r>
      <w:r w:rsidR="00E613D6">
        <w:tab/>
        <w:t>Chapters 15, 16</w:t>
      </w:r>
    </w:p>
    <w:p w:rsidR="00577061" w:rsidRDefault="00577061" w:rsidP="00060D32">
      <w:r>
        <w:t xml:space="preserve">Lecture 5: </w:t>
      </w:r>
      <w:r w:rsidR="00E613D6">
        <w:tab/>
        <w:t>Chapters 17, 18, 19</w:t>
      </w:r>
    </w:p>
    <w:p w:rsidR="00696D36" w:rsidRDefault="00696D36" w:rsidP="00696D36">
      <w:r>
        <w:t xml:space="preserve">Lecture 6: </w:t>
      </w:r>
      <w:r>
        <w:tab/>
        <w:t>Self-study content review (chapters 1-11)</w:t>
      </w:r>
    </w:p>
    <w:p w:rsidR="00577061" w:rsidRDefault="00577061" w:rsidP="00060D32">
      <w:r>
        <w:t>Lecture</w:t>
      </w:r>
      <w:r w:rsidR="00696D36">
        <w:t xml:space="preserve"> 7</w:t>
      </w:r>
      <w:r>
        <w:t xml:space="preserve">: </w:t>
      </w:r>
      <w:r>
        <w:tab/>
      </w:r>
      <w:r w:rsidR="00031442">
        <w:t>Chapters 22, 23</w:t>
      </w:r>
    </w:p>
    <w:p w:rsidR="00577061" w:rsidRPr="00830F25" w:rsidRDefault="00577061" w:rsidP="00060D32">
      <w:r>
        <w:t>Lecture</w:t>
      </w:r>
      <w:r w:rsidR="00696D36">
        <w:t xml:space="preserve"> 8</w:t>
      </w:r>
      <w:r w:rsidRPr="00830F25">
        <w:t xml:space="preserve">: </w:t>
      </w:r>
      <w:r>
        <w:tab/>
      </w:r>
      <w:r w:rsidR="00031442">
        <w:t>Chapters 24, 25</w:t>
      </w:r>
    </w:p>
    <w:p w:rsidR="00577061" w:rsidRPr="00830F25" w:rsidRDefault="00577061" w:rsidP="00060D32">
      <w:r>
        <w:t>Lecture</w:t>
      </w:r>
      <w:r w:rsidR="00696D36">
        <w:t xml:space="preserve"> 9</w:t>
      </w:r>
      <w:r w:rsidRPr="00830F25">
        <w:t xml:space="preserve">: </w:t>
      </w:r>
      <w:r>
        <w:tab/>
      </w:r>
      <w:r w:rsidR="00031442">
        <w:t>Chapter 26</w:t>
      </w:r>
    </w:p>
    <w:p w:rsidR="00577061" w:rsidRDefault="00577061" w:rsidP="00060D32">
      <w:r>
        <w:t>Lecture</w:t>
      </w:r>
      <w:r w:rsidR="00696D36">
        <w:t xml:space="preserve"> 10</w:t>
      </w:r>
      <w:r>
        <w:t>:</w:t>
      </w:r>
      <w:r>
        <w:tab/>
      </w:r>
      <w:r w:rsidR="00031442">
        <w:t>Self-study content review (chapters 13-28)</w:t>
      </w:r>
    </w:p>
    <w:p w:rsidR="00577061" w:rsidRDefault="00577061" w:rsidP="00060D32">
      <w:r>
        <w:t>Lecture 11:</w:t>
      </w:r>
      <w:r>
        <w:tab/>
      </w:r>
      <w:r w:rsidR="00595A70">
        <w:t>Review for final exam</w:t>
      </w:r>
    </w:p>
    <w:p w:rsidR="00577061" w:rsidRDefault="00577061" w:rsidP="00060D32">
      <w:r>
        <w:t>Lecture 12:</w:t>
      </w:r>
      <w:r>
        <w:tab/>
      </w:r>
      <w:r w:rsidR="00595A70">
        <w:t>Final exam</w:t>
      </w:r>
    </w:p>
    <w:p w:rsidR="00577061" w:rsidRPr="00CD0949" w:rsidRDefault="00577061" w:rsidP="00744ABD">
      <w:pPr>
        <w:rPr>
          <w:b/>
          <w:bCs/>
        </w:rPr>
      </w:pPr>
      <w:r w:rsidRPr="00CD0949">
        <w:rPr>
          <w:b/>
          <w:bCs/>
        </w:rPr>
        <w:t xml:space="preserve">Course </w:t>
      </w:r>
      <w:r w:rsidR="00744ABD">
        <w:rPr>
          <w:b/>
          <w:bCs/>
        </w:rPr>
        <w:t>F</w:t>
      </w:r>
      <w:r w:rsidRPr="00CD0949">
        <w:rPr>
          <w:b/>
          <w:bCs/>
        </w:rPr>
        <w:t>ormat</w:t>
      </w:r>
    </w:p>
    <w:p w:rsidR="00577061" w:rsidRDefault="00060D32" w:rsidP="0024593A">
      <w:r>
        <w:t>The course structure is blended learning, including self-study content and in-class content.</w:t>
      </w:r>
      <w:r w:rsidR="0024593A">
        <w:t xml:space="preserve">  We will have two sessions during which we review self-study material.  You should review the chapters prior to the lecture to fully benefit from the lecture and related activities.</w:t>
      </w:r>
    </w:p>
    <w:p w:rsidR="00577061" w:rsidRPr="00CD0949" w:rsidRDefault="00577061" w:rsidP="00577061">
      <w:pPr>
        <w:rPr>
          <w:b/>
          <w:bCs/>
        </w:rPr>
      </w:pPr>
      <w:r>
        <w:rPr>
          <w:b/>
          <w:bCs/>
        </w:rPr>
        <w:t>Course Marks</w:t>
      </w:r>
    </w:p>
    <w:p w:rsidR="00577061" w:rsidRDefault="00577061" w:rsidP="00577061">
      <w:r>
        <w:t>The marking allocation is as follows:</w:t>
      </w:r>
    </w:p>
    <w:p w:rsidR="00577061" w:rsidRDefault="005E1420" w:rsidP="005E1420">
      <w:pPr>
        <w:pStyle w:val="ListParagraph"/>
        <w:numPr>
          <w:ilvl w:val="0"/>
          <w:numId w:val="2"/>
        </w:numPr>
      </w:pPr>
      <w:r>
        <w:t>25</w:t>
      </w:r>
      <w:r w:rsidR="00577061">
        <w:t xml:space="preserve">% </w:t>
      </w:r>
      <w:r>
        <w:t>class participation</w:t>
      </w:r>
    </w:p>
    <w:p w:rsidR="005E1420" w:rsidRDefault="005E1420" w:rsidP="005E1420">
      <w:pPr>
        <w:pStyle w:val="ListParagraph"/>
        <w:numPr>
          <w:ilvl w:val="0"/>
          <w:numId w:val="2"/>
        </w:numPr>
      </w:pPr>
      <w:r>
        <w:t>25% coursework</w:t>
      </w:r>
    </w:p>
    <w:p w:rsidR="00577061" w:rsidRDefault="005E1420" w:rsidP="00577061">
      <w:pPr>
        <w:pStyle w:val="ListParagraph"/>
        <w:numPr>
          <w:ilvl w:val="0"/>
          <w:numId w:val="2"/>
        </w:numPr>
      </w:pPr>
      <w:r>
        <w:t>5</w:t>
      </w:r>
      <w:r w:rsidR="00577061">
        <w:t>0% final exam</w:t>
      </w:r>
    </w:p>
    <w:p w:rsidR="00EA1296" w:rsidRPr="00744ABD" w:rsidRDefault="00577061" w:rsidP="00744ABD">
      <w:r>
        <w:t>Participation is based on class interaction; I will create a seating chart and call on students to respond to que</w:t>
      </w:r>
      <w:r w:rsidR="005E1420">
        <w:t xml:space="preserve">stions and share ideas.  Coursework consists of practice exercises relating to in-class </w:t>
      </w:r>
      <w:r w:rsidR="005E1420">
        <w:lastRenderedPageBreak/>
        <w:t>and self-study content</w:t>
      </w:r>
      <w:r>
        <w:t xml:space="preserve">.  The </w:t>
      </w:r>
      <w:r w:rsidR="005E1420">
        <w:t xml:space="preserve">final </w:t>
      </w:r>
      <w:r>
        <w:t xml:space="preserve">exam will </w:t>
      </w:r>
      <w:r w:rsidR="005E1420">
        <w:t>follow the format of the ACCA F3 exam, but with relaxed marking criteria</w:t>
      </w:r>
      <w:r>
        <w:t>.</w:t>
      </w:r>
    </w:p>
    <w:sectPr w:rsidR="00EA1296" w:rsidRPr="00744ABD" w:rsidSect="00744ABD">
      <w:footerReference w:type="default" r:id="rId1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26BD" w:rsidRDefault="00E426BD" w:rsidP="0024593A">
      <w:pPr>
        <w:spacing w:after="0" w:line="240" w:lineRule="auto"/>
      </w:pPr>
      <w:r>
        <w:separator/>
      </w:r>
    </w:p>
  </w:endnote>
  <w:endnote w:type="continuationSeparator" w:id="0">
    <w:p w:rsidR="00E426BD" w:rsidRDefault="00E426BD" w:rsidP="00245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2298888"/>
      <w:docPartObj>
        <w:docPartGallery w:val="Page Numbers (Bottom of Page)"/>
        <w:docPartUnique/>
      </w:docPartObj>
    </w:sdtPr>
    <w:sdtEndPr>
      <w:rPr>
        <w:noProof/>
      </w:rPr>
    </w:sdtEndPr>
    <w:sdtContent>
      <w:p w:rsidR="0024593A" w:rsidRDefault="0024593A">
        <w:pPr>
          <w:pStyle w:val="Footer"/>
          <w:jc w:val="center"/>
        </w:pPr>
        <w:r>
          <w:fldChar w:fldCharType="begin"/>
        </w:r>
        <w:r>
          <w:instrText xml:space="preserve"> PAGE   \* MERGEFORMAT </w:instrText>
        </w:r>
        <w:r>
          <w:fldChar w:fldCharType="separate"/>
        </w:r>
        <w:r w:rsidR="005F248E">
          <w:rPr>
            <w:noProof/>
          </w:rPr>
          <w:t>1</w:t>
        </w:r>
        <w:r>
          <w:rPr>
            <w:noProof/>
          </w:rPr>
          <w:fldChar w:fldCharType="end"/>
        </w:r>
      </w:p>
    </w:sdtContent>
  </w:sdt>
  <w:p w:rsidR="0024593A" w:rsidRDefault="002459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26BD" w:rsidRDefault="00E426BD" w:rsidP="0024593A">
      <w:pPr>
        <w:spacing w:after="0" w:line="240" w:lineRule="auto"/>
      </w:pPr>
      <w:r>
        <w:separator/>
      </w:r>
    </w:p>
  </w:footnote>
  <w:footnote w:type="continuationSeparator" w:id="0">
    <w:p w:rsidR="00E426BD" w:rsidRDefault="00E426BD" w:rsidP="002459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4246F8"/>
    <w:multiLevelType w:val="hybridMultilevel"/>
    <w:tmpl w:val="807A58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7418C6"/>
    <w:multiLevelType w:val="hybridMultilevel"/>
    <w:tmpl w:val="3716BA48"/>
    <w:lvl w:ilvl="0" w:tplc="FFFFFFFF">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296"/>
    <w:rsid w:val="00031442"/>
    <w:rsid w:val="00060D32"/>
    <w:rsid w:val="000D4CF5"/>
    <w:rsid w:val="0024593A"/>
    <w:rsid w:val="002D7612"/>
    <w:rsid w:val="00577061"/>
    <w:rsid w:val="00595A70"/>
    <w:rsid w:val="005E1420"/>
    <w:rsid w:val="005F248E"/>
    <w:rsid w:val="00696D36"/>
    <w:rsid w:val="00744ABD"/>
    <w:rsid w:val="00A646C0"/>
    <w:rsid w:val="00E426BD"/>
    <w:rsid w:val="00E613D6"/>
    <w:rsid w:val="00EA1296"/>
    <w:rsid w:val="00F36875"/>
    <w:rsid w:val="00FE27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27A647-DF4E-42EC-9FA5-EBD766835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7061"/>
    <w:pPr>
      <w:ind w:left="720"/>
      <w:contextualSpacing/>
    </w:pPr>
  </w:style>
  <w:style w:type="character" w:styleId="Hyperlink">
    <w:name w:val="Hyperlink"/>
    <w:basedOn w:val="DefaultParagraphFont"/>
    <w:uiPriority w:val="99"/>
    <w:unhideWhenUsed/>
    <w:rsid w:val="00577061"/>
    <w:rPr>
      <w:color w:val="0563C1" w:themeColor="hyperlink"/>
      <w:u w:val="single"/>
    </w:rPr>
  </w:style>
  <w:style w:type="character" w:customStyle="1" w:styleId="apple-converted-space">
    <w:name w:val="apple-converted-space"/>
    <w:basedOn w:val="DefaultParagraphFont"/>
    <w:rsid w:val="00595A70"/>
  </w:style>
  <w:style w:type="paragraph" w:styleId="Header">
    <w:name w:val="header"/>
    <w:basedOn w:val="Normal"/>
    <w:link w:val="HeaderChar"/>
    <w:uiPriority w:val="99"/>
    <w:unhideWhenUsed/>
    <w:rsid w:val="002459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93A"/>
  </w:style>
  <w:style w:type="paragraph" w:styleId="Footer">
    <w:name w:val="footer"/>
    <w:basedOn w:val="Normal"/>
    <w:link w:val="FooterChar"/>
    <w:uiPriority w:val="99"/>
    <w:unhideWhenUsed/>
    <w:rsid w:val="002459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9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pentuition.com/acca/f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quia.com/pages/thomasdavis/mpafinacc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inkedin.com/in/thomasdavissiu" TargetMode="External"/><Relationship Id="rId5" Type="http://schemas.openxmlformats.org/officeDocument/2006/relationships/footnotes" Target="footnotes.xml"/><Relationship Id="rId10" Type="http://schemas.openxmlformats.org/officeDocument/2006/relationships/hyperlink" Target="mailto:tomas.davis@hotmail.com" TargetMode="External"/><Relationship Id="rId4" Type="http://schemas.openxmlformats.org/officeDocument/2006/relationships/webSettings" Target="webSettings.xml"/><Relationship Id="rId9" Type="http://schemas.openxmlformats.org/officeDocument/2006/relationships/hyperlink" Target="http://opentuition.com/acca/f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641</Words>
  <Characters>3657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Davis</dc:creator>
  <cp:keywords/>
  <dc:description/>
  <cp:lastModifiedBy>Thomas Davis</cp:lastModifiedBy>
  <cp:revision>2</cp:revision>
  <dcterms:created xsi:type="dcterms:W3CDTF">2017-07-06T15:59:00Z</dcterms:created>
  <dcterms:modified xsi:type="dcterms:W3CDTF">2017-07-06T15:59:00Z</dcterms:modified>
</cp:coreProperties>
</file>