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5A" w:rsidRPr="004E6BE9" w:rsidRDefault="004E6BE9" w:rsidP="007553B3">
      <w:pPr>
        <w:rPr>
          <w:b/>
          <w:bCs/>
        </w:rPr>
      </w:pPr>
      <w:r w:rsidRPr="004E6BE9">
        <w:rPr>
          <w:b/>
          <w:bCs/>
        </w:rPr>
        <w:t>Project Management Fundamentals</w:t>
      </w:r>
      <w:r w:rsidRPr="004E6BE9">
        <w:rPr>
          <w:b/>
          <w:bCs/>
        </w:rPr>
        <w:br/>
        <w:t xml:space="preserve">Lecture </w:t>
      </w:r>
      <w:r w:rsidR="007553B3">
        <w:rPr>
          <w:b/>
          <w:bCs/>
        </w:rPr>
        <w:t>Seven</w:t>
      </w:r>
      <w:r w:rsidR="002B4744">
        <w:rPr>
          <w:b/>
          <w:bCs/>
        </w:rPr>
        <w:t xml:space="preserve"> </w:t>
      </w:r>
      <w:r w:rsidRPr="004E6BE9">
        <w:rPr>
          <w:b/>
          <w:bCs/>
        </w:rPr>
        <w:t>Exercises</w:t>
      </w:r>
      <w:r w:rsidR="00D44BCA">
        <w:rPr>
          <w:b/>
          <w:bCs/>
        </w:rPr>
        <w:t xml:space="preserve"> SAMPLE</w:t>
      </w:r>
      <w:bookmarkStart w:id="0" w:name="_GoBack"/>
      <w:bookmarkEnd w:id="0"/>
    </w:p>
    <w:p w:rsidR="004E6BE9" w:rsidRDefault="004E6BE9" w:rsidP="004E6BE9"/>
    <w:p w:rsidR="008F63F6" w:rsidRDefault="00334AAA" w:rsidP="00334AAA">
      <w:r>
        <w:t xml:space="preserve">Continue with </w:t>
      </w:r>
      <w:r w:rsidR="008F63F6">
        <w:t xml:space="preserve">the </w:t>
      </w:r>
      <w:r w:rsidR="004E6BE9">
        <w:t xml:space="preserve">project management </w:t>
      </w:r>
      <w:r w:rsidR="007959E3">
        <w:t xml:space="preserve">project you selected from the </w:t>
      </w:r>
      <w:r w:rsidR="004E6BE9">
        <w:t>scenario</w:t>
      </w:r>
      <w:r w:rsidR="008F63F6">
        <w:t>s below:</w:t>
      </w:r>
    </w:p>
    <w:p w:rsidR="008F63F6" w:rsidRDefault="008F63F6" w:rsidP="008F63F6">
      <w:pPr>
        <w:pStyle w:val="ListParagraph"/>
        <w:numPr>
          <w:ilvl w:val="0"/>
          <w:numId w:val="2"/>
        </w:numPr>
      </w:pPr>
      <w:r>
        <w:t>Malaria eradication in Togo</w:t>
      </w:r>
    </w:p>
    <w:p w:rsidR="008F63F6" w:rsidRDefault="008F63F6" w:rsidP="008F63F6">
      <w:pPr>
        <w:pStyle w:val="ListParagraph"/>
        <w:numPr>
          <w:ilvl w:val="0"/>
          <w:numId w:val="2"/>
        </w:numPr>
      </w:pPr>
      <w:r>
        <w:t>Reintegration program for ex-militants in Colombia</w:t>
      </w:r>
    </w:p>
    <w:p w:rsidR="008F63F6" w:rsidRDefault="008F63F6" w:rsidP="008F63F6">
      <w:pPr>
        <w:pStyle w:val="ListParagraph"/>
        <w:numPr>
          <w:ilvl w:val="0"/>
          <w:numId w:val="2"/>
        </w:numPr>
      </w:pPr>
      <w:r>
        <w:t>Financial literacy program for the poor in Bangladesh</w:t>
      </w:r>
    </w:p>
    <w:p w:rsidR="008F63F6" w:rsidRDefault="008F63F6" w:rsidP="008F63F6">
      <w:pPr>
        <w:pStyle w:val="ListParagraph"/>
        <w:numPr>
          <w:ilvl w:val="0"/>
          <w:numId w:val="2"/>
        </w:numPr>
      </w:pPr>
      <w:r>
        <w:t>Microentrepreneurship program in India</w:t>
      </w:r>
    </w:p>
    <w:p w:rsidR="008F63F6" w:rsidRDefault="008F63F6" w:rsidP="008F63F6">
      <w:pPr>
        <w:pStyle w:val="ListParagraph"/>
        <w:numPr>
          <w:ilvl w:val="0"/>
          <w:numId w:val="2"/>
        </w:numPr>
      </w:pPr>
      <w:r>
        <w:t>Job placement program for professional Syrian refugees relocating to Canada</w:t>
      </w:r>
    </w:p>
    <w:p w:rsidR="008F63F6" w:rsidRDefault="008F63F6" w:rsidP="004E6BE9"/>
    <w:p w:rsidR="004E6BE9" w:rsidRDefault="004E6BE9" w:rsidP="003B3ABA">
      <w:r>
        <w:t xml:space="preserve">Based on your </w:t>
      </w:r>
      <w:r w:rsidR="00841558">
        <w:t>ideas regarding the project</w:t>
      </w:r>
      <w:r>
        <w:t xml:space="preserve">, </w:t>
      </w:r>
      <w:r w:rsidR="003A4387">
        <w:t xml:space="preserve">complete </w:t>
      </w:r>
      <w:r>
        <w:t>the following activities:</w:t>
      </w:r>
    </w:p>
    <w:p w:rsidR="002D68F5" w:rsidRDefault="004E3236" w:rsidP="00892A8F">
      <w:pPr>
        <w:pStyle w:val="ListParagraph"/>
        <w:numPr>
          <w:ilvl w:val="0"/>
          <w:numId w:val="1"/>
        </w:numPr>
      </w:pPr>
      <w:r>
        <w:t xml:space="preserve">Use the monitoring and evaluation plan template to identify </w:t>
      </w:r>
      <w:r w:rsidR="00892A8F">
        <w:t xml:space="preserve">data and information requirements </w:t>
      </w:r>
      <w:r>
        <w:t xml:space="preserve">and frequency </w:t>
      </w:r>
      <w:r w:rsidR="00892A8F">
        <w:t xml:space="preserve">of </w:t>
      </w:r>
      <w:r>
        <w:t>your monitoring activities.</w:t>
      </w:r>
    </w:p>
    <w:p w:rsidR="004E3236" w:rsidRDefault="004E3236" w:rsidP="004E3236">
      <w:pPr>
        <w:pStyle w:val="ListParagraph"/>
      </w:pPr>
    </w:p>
    <w:p w:rsidR="005606F1" w:rsidRDefault="00FC0B41" w:rsidP="00FC0B41">
      <w:pPr>
        <w:pStyle w:val="ListParagraph"/>
        <w:ind w:left="-720"/>
      </w:pPr>
      <w:r w:rsidRPr="00FC0B41">
        <w:rPr>
          <w:noProof/>
        </w:rPr>
        <w:drawing>
          <wp:inline distT="0" distB="0" distL="0" distR="0">
            <wp:extent cx="6796148" cy="35528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3090" cy="3556454"/>
                    </a:xfrm>
                    <a:prstGeom prst="rect">
                      <a:avLst/>
                    </a:prstGeom>
                    <a:noFill/>
                    <a:ln>
                      <a:noFill/>
                    </a:ln>
                  </pic:spPr>
                </pic:pic>
              </a:graphicData>
            </a:graphic>
          </wp:inline>
        </w:drawing>
      </w:r>
    </w:p>
    <w:p w:rsidR="00FC0B41" w:rsidRDefault="00FC0B41" w:rsidP="00FC0B41">
      <w:pPr>
        <w:pStyle w:val="ListParagraph"/>
        <w:ind w:left="-720"/>
      </w:pPr>
    </w:p>
    <w:p w:rsidR="005606F1" w:rsidRDefault="005606F1" w:rsidP="004E3236">
      <w:pPr>
        <w:pStyle w:val="ListParagraph"/>
      </w:pPr>
    </w:p>
    <w:p w:rsidR="004E3236" w:rsidRDefault="004E3236" w:rsidP="004E3236">
      <w:pPr>
        <w:pStyle w:val="ListParagraph"/>
        <w:numPr>
          <w:ilvl w:val="0"/>
          <w:numId w:val="1"/>
        </w:numPr>
      </w:pPr>
      <w:r>
        <w:t>Describe one qualitative and one quantitative data collection tool to obtain the information you need for your monitoring activities.</w:t>
      </w:r>
    </w:p>
    <w:p w:rsidR="00FC0B41" w:rsidRDefault="00FC0B41" w:rsidP="00FC0B41">
      <w:pPr>
        <w:pStyle w:val="ListParagraph"/>
      </w:pPr>
    </w:p>
    <w:p w:rsidR="00FC0B41" w:rsidRDefault="00FC0B41" w:rsidP="00FC0B41">
      <w:pPr>
        <w:pStyle w:val="ListParagraph"/>
      </w:pPr>
      <w:r>
        <w:t>Qualitative: parent interviews – to find out what the perceived program benefits are from a family perspective</w:t>
      </w:r>
    </w:p>
    <w:p w:rsidR="004E3236" w:rsidRDefault="00FC0B41" w:rsidP="00FC0B41">
      <w:pPr>
        <w:pStyle w:val="ListParagraph"/>
      </w:pPr>
      <w:r>
        <w:t>Quantitative: mean/median changes in year-to-year math/English course marks for students</w:t>
      </w:r>
    </w:p>
    <w:p w:rsidR="004E3236" w:rsidRDefault="00802603" w:rsidP="004E3236">
      <w:pPr>
        <w:pStyle w:val="ListParagraph"/>
        <w:numPr>
          <w:ilvl w:val="0"/>
          <w:numId w:val="1"/>
        </w:numPr>
      </w:pPr>
      <w:r>
        <w:lastRenderedPageBreak/>
        <w:t>Create a schedule and budget for one cycle of your monitoring activities</w:t>
      </w:r>
      <w:r w:rsidR="00B72810">
        <w:t>.</w:t>
      </w:r>
    </w:p>
    <w:p w:rsidR="00B72810" w:rsidRDefault="00B72810" w:rsidP="00B72810">
      <w:pPr>
        <w:pStyle w:val="ListParagraph"/>
      </w:pPr>
    </w:p>
    <w:p w:rsidR="00FC0B41" w:rsidRDefault="00FC0B41" w:rsidP="00FC0B41">
      <w:pPr>
        <w:pStyle w:val="ListParagraph"/>
        <w:ind w:left="-720"/>
      </w:pPr>
      <w:r w:rsidRPr="00FC0B41">
        <w:rPr>
          <w:noProof/>
        </w:rPr>
        <w:drawing>
          <wp:inline distT="0" distB="0" distL="0" distR="0">
            <wp:extent cx="6705392" cy="26574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12418" cy="2660260"/>
                    </a:xfrm>
                    <a:prstGeom prst="rect">
                      <a:avLst/>
                    </a:prstGeom>
                    <a:noFill/>
                    <a:ln>
                      <a:noFill/>
                    </a:ln>
                  </pic:spPr>
                </pic:pic>
              </a:graphicData>
            </a:graphic>
          </wp:inline>
        </w:drawing>
      </w:r>
    </w:p>
    <w:p w:rsidR="00FC0B41" w:rsidRDefault="00FC0B41" w:rsidP="00B72810">
      <w:pPr>
        <w:pStyle w:val="ListParagraph"/>
      </w:pPr>
    </w:p>
    <w:p w:rsidR="00FC0B41" w:rsidRDefault="00FC0B41" w:rsidP="00B72810">
      <w:pPr>
        <w:pStyle w:val="ListParagraph"/>
      </w:pPr>
    </w:p>
    <w:p w:rsidR="00B72810" w:rsidRDefault="00B72810" w:rsidP="00892A8F">
      <w:pPr>
        <w:pStyle w:val="ListParagraph"/>
        <w:numPr>
          <w:ilvl w:val="0"/>
          <w:numId w:val="1"/>
        </w:numPr>
      </w:pPr>
      <w:r>
        <w:t xml:space="preserve">Complete a final evaluation of your project based on the four evaluation questions included in the presentation.  Assume all answers are “yes”; provide </w:t>
      </w:r>
      <w:r w:rsidR="00892A8F">
        <w:t>a description of your evaluation results</w:t>
      </w:r>
      <w:r>
        <w:t>.</w:t>
      </w:r>
    </w:p>
    <w:p w:rsidR="00FC0B41" w:rsidRDefault="00FC0B41" w:rsidP="00FC0B41">
      <w:pPr>
        <w:pStyle w:val="ListParagraph"/>
      </w:pPr>
    </w:p>
    <w:p w:rsidR="00FC0B41" w:rsidRDefault="00141919" w:rsidP="00141919">
      <w:pPr>
        <w:pStyle w:val="ListParagraph"/>
      </w:pPr>
      <w:r w:rsidRPr="0007277F">
        <w:rPr>
          <w:i/>
          <w:iCs/>
        </w:rPr>
        <w:t>Desired outcomes</w:t>
      </w:r>
      <w:r>
        <w:t>: academic mentoring program supported 16 students to achieve 20%+ increase in math and/or English marks</w:t>
      </w:r>
    </w:p>
    <w:p w:rsidR="00141919" w:rsidRDefault="00141919" w:rsidP="00141919">
      <w:pPr>
        <w:pStyle w:val="ListParagraph"/>
      </w:pPr>
      <w:r w:rsidRPr="0007277F">
        <w:rPr>
          <w:i/>
          <w:iCs/>
        </w:rPr>
        <w:t>Relevant, effective, and efficient</w:t>
      </w:r>
      <w:r>
        <w:t>: academic mentoring is relevant to secondary students, the program produced a meaningful result for the students, and use of resources (money, HR) was reasonable</w:t>
      </w:r>
    </w:p>
    <w:p w:rsidR="00141919" w:rsidRDefault="00141919" w:rsidP="00141919">
      <w:pPr>
        <w:pStyle w:val="ListParagraph"/>
      </w:pPr>
      <w:r w:rsidRPr="0007277F">
        <w:rPr>
          <w:i/>
          <w:iCs/>
        </w:rPr>
        <w:t>Sustainability</w:t>
      </w:r>
      <w:r>
        <w:t>: a local program director has been hired, a systematic training program is in place, university relationships have been established for mentor recruiting, and secondary relationships have been established for student recruiting; ongoing expense is salary of program manager of $500/mo</w:t>
      </w:r>
      <w:r w:rsidR="00A6615F">
        <w:t>nth</w:t>
      </w:r>
      <w:r>
        <w:t>, which has been funded my Ministry of Education for the following 12 months</w:t>
      </w:r>
    </w:p>
    <w:p w:rsidR="00141919" w:rsidRDefault="00141919" w:rsidP="0007277F">
      <w:pPr>
        <w:pStyle w:val="ListParagraph"/>
      </w:pPr>
      <w:r w:rsidRPr="0007277F">
        <w:rPr>
          <w:i/>
          <w:iCs/>
        </w:rPr>
        <w:t>Assumptions</w:t>
      </w:r>
      <w:r>
        <w:t xml:space="preserve">: </w:t>
      </w:r>
      <w:r w:rsidR="00A6615F">
        <w:t xml:space="preserve">valid – recruitment led to tutoring, tutoring led to </w:t>
      </w:r>
      <w:r w:rsidR="00A6615F">
        <w:tab/>
        <w:t>improved academic performance, improved academic performance contributes towards increased confidence and academic opportunity</w:t>
      </w:r>
    </w:p>
    <w:p w:rsidR="00B72810" w:rsidRDefault="00B72810" w:rsidP="00B72810">
      <w:pPr>
        <w:pStyle w:val="ListParagraph"/>
      </w:pPr>
    </w:p>
    <w:p w:rsidR="00B72810" w:rsidRDefault="00B72810" w:rsidP="00B20457">
      <w:pPr>
        <w:pStyle w:val="ListParagraph"/>
        <w:numPr>
          <w:ilvl w:val="0"/>
          <w:numId w:val="1"/>
        </w:numPr>
      </w:pPr>
      <w:r>
        <w:t xml:space="preserve">Perform a sustainable impact evaluation for your project one year after end of project transition.  Assume the evaluation is favorable; provide a description of </w:t>
      </w:r>
      <w:r w:rsidR="00B20457">
        <w:t>your evaluation results</w:t>
      </w:r>
      <w:r>
        <w:t>.</w:t>
      </w:r>
    </w:p>
    <w:p w:rsidR="00FC0B41" w:rsidRDefault="00FC0B41" w:rsidP="00FC0B41">
      <w:pPr>
        <w:pStyle w:val="ListParagraph"/>
      </w:pPr>
    </w:p>
    <w:p w:rsidR="00A6615F" w:rsidRDefault="00A6615F" w:rsidP="00A6615F">
      <w:pPr>
        <w:pStyle w:val="ListParagraph"/>
      </w:pPr>
      <w:r>
        <w:t>One year after transition, the program continues to run.  The same program director is in place, two secondary schools are participating, and the program currently oversees 25 mentor/student pairs participating in weekly mentoring.  For ongoing funding for the program, the program manager is discussing sponsorship with local employers in the event the Ministry of Education does not continue to provide support</w:t>
      </w:r>
    </w:p>
    <w:sectPr w:rsidR="00A66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421420"/>
    <w:multiLevelType w:val="hybridMultilevel"/>
    <w:tmpl w:val="24B212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0730B1"/>
    <w:multiLevelType w:val="hybridMultilevel"/>
    <w:tmpl w:val="4560D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E9"/>
    <w:rsid w:val="0007277F"/>
    <w:rsid w:val="000A666F"/>
    <w:rsid w:val="00141919"/>
    <w:rsid w:val="001D3A7E"/>
    <w:rsid w:val="001F14DA"/>
    <w:rsid w:val="002B4744"/>
    <w:rsid w:val="002D68F5"/>
    <w:rsid w:val="00302448"/>
    <w:rsid w:val="00334AAA"/>
    <w:rsid w:val="003A4387"/>
    <w:rsid w:val="003B3ABA"/>
    <w:rsid w:val="004A2D5E"/>
    <w:rsid w:val="004D6691"/>
    <w:rsid w:val="004E3236"/>
    <w:rsid w:val="004E6BE9"/>
    <w:rsid w:val="005606F1"/>
    <w:rsid w:val="005A2DC3"/>
    <w:rsid w:val="00675925"/>
    <w:rsid w:val="006E7CAC"/>
    <w:rsid w:val="007553B3"/>
    <w:rsid w:val="007959E3"/>
    <w:rsid w:val="00802603"/>
    <w:rsid w:val="00841558"/>
    <w:rsid w:val="0084544F"/>
    <w:rsid w:val="00860DE6"/>
    <w:rsid w:val="00892951"/>
    <w:rsid w:val="00892A8F"/>
    <w:rsid w:val="008F63F6"/>
    <w:rsid w:val="008F74D4"/>
    <w:rsid w:val="009F1875"/>
    <w:rsid w:val="00A51414"/>
    <w:rsid w:val="00A6615F"/>
    <w:rsid w:val="00A9361C"/>
    <w:rsid w:val="00AB641B"/>
    <w:rsid w:val="00AD24A3"/>
    <w:rsid w:val="00B20457"/>
    <w:rsid w:val="00B72810"/>
    <w:rsid w:val="00C12729"/>
    <w:rsid w:val="00C80A91"/>
    <w:rsid w:val="00D44BCA"/>
    <w:rsid w:val="00F6455A"/>
    <w:rsid w:val="00FC0B41"/>
    <w:rsid w:val="00FE3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43F01-39E0-47A3-BF4C-641413A5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7</cp:revision>
  <dcterms:created xsi:type="dcterms:W3CDTF">2017-01-21T07:23:00Z</dcterms:created>
  <dcterms:modified xsi:type="dcterms:W3CDTF">2017-01-29T14:11:00Z</dcterms:modified>
</cp:coreProperties>
</file>