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54B3" w:rsidRPr="00696A54" w:rsidRDefault="00AD54B3" w:rsidP="005478A8">
      <w:pPr>
        <w:rPr>
          <w:b/>
          <w:bCs/>
        </w:rPr>
      </w:pPr>
      <w:r w:rsidRPr="00AD54B3">
        <w:rPr>
          <w:b/>
          <w:bCs/>
        </w:rPr>
        <w:t>Audit</w:t>
      </w:r>
      <w:r w:rsidRPr="00AD54B3">
        <w:rPr>
          <w:b/>
          <w:bCs/>
        </w:rPr>
        <w:br/>
      </w:r>
      <w:r w:rsidR="005478A8" w:rsidRPr="00696A54">
        <w:rPr>
          <w:b/>
          <w:bCs/>
        </w:rPr>
        <w:t xml:space="preserve">Week </w:t>
      </w:r>
      <w:r w:rsidRPr="00696A54">
        <w:rPr>
          <w:b/>
          <w:bCs/>
        </w:rPr>
        <w:t xml:space="preserve">Two Exercises </w:t>
      </w:r>
      <w:r w:rsidR="005478A8" w:rsidRPr="00696A54">
        <w:rPr>
          <w:b/>
          <w:bCs/>
        </w:rPr>
        <w:t>SOLUTIONS</w:t>
      </w:r>
    </w:p>
    <w:p w:rsidR="00AD54B3" w:rsidRDefault="00AD54B3" w:rsidP="00AD54B3"/>
    <w:p w:rsidR="00AD54B3" w:rsidRDefault="00AD54B3" w:rsidP="00AD54B3">
      <w:pPr>
        <w:pStyle w:val="ListParagraph"/>
        <w:numPr>
          <w:ilvl w:val="0"/>
          <w:numId w:val="1"/>
        </w:numPr>
      </w:pPr>
      <w:r>
        <w:t>Describe the three categories of GAAS.</w:t>
      </w:r>
    </w:p>
    <w:p w:rsidR="00E12302" w:rsidRDefault="00237A9C" w:rsidP="00237A9C">
      <w:pPr>
        <w:pStyle w:val="ListParagraph"/>
        <w:numPr>
          <w:ilvl w:val="2"/>
          <w:numId w:val="1"/>
        </w:numPr>
      </w:pPr>
      <w:r>
        <w:t>General standards – overall requirements for auditors</w:t>
      </w:r>
    </w:p>
    <w:p w:rsidR="00237A9C" w:rsidRDefault="00237A9C" w:rsidP="00237A9C">
      <w:pPr>
        <w:pStyle w:val="ListParagraph"/>
        <w:numPr>
          <w:ilvl w:val="2"/>
          <w:numId w:val="1"/>
        </w:numPr>
      </w:pPr>
      <w:r>
        <w:t>Standard of field work – requirements for audit work</w:t>
      </w:r>
    </w:p>
    <w:p w:rsidR="00237A9C" w:rsidRDefault="00237A9C" w:rsidP="00237A9C">
      <w:pPr>
        <w:pStyle w:val="ListParagraph"/>
        <w:numPr>
          <w:ilvl w:val="2"/>
          <w:numId w:val="1"/>
        </w:numPr>
      </w:pPr>
      <w:r>
        <w:t>Standards of reporting – requirements for adequate reporting</w:t>
      </w:r>
    </w:p>
    <w:p w:rsidR="00AD54B3" w:rsidRDefault="00AD54B3" w:rsidP="00AD54B3">
      <w:pPr>
        <w:pStyle w:val="ListParagraph"/>
      </w:pPr>
    </w:p>
    <w:p w:rsidR="00AD54B3" w:rsidRDefault="00AD54B3" w:rsidP="00AD54B3">
      <w:pPr>
        <w:pStyle w:val="ListParagraph"/>
        <w:numPr>
          <w:ilvl w:val="0"/>
          <w:numId w:val="1"/>
        </w:numPr>
      </w:pPr>
      <w:r>
        <w:t>What are the requirements for an unqualified report?</w:t>
      </w:r>
    </w:p>
    <w:p w:rsidR="00237A9C" w:rsidRDefault="00237A9C" w:rsidP="00237A9C">
      <w:pPr>
        <w:pStyle w:val="ListParagraph"/>
        <w:ind w:left="1440"/>
      </w:pPr>
    </w:p>
    <w:p w:rsidR="0047525C" w:rsidRPr="00237A9C" w:rsidRDefault="00583428" w:rsidP="00237A9C">
      <w:pPr>
        <w:pStyle w:val="ListParagraph"/>
        <w:numPr>
          <w:ilvl w:val="1"/>
          <w:numId w:val="1"/>
        </w:numPr>
      </w:pPr>
      <w:r w:rsidRPr="00237A9C">
        <w:t>All four financial statements included</w:t>
      </w:r>
    </w:p>
    <w:p w:rsidR="0047525C" w:rsidRPr="00237A9C" w:rsidRDefault="00583428" w:rsidP="00237A9C">
      <w:pPr>
        <w:pStyle w:val="ListParagraph"/>
        <w:numPr>
          <w:ilvl w:val="1"/>
          <w:numId w:val="1"/>
        </w:numPr>
      </w:pPr>
      <w:r w:rsidRPr="00237A9C">
        <w:t>All three GAAS general standards followed</w:t>
      </w:r>
    </w:p>
    <w:p w:rsidR="0047525C" w:rsidRPr="00237A9C" w:rsidRDefault="00583428" w:rsidP="00237A9C">
      <w:pPr>
        <w:pStyle w:val="ListParagraph"/>
        <w:numPr>
          <w:ilvl w:val="1"/>
          <w:numId w:val="1"/>
        </w:numPr>
      </w:pPr>
      <w:r w:rsidRPr="00237A9C">
        <w:t>All three field work standards met</w:t>
      </w:r>
    </w:p>
    <w:p w:rsidR="0047525C" w:rsidRPr="00237A9C" w:rsidRDefault="00583428" w:rsidP="00237A9C">
      <w:pPr>
        <w:pStyle w:val="ListParagraph"/>
        <w:numPr>
          <w:ilvl w:val="1"/>
          <w:numId w:val="1"/>
        </w:numPr>
      </w:pPr>
      <w:r w:rsidRPr="00237A9C">
        <w:t>Presentation in accordance with GAAP</w:t>
      </w:r>
    </w:p>
    <w:p w:rsidR="00237A9C" w:rsidRDefault="00583428" w:rsidP="00237A9C">
      <w:pPr>
        <w:pStyle w:val="ListParagraph"/>
        <w:numPr>
          <w:ilvl w:val="1"/>
          <w:numId w:val="1"/>
        </w:numPr>
      </w:pPr>
      <w:r w:rsidRPr="00237A9C">
        <w:t>No explanation/modification required</w:t>
      </w:r>
    </w:p>
    <w:p w:rsidR="00AD54B3" w:rsidRDefault="00AD54B3" w:rsidP="00AD54B3">
      <w:pPr>
        <w:pStyle w:val="ListParagraph"/>
      </w:pPr>
    </w:p>
    <w:p w:rsidR="00AD54B3" w:rsidRDefault="00AD54B3" w:rsidP="00AD54B3">
      <w:pPr>
        <w:pStyle w:val="ListParagraph"/>
        <w:numPr>
          <w:ilvl w:val="0"/>
          <w:numId w:val="1"/>
        </w:numPr>
      </w:pPr>
      <w:r>
        <w:t>What is the difference between a qualified report and an adverse report?</w:t>
      </w:r>
    </w:p>
    <w:p w:rsidR="00237A9C" w:rsidRDefault="00237A9C" w:rsidP="00237A9C">
      <w:pPr>
        <w:pStyle w:val="ListParagraph"/>
        <w:ind w:left="1440"/>
      </w:pPr>
    </w:p>
    <w:p w:rsidR="0047525C" w:rsidRPr="00237A9C" w:rsidRDefault="00583428" w:rsidP="00237A9C">
      <w:pPr>
        <w:pStyle w:val="ListParagraph"/>
        <w:numPr>
          <w:ilvl w:val="1"/>
          <w:numId w:val="1"/>
        </w:numPr>
      </w:pPr>
      <w:r w:rsidRPr="00237A9C">
        <w:t>Qualified opinion – “except for”</w:t>
      </w:r>
    </w:p>
    <w:p w:rsidR="0047525C" w:rsidRPr="00237A9C" w:rsidRDefault="00583428" w:rsidP="00237A9C">
      <w:pPr>
        <w:pStyle w:val="ListParagraph"/>
        <w:numPr>
          <w:ilvl w:val="2"/>
          <w:numId w:val="1"/>
        </w:numPr>
      </w:pPr>
      <w:r w:rsidRPr="00237A9C">
        <w:t>Scope limitation – client or circumstances</w:t>
      </w:r>
    </w:p>
    <w:p w:rsidR="0047525C" w:rsidRPr="00237A9C" w:rsidRDefault="00583428" w:rsidP="00237A9C">
      <w:pPr>
        <w:pStyle w:val="ListParagraph"/>
        <w:numPr>
          <w:ilvl w:val="2"/>
          <w:numId w:val="1"/>
        </w:numPr>
      </w:pPr>
      <w:r w:rsidRPr="00237A9C">
        <w:t>Not in accordance with GAAP but fairly stated</w:t>
      </w:r>
    </w:p>
    <w:p w:rsidR="0047525C" w:rsidRPr="00237A9C" w:rsidRDefault="00583428" w:rsidP="00237A9C">
      <w:pPr>
        <w:pStyle w:val="ListParagraph"/>
        <w:numPr>
          <w:ilvl w:val="1"/>
          <w:numId w:val="1"/>
        </w:numPr>
      </w:pPr>
      <w:r w:rsidRPr="00237A9C">
        <w:t>Adverse opinion – financials not fairly stated per GAAP</w:t>
      </w:r>
    </w:p>
    <w:p w:rsidR="00AD54B3" w:rsidRDefault="00AD54B3" w:rsidP="00AD54B3">
      <w:pPr>
        <w:pStyle w:val="ListParagraph"/>
      </w:pPr>
    </w:p>
    <w:p w:rsidR="00AD54B3" w:rsidRDefault="00AD54B3" w:rsidP="00AD54B3">
      <w:pPr>
        <w:pStyle w:val="ListParagraph"/>
        <w:numPr>
          <w:ilvl w:val="0"/>
          <w:numId w:val="1"/>
        </w:numPr>
      </w:pPr>
      <w:r>
        <w:t>Differentiate among business failure, audit failure, and audit risk.</w:t>
      </w:r>
    </w:p>
    <w:p w:rsidR="00AD54B3" w:rsidRDefault="00AD54B3" w:rsidP="00AD54B3">
      <w:pPr>
        <w:pStyle w:val="ListParagraph"/>
      </w:pPr>
    </w:p>
    <w:p w:rsidR="00AD54B3" w:rsidRDefault="00237A9C" w:rsidP="00AD54B3">
      <w:pPr>
        <w:pStyle w:val="ListParagraph"/>
      </w:pPr>
      <w:r>
        <w:t>Business failure – a business is no longer to pay its financial obligations</w:t>
      </w:r>
    </w:p>
    <w:p w:rsidR="00237A9C" w:rsidRDefault="00237A9C" w:rsidP="00AD54B3">
      <w:pPr>
        <w:pStyle w:val="ListParagraph"/>
      </w:pPr>
      <w:r>
        <w:t>Audit failure – and audit is not completed correctly</w:t>
      </w:r>
    </w:p>
    <w:p w:rsidR="00237A9C" w:rsidRDefault="00237A9C" w:rsidP="00AD54B3">
      <w:pPr>
        <w:pStyle w:val="ListParagraph"/>
      </w:pPr>
      <w:r>
        <w:t>Audit risk – an audit is completed correctly but fails to discover material misstatement</w:t>
      </w:r>
    </w:p>
    <w:p w:rsidR="00696A54" w:rsidRDefault="00696A54">
      <w:r>
        <w:br w:type="page"/>
      </w:r>
    </w:p>
    <w:p w:rsidR="00696A54" w:rsidRPr="00AD54B3" w:rsidRDefault="00696A54" w:rsidP="00696A54">
      <w:pPr>
        <w:rPr>
          <w:b/>
          <w:bCs/>
        </w:rPr>
      </w:pPr>
      <w:r w:rsidRPr="00AD54B3">
        <w:rPr>
          <w:b/>
          <w:bCs/>
        </w:rPr>
        <w:lastRenderedPageBreak/>
        <w:t>Audit</w:t>
      </w:r>
      <w:r w:rsidRPr="00AD54B3">
        <w:rPr>
          <w:b/>
          <w:bCs/>
        </w:rPr>
        <w:br/>
      </w:r>
      <w:r>
        <w:rPr>
          <w:b/>
          <w:bCs/>
        </w:rPr>
        <w:t xml:space="preserve">Week Three </w:t>
      </w:r>
      <w:r w:rsidRPr="00AD54B3">
        <w:rPr>
          <w:b/>
          <w:bCs/>
        </w:rPr>
        <w:t xml:space="preserve">Exercises </w:t>
      </w:r>
      <w:r>
        <w:rPr>
          <w:b/>
          <w:bCs/>
        </w:rPr>
        <w:t>SOLUTIONS</w:t>
      </w:r>
    </w:p>
    <w:p w:rsidR="00696A54" w:rsidRDefault="00696A54" w:rsidP="00696A54">
      <w:pPr>
        <w:pStyle w:val="ListParagraph"/>
        <w:numPr>
          <w:ilvl w:val="0"/>
          <w:numId w:val="4"/>
        </w:numPr>
      </w:pPr>
      <w:r>
        <w:t>Classify the following accounts into one of the five cycles: sales, acquisitions, payroll, inventory, capital</w:t>
      </w:r>
    </w:p>
    <w:p w:rsidR="00696A54" w:rsidRDefault="00696A54" w:rsidP="00696A54">
      <w:pPr>
        <w:pStyle w:val="ListParagraph"/>
      </w:pPr>
    </w:p>
    <w:p w:rsidR="00696A54" w:rsidRDefault="00696A54" w:rsidP="00696A54">
      <w:pPr>
        <w:pStyle w:val="ListParagraph"/>
      </w:pPr>
      <w:r>
        <w:t xml:space="preserve">S, A, P, C, </w:t>
      </w:r>
      <w:r>
        <w:tab/>
        <w:t>Cash</w:t>
      </w:r>
    </w:p>
    <w:p w:rsidR="00696A54" w:rsidRDefault="00696A54" w:rsidP="00696A54">
      <w:pPr>
        <w:pStyle w:val="ListParagraph"/>
      </w:pPr>
      <w:r>
        <w:t xml:space="preserve">A, I </w:t>
      </w:r>
      <w:r>
        <w:tab/>
      </w:r>
      <w:r>
        <w:tab/>
        <w:t>Inventory</w:t>
      </w:r>
    </w:p>
    <w:p w:rsidR="00696A54" w:rsidRDefault="00696A54" w:rsidP="00696A54">
      <w:pPr>
        <w:pStyle w:val="ListParagraph"/>
      </w:pPr>
      <w:r>
        <w:t xml:space="preserve">S </w:t>
      </w:r>
      <w:r>
        <w:tab/>
      </w:r>
      <w:r>
        <w:tab/>
        <w:t>Accounts receivable</w:t>
      </w:r>
    </w:p>
    <w:p w:rsidR="00696A54" w:rsidRDefault="00696A54" w:rsidP="00696A54">
      <w:pPr>
        <w:pStyle w:val="ListParagraph"/>
      </w:pPr>
      <w:r>
        <w:t>A</w:t>
      </w:r>
      <w:r>
        <w:tab/>
      </w:r>
      <w:r>
        <w:tab/>
        <w:t>Machinery</w:t>
      </w:r>
    </w:p>
    <w:p w:rsidR="00696A54" w:rsidRDefault="00696A54" w:rsidP="00696A54">
      <w:pPr>
        <w:pStyle w:val="ListParagraph"/>
      </w:pPr>
      <w:r>
        <w:t>A, I</w:t>
      </w:r>
      <w:r>
        <w:tab/>
      </w:r>
      <w:r>
        <w:tab/>
        <w:t>Accounts payable</w:t>
      </w:r>
    </w:p>
    <w:p w:rsidR="00696A54" w:rsidRDefault="00696A54" w:rsidP="00696A54">
      <w:pPr>
        <w:pStyle w:val="ListParagraph"/>
      </w:pPr>
      <w:r>
        <w:t>P</w:t>
      </w:r>
      <w:r>
        <w:tab/>
      </w:r>
      <w:r>
        <w:tab/>
        <w:t>Accrued payroll</w:t>
      </w:r>
    </w:p>
    <w:p w:rsidR="00696A54" w:rsidRDefault="00696A54" w:rsidP="00696A54">
      <w:pPr>
        <w:pStyle w:val="ListParagraph"/>
      </w:pPr>
      <w:r>
        <w:t>C</w:t>
      </w:r>
      <w:r>
        <w:tab/>
      </w:r>
      <w:r>
        <w:tab/>
        <w:t>Notes payable</w:t>
      </w:r>
    </w:p>
    <w:p w:rsidR="00696A54" w:rsidRDefault="00696A54" w:rsidP="00696A54">
      <w:pPr>
        <w:pStyle w:val="ListParagraph"/>
      </w:pPr>
      <w:r>
        <w:t>C</w:t>
      </w:r>
      <w:r>
        <w:tab/>
      </w:r>
      <w:r>
        <w:tab/>
        <w:t>Capital stock</w:t>
      </w:r>
    </w:p>
    <w:p w:rsidR="00696A54" w:rsidRDefault="00696A54" w:rsidP="00696A54">
      <w:pPr>
        <w:pStyle w:val="ListParagraph"/>
      </w:pPr>
      <w:r>
        <w:t>C</w:t>
      </w:r>
      <w:r>
        <w:tab/>
      </w:r>
      <w:r>
        <w:tab/>
        <w:t>Retained earnings</w:t>
      </w:r>
    </w:p>
    <w:p w:rsidR="00696A54" w:rsidRDefault="00696A54" w:rsidP="00696A54">
      <w:pPr>
        <w:pStyle w:val="ListParagraph"/>
      </w:pPr>
      <w:r>
        <w:t>S</w:t>
      </w:r>
      <w:r>
        <w:tab/>
      </w:r>
      <w:r>
        <w:tab/>
        <w:t>Sales</w:t>
      </w:r>
    </w:p>
    <w:p w:rsidR="00696A54" w:rsidRDefault="00696A54" w:rsidP="00696A54">
      <w:pPr>
        <w:pStyle w:val="ListParagraph"/>
      </w:pPr>
      <w:r>
        <w:t>I</w:t>
      </w:r>
      <w:r>
        <w:tab/>
      </w:r>
      <w:r>
        <w:tab/>
        <w:t>Cost of goods sold</w:t>
      </w:r>
    </w:p>
    <w:p w:rsidR="00696A54" w:rsidRDefault="00696A54" w:rsidP="00696A54">
      <w:pPr>
        <w:pStyle w:val="ListParagraph"/>
      </w:pPr>
      <w:proofErr w:type="gramStart"/>
      <w:r>
        <w:t>A</w:t>
      </w:r>
      <w:proofErr w:type="gramEnd"/>
      <w:r>
        <w:tab/>
      </w:r>
      <w:r>
        <w:tab/>
        <w:t>Advertising expense</w:t>
      </w:r>
    </w:p>
    <w:p w:rsidR="00696A54" w:rsidRDefault="00696A54" w:rsidP="00696A54">
      <w:pPr>
        <w:pStyle w:val="ListParagraph"/>
      </w:pPr>
      <w:r>
        <w:t>P</w:t>
      </w:r>
      <w:r>
        <w:tab/>
      </w:r>
      <w:r>
        <w:tab/>
        <w:t>Payroll expense</w:t>
      </w:r>
    </w:p>
    <w:p w:rsidR="00696A54" w:rsidRDefault="00696A54" w:rsidP="00696A54">
      <w:pPr>
        <w:pStyle w:val="ListParagraph"/>
      </w:pPr>
      <w:r>
        <w:t>C</w:t>
      </w:r>
      <w:r>
        <w:tab/>
      </w:r>
      <w:r>
        <w:tab/>
        <w:t>Interest expense</w:t>
      </w:r>
    </w:p>
    <w:p w:rsidR="00696A54" w:rsidRDefault="00696A54" w:rsidP="00696A54">
      <w:pPr>
        <w:pStyle w:val="ListParagraph"/>
      </w:pPr>
      <w:r>
        <w:t>C</w:t>
      </w:r>
      <w:r>
        <w:tab/>
      </w:r>
      <w:r>
        <w:tab/>
        <w:t>Dividends</w:t>
      </w:r>
    </w:p>
    <w:p w:rsidR="00696A54" w:rsidRDefault="00696A54" w:rsidP="00696A54">
      <w:pPr>
        <w:pStyle w:val="ListParagraph"/>
      </w:pPr>
    </w:p>
    <w:p w:rsidR="00696A54" w:rsidRDefault="00696A54" w:rsidP="00696A54">
      <w:pPr>
        <w:pStyle w:val="ListParagraph"/>
      </w:pPr>
    </w:p>
    <w:p w:rsidR="00696A54" w:rsidRDefault="00696A54" w:rsidP="00696A54">
      <w:pPr>
        <w:pStyle w:val="ListParagraph"/>
        <w:numPr>
          <w:ilvl w:val="0"/>
          <w:numId w:val="4"/>
        </w:numPr>
      </w:pPr>
      <w:r>
        <w:t>Create one journal entry for each of the five audit cycles, using the accounts above.</w:t>
      </w:r>
    </w:p>
    <w:p w:rsidR="00696A54" w:rsidRDefault="00696A54" w:rsidP="00696A54">
      <w:pPr>
        <w:pStyle w:val="ListParagraph"/>
      </w:pPr>
    </w:p>
    <w:p w:rsidR="00696A54" w:rsidRPr="00E40E3C" w:rsidRDefault="00696A54" w:rsidP="00696A54">
      <w:pPr>
        <w:pStyle w:val="ListParagraph"/>
        <w:rPr>
          <w:b/>
          <w:bCs/>
        </w:rPr>
      </w:pPr>
      <w:r w:rsidRPr="00E40E3C">
        <w:rPr>
          <w:b/>
          <w:bCs/>
        </w:rPr>
        <w:t>Sales</w:t>
      </w:r>
    </w:p>
    <w:p w:rsidR="00696A54" w:rsidRDefault="00696A54" w:rsidP="00696A54">
      <w:pPr>
        <w:pStyle w:val="ListParagraph"/>
      </w:pPr>
      <w:r>
        <w:t>A/R</w:t>
      </w:r>
    </w:p>
    <w:p w:rsidR="00696A54" w:rsidRDefault="00696A54" w:rsidP="00696A54">
      <w:pPr>
        <w:pStyle w:val="ListParagraph"/>
      </w:pPr>
      <w:r>
        <w:tab/>
        <w:t>Sales</w:t>
      </w:r>
    </w:p>
    <w:p w:rsidR="00696A54" w:rsidRDefault="00696A54" w:rsidP="00696A54">
      <w:pPr>
        <w:pStyle w:val="ListParagraph"/>
      </w:pPr>
    </w:p>
    <w:p w:rsidR="00696A54" w:rsidRPr="00E40E3C" w:rsidRDefault="00696A54" w:rsidP="00696A54">
      <w:pPr>
        <w:pStyle w:val="ListParagraph"/>
        <w:rPr>
          <w:b/>
          <w:bCs/>
        </w:rPr>
      </w:pPr>
      <w:r w:rsidRPr="00E40E3C">
        <w:rPr>
          <w:b/>
          <w:bCs/>
        </w:rPr>
        <w:t>Acquisitions</w:t>
      </w:r>
    </w:p>
    <w:p w:rsidR="00696A54" w:rsidRDefault="00696A54" w:rsidP="00696A54">
      <w:pPr>
        <w:pStyle w:val="ListParagraph"/>
      </w:pPr>
      <w:r>
        <w:t>Machinery</w:t>
      </w:r>
    </w:p>
    <w:p w:rsidR="00696A54" w:rsidRDefault="00696A54" w:rsidP="00696A54">
      <w:pPr>
        <w:pStyle w:val="ListParagraph"/>
      </w:pPr>
      <w:r>
        <w:tab/>
        <w:t>Cash</w:t>
      </w:r>
    </w:p>
    <w:p w:rsidR="00696A54" w:rsidRDefault="00696A54" w:rsidP="00696A54">
      <w:pPr>
        <w:pStyle w:val="ListParagraph"/>
      </w:pPr>
    </w:p>
    <w:p w:rsidR="00696A54" w:rsidRPr="00E40E3C" w:rsidRDefault="00696A54" w:rsidP="00696A54">
      <w:pPr>
        <w:pStyle w:val="ListParagraph"/>
        <w:rPr>
          <w:b/>
          <w:bCs/>
        </w:rPr>
      </w:pPr>
      <w:r w:rsidRPr="00E40E3C">
        <w:rPr>
          <w:b/>
          <w:bCs/>
        </w:rPr>
        <w:t>Payroll</w:t>
      </w:r>
    </w:p>
    <w:p w:rsidR="00696A54" w:rsidRDefault="00696A54" w:rsidP="00696A54">
      <w:pPr>
        <w:pStyle w:val="ListParagraph"/>
      </w:pPr>
      <w:r>
        <w:t>Salaries expense</w:t>
      </w:r>
    </w:p>
    <w:p w:rsidR="00696A54" w:rsidRDefault="00696A54" w:rsidP="00696A54">
      <w:pPr>
        <w:pStyle w:val="ListParagraph"/>
      </w:pPr>
      <w:r>
        <w:tab/>
        <w:t>Accrued salaries payable</w:t>
      </w:r>
    </w:p>
    <w:p w:rsidR="00696A54" w:rsidRDefault="00696A54" w:rsidP="00696A54">
      <w:pPr>
        <w:pStyle w:val="ListParagraph"/>
      </w:pPr>
    </w:p>
    <w:p w:rsidR="00696A54" w:rsidRPr="00E40E3C" w:rsidRDefault="00696A54" w:rsidP="00696A54">
      <w:pPr>
        <w:pStyle w:val="ListParagraph"/>
        <w:rPr>
          <w:b/>
          <w:bCs/>
        </w:rPr>
      </w:pPr>
      <w:r w:rsidRPr="00E40E3C">
        <w:rPr>
          <w:b/>
          <w:bCs/>
        </w:rPr>
        <w:t>Inventory</w:t>
      </w:r>
    </w:p>
    <w:p w:rsidR="00696A54" w:rsidRDefault="00696A54" w:rsidP="00696A54">
      <w:pPr>
        <w:pStyle w:val="ListParagraph"/>
      </w:pPr>
      <w:r>
        <w:t>COGS</w:t>
      </w:r>
    </w:p>
    <w:p w:rsidR="00696A54" w:rsidRDefault="00696A54" w:rsidP="00696A54">
      <w:pPr>
        <w:pStyle w:val="ListParagraph"/>
      </w:pPr>
      <w:r>
        <w:tab/>
        <w:t>Inventory</w:t>
      </w:r>
    </w:p>
    <w:p w:rsidR="00696A54" w:rsidRDefault="00696A54" w:rsidP="00696A54">
      <w:pPr>
        <w:pStyle w:val="ListParagraph"/>
      </w:pPr>
    </w:p>
    <w:p w:rsidR="00696A54" w:rsidRPr="00E40E3C" w:rsidRDefault="00696A54" w:rsidP="00696A54">
      <w:pPr>
        <w:pStyle w:val="ListParagraph"/>
        <w:rPr>
          <w:b/>
          <w:bCs/>
        </w:rPr>
      </w:pPr>
      <w:r w:rsidRPr="00E40E3C">
        <w:rPr>
          <w:b/>
          <w:bCs/>
        </w:rPr>
        <w:t>Capital</w:t>
      </w:r>
    </w:p>
    <w:p w:rsidR="00696A54" w:rsidRDefault="00696A54" w:rsidP="00696A54">
      <w:pPr>
        <w:pStyle w:val="ListParagraph"/>
      </w:pPr>
      <w:r>
        <w:t>Dividends</w:t>
      </w:r>
    </w:p>
    <w:p w:rsidR="00696A54" w:rsidRDefault="00696A54" w:rsidP="00696A54">
      <w:pPr>
        <w:pStyle w:val="ListParagraph"/>
      </w:pPr>
      <w:r>
        <w:tab/>
        <w:t>Cash</w:t>
      </w:r>
    </w:p>
    <w:p w:rsidR="00696A54" w:rsidRDefault="00696A54" w:rsidP="00696A54">
      <w:pPr>
        <w:pStyle w:val="ListParagraph"/>
      </w:pPr>
    </w:p>
    <w:p w:rsidR="00696A54" w:rsidRDefault="00696A54" w:rsidP="00696A54">
      <w:pPr>
        <w:pStyle w:val="ListParagraph"/>
        <w:numPr>
          <w:ilvl w:val="0"/>
          <w:numId w:val="4"/>
        </w:numPr>
      </w:pPr>
      <w:r>
        <w:lastRenderedPageBreak/>
        <w:t>Describe three important transaction objectives.</w:t>
      </w:r>
    </w:p>
    <w:p w:rsidR="00696A54" w:rsidRPr="00154525" w:rsidRDefault="00696A54" w:rsidP="00696A54">
      <w:pPr>
        <w:pStyle w:val="ListParagraph"/>
        <w:numPr>
          <w:ilvl w:val="1"/>
          <w:numId w:val="4"/>
        </w:numPr>
      </w:pPr>
      <w:r w:rsidRPr="00154525">
        <w:t>Occurrence – did it really happen?</w:t>
      </w:r>
    </w:p>
    <w:p w:rsidR="00696A54" w:rsidRPr="00154525" w:rsidRDefault="00696A54" w:rsidP="00696A54">
      <w:pPr>
        <w:pStyle w:val="ListParagraph"/>
        <w:numPr>
          <w:ilvl w:val="1"/>
          <w:numId w:val="4"/>
        </w:numPr>
      </w:pPr>
      <w:r w:rsidRPr="00154525">
        <w:t>Completeness – is anything missing?</w:t>
      </w:r>
    </w:p>
    <w:p w:rsidR="00696A54" w:rsidRPr="00154525" w:rsidRDefault="00696A54" w:rsidP="00696A54">
      <w:pPr>
        <w:pStyle w:val="ListParagraph"/>
        <w:numPr>
          <w:ilvl w:val="1"/>
          <w:numId w:val="4"/>
        </w:numPr>
      </w:pPr>
      <w:r w:rsidRPr="00154525">
        <w:t>Accuracy – is the information accurate?</w:t>
      </w:r>
    </w:p>
    <w:p w:rsidR="00696A54" w:rsidRDefault="00696A54" w:rsidP="00696A54">
      <w:pPr>
        <w:pStyle w:val="ListParagraph"/>
      </w:pPr>
    </w:p>
    <w:p w:rsidR="00696A54" w:rsidRDefault="00696A54" w:rsidP="00696A54">
      <w:pPr>
        <w:pStyle w:val="ListParagraph"/>
        <w:numPr>
          <w:ilvl w:val="0"/>
          <w:numId w:val="4"/>
        </w:numPr>
      </w:pPr>
      <w:r>
        <w:t>Describe three important balance objectives.</w:t>
      </w:r>
    </w:p>
    <w:p w:rsidR="00696A54" w:rsidRPr="00154525" w:rsidRDefault="00696A54" w:rsidP="00696A54">
      <w:pPr>
        <w:pStyle w:val="ListParagraph"/>
        <w:numPr>
          <w:ilvl w:val="1"/>
          <w:numId w:val="4"/>
        </w:numPr>
      </w:pPr>
      <w:r w:rsidRPr="00154525">
        <w:t>Detail tie-in – does the balance match the ledger?</w:t>
      </w:r>
    </w:p>
    <w:p w:rsidR="00696A54" w:rsidRPr="00154525" w:rsidRDefault="00696A54" w:rsidP="00696A54">
      <w:pPr>
        <w:pStyle w:val="ListParagraph"/>
        <w:numPr>
          <w:ilvl w:val="1"/>
          <w:numId w:val="4"/>
        </w:numPr>
      </w:pPr>
      <w:r w:rsidRPr="00154525">
        <w:t>Realizable value – does the account reflect accurate value?</w:t>
      </w:r>
    </w:p>
    <w:p w:rsidR="00696A54" w:rsidRPr="00154525" w:rsidRDefault="00696A54" w:rsidP="00696A54">
      <w:pPr>
        <w:pStyle w:val="ListParagraph"/>
        <w:numPr>
          <w:ilvl w:val="1"/>
          <w:numId w:val="4"/>
        </w:numPr>
      </w:pPr>
      <w:r w:rsidRPr="00154525">
        <w:t>Rights and obligations – does account represent true ownership/liability?</w:t>
      </w:r>
    </w:p>
    <w:p w:rsidR="00696A54" w:rsidRDefault="00696A54" w:rsidP="00696A54">
      <w:pPr>
        <w:pStyle w:val="ListParagraph"/>
      </w:pPr>
    </w:p>
    <w:p w:rsidR="00696A54" w:rsidRDefault="00696A54" w:rsidP="00696A54">
      <w:pPr>
        <w:pStyle w:val="ListParagraph"/>
        <w:numPr>
          <w:ilvl w:val="0"/>
          <w:numId w:val="4"/>
        </w:numPr>
      </w:pPr>
      <w:r>
        <w:t>Describe three potential issues that you might find when you do audit work relating to objectives.</w:t>
      </w:r>
    </w:p>
    <w:p w:rsidR="00696A54" w:rsidRDefault="00696A54" w:rsidP="00696A54">
      <w:pPr>
        <w:pStyle w:val="ListParagraph"/>
        <w:ind w:left="1440"/>
      </w:pPr>
      <w:r>
        <w:t>Completeness – client trial balance shows $5,000,000 of accounts payable, but our testing shows the balance should be $6,000,000</w:t>
      </w:r>
    </w:p>
    <w:p w:rsidR="00696A54" w:rsidRDefault="00696A54" w:rsidP="00696A54">
      <w:pPr>
        <w:pStyle w:val="ListParagraph"/>
        <w:ind w:left="1440"/>
      </w:pPr>
    </w:p>
    <w:p w:rsidR="00696A54" w:rsidRDefault="00696A54" w:rsidP="00696A54">
      <w:pPr>
        <w:pStyle w:val="ListParagraph"/>
        <w:ind w:left="1440"/>
      </w:pPr>
      <w:r>
        <w:t>Classification – client records a note payable due in 3 months as Long term notes payable; correct account is Current notes payable</w:t>
      </w:r>
    </w:p>
    <w:p w:rsidR="00696A54" w:rsidRDefault="00696A54" w:rsidP="00696A54">
      <w:pPr>
        <w:pStyle w:val="ListParagraph"/>
        <w:ind w:left="1440"/>
      </w:pPr>
    </w:p>
    <w:p w:rsidR="00696A54" w:rsidRDefault="00696A54" w:rsidP="00696A54">
      <w:pPr>
        <w:pStyle w:val="ListParagraph"/>
      </w:pPr>
      <w:r>
        <w:tab/>
        <w:t>Timing – a client records a sale on 1 January 2014 as a sale in the 2013 fiscal year.</w:t>
      </w:r>
    </w:p>
    <w:p w:rsidR="00696A54" w:rsidRDefault="00696A54" w:rsidP="00696A54">
      <w:pPr>
        <w:pStyle w:val="ListParagraph"/>
      </w:pPr>
    </w:p>
    <w:p w:rsidR="00696A54" w:rsidRDefault="00696A54">
      <w:r>
        <w:br w:type="page"/>
      </w:r>
    </w:p>
    <w:p w:rsidR="00696A54" w:rsidRPr="00AD54B3" w:rsidRDefault="00696A54" w:rsidP="00696A54">
      <w:pPr>
        <w:rPr>
          <w:b/>
          <w:bCs/>
        </w:rPr>
      </w:pPr>
      <w:r w:rsidRPr="00AD54B3">
        <w:rPr>
          <w:b/>
          <w:bCs/>
        </w:rPr>
        <w:lastRenderedPageBreak/>
        <w:t>Audit</w:t>
      </w:r>
      <w:r w:rsidRPr="00AD54B3">
        <w:rPr>
          <w:b/>
          <w:bCs/>
        </w:rPr>
        <w:br/>
      </w:r>
      <w:r>
        <w:rPr>
          <w:b/>
          <w:bCs/>
        </w:rPr>
        <w:t xml:space="preserve">Week Four </w:t>
      </w:r>
      <w:r w:rsidRPr="00AD54B3">
        <w:rPr>
          <w:b/>
          <w:bCs/>
        </w:rPr>
        <w:t xml:space="preserve">Exercises </w:t>
      </w:r>
      <w:r>
        <w:rPr>
          <w:b/>
          <w:bCs/>
        </w:rPr>
        <w:t>SOLUTIONS</w:t>
      </w:r>
    </w:p>
    <w:p w:rsidR="00696A54" w:rsidRDefault="00696A54" w:rsidP="00696A54"/>
    <w:p w:rsidR="00696A54" w:rsidRDefault="00696A54" w:rsidP="00696A54">
      <w:pPr>
        <w:pStyle w:val="ListParagraph"/>
        <w:numPr>
          <w:ilvl w:val="0"/>
          <w:numId w:val="6"/>
        </w:numPr>
      </w:pPr>
      <w:r>
        <w:t>Review the types of evidence from slide 5 of lecture four.  During our in-class activity (audit of notes receivable), which types of evidence did we use?</w:t>
      </w:r>
    </w:p>
    <w:p w:rsidR="00696A54" w:rsidRDefault="00696A54" w:rsidP="00696A54">
      <w:pPr>
        <w:pStyle w:val="ListParagraph"/>
      </w:pPr>
    </w:p>
    <w:p w:rsidR="00696A54" w:rsidRDefault="00696A54" w:rsidP="00696A54">
      <w:pPr>
        <w:pStyle w:val="ListParagraph"/>
      </w:pPr>
      <w:r>
        <w:t>Confirmation</w:t>
      </w:r>
    </w:p>
    <w:p w:rsidR="00696A54" w:rsidRDefault="00696A54" w:rsidP="00696A54">
      <w:pPr>
        <w:pStyle w:val="ListParagraph"/>
      </w:pPr>
      <w:r>
        <w:t>Documentation</w:t>
      </w:r>
    </w:p>
    <w:p w:rsidR="00696A54" w:rsidRDefault="00696A54" w:rsidP="00696A54">
      <w:pPr>
        <w:pStyle w:val="ListParagraph"/>
      </w:pPr>
      <w:r>
        <w:t>Analytical procedures</w:t>
      </w:r>
    </w:p>
    <w:p w:rsidR="00696A54" w:rsidRDefault="00696A54" w:rsidP="00696A54">
      <w:pPr>
        <w:pStyle w:val="ListParagraph"/>
      </w:pPr>
      <w:r>
        <w:t>Client inquiry</w:t>
      </w:r>
    </w:p>
    <w:p w:rsidR="00696A54" w:rsidRDefault="00696A54" w:rsidP="00696A54">
      <w:pPr>
        <w:pStyle w:val="ListParagraph"/>
      </w:pPr>
      <w:r>
        <w:t>Recalculation</w:t>
      </w:r>
    </w:p>
    <w:p w:rsidR="00696A54" w:rsidRDefault="00696A54" w:rsidP="00696A54">
      <w:pPr>
        <w:pStyle w:val="ListParagraph"/>
      </w:pPr>
    </w:p>
    <w:p w:rsidR="00696A54" w:rsidRDefault="00696A54" w:rsidP="00696A54">
      <w:pPr>
        <w:pStyle w:val="ListParagraph"/>
        <w:numPr>
          <w:ilvl w:val="0"/>
          <w:numId w:val="6"/>
        </w:numPr>
      </w:pPr>
      <w:r>
        <w:t>Describe the eight types of evidence.</w:t>
      </w:r>
    </w:p>
    <w:p w:rsidR="00696A54" w:rsidRDefault="00696A54" w:rsidP="00696A54">
      <w:pPr>
        <w:pStyle w:val="ListParagraph"/>
      </w:pPr>
    </w:p>
    <w:p w:rsidR="00696A54" w:rsidRPr="00CE4E57" w:rsidRDefault="00696A54" w:rsidP="00696A54">
      <w:pPr>
        <w:pStyle w:val="ListParagraph"/>
        <w:numPr>
          <w:ilvl w:val="0"/>
          <w:numId w:val="5"/>
        </w:numPr>
      </w:pPr>
      <w:r w:rsidRPr="00CE4E57">
        <w:t>Physical examination – auditor inspects physical assets</w:t>
      </w:r>
    </w:p>
    <w:p w:rsidR="00696A54" w:rsidRPr="00CE4E57" w:rsidRDefault="00696A54" w:rsidP="00696A54">
      <w:pPr>
        <w:pStyle w:val="ListParagraph"/>
        <w:numPr>
          <w:ilvl w:val="0"/>
          <w:numId w:val="5"/>
        </w:numPr>
      </w:pPr>
      <w:r w:rsidRPr="00CE4E57">
        <w:t>Confirmation – response from third party</w:t>
      </w:r>
    </w:p>
    <w:p w:rsidR="00696A54" w:rsidRPr="00CE4E57" w:rsidRDefault="00696A54" w:rsidP="00696A54">
      <w:pPr>
        <w:pStyle w:val="ListParagraph"/>
        <w:numPr>
          <w:ilvl w:val="0"/>
          <w:numId w:val="5"/>
        </w:numPr>
      </w:pPr>
      <w:r w:rsidRPr="00CE4E57">
        <w:t>Documentation – internal and external documents</w:t>
      </w:r>
    </w:p>
    <w:p w:rsidR="00696A54" w:rsidRPr="00CE4E57" w:rsidRDefault="00696A54" w:rsidP="00696A54">
      <w:pPr>
        <w:pStyle w:val="ListParagraph"/>
        <w:numPr>
          <w:ilvl w:val="0"/>
          <w:numId w:val="5"/>
        </w:numPr>
      </w:pPr>
      <w:r w:rsidRPr="00CE4E57">
        <w:t>Analytical procedures – comparisons and relationships</w:t>
      </w:r>
    </w:p>
    <w:p w:rsidR="00696A54" w:rsidRPr="00CE4E57" w:rsidRDefault="00696A54" w:rsidP="00696A54">
      <w:pPr>
        <w:pStyle w:val="ListParagraph"/>
        <w:numPr>
          <w:ilvl w:val="0"/>
          <w:numId w:val="5"/>
        </w:numPr>
      </w:pPr>
      <w:r w:rsidRPr="00CE4E57">
        <w:t>Inquiries of the client – client responses; may be biased</w:t>
      </w:r>
    </w:p>
    <w:p w:rsidR="00696A54" w:rsidRPr="00CE4E57" w:rsidRDefault="00696A54" w:rsidP="00696A54">
      <w:pPr>
        <w:pStyle w:val="ListParagraph"/>
        <w:numPr>
          <w:ilvl w:val="0"/>
          <w:numId w:val="5"/>
        </w:numPr>
      </w:pPr>
      <w:r w:rsidRPr="00CE4E57">
        <w:t>Recalculation – checking client calculations</w:t>
      </w:r>
    </w:p>
    <w:p w:rsidR="00696A54" w:rsidRPr="00CE4E57" w:rsidRDefault="00696A54" w:rsidP="00696A54">
      <w:pPr>
        <w:pStyle w:val="ListParagraph"/>
        <w:numPr>
          <w:ilvl w:val="0"/>
          <w:numId w:val="5"/>
        </w:numPr>
      </w:pPr>
      <w:proofErr w:type="spellStart"/>
      <w:r w:rsidRPr="00CE4E57">
        <w:t>Reperformance</w:t>
      </w:r>
      <w:proofErr w:type="spellEnd"/>
      <w:r w:rsidRPr="00CE4E57">
        <w:t xml:space="preserve"> – checking non-calculation procedures</w:t>
      </w:r>
    </w:p>
    <w:p w:rsidR="00696A54" w:rsidRPr="00CE4E57" w:rsidRDefault="00696A54" w:rsidP="00696A54">
      <w:pPr>
        <w:pStyle w:val="ListParagraph"/>
        <w:numPr>
          <w:ilvl w:val="0"/>
          <w:numId w:val="5"/>
        </w:numPr>
      </w:pPr>
      <w:r w:rsidRPr="00CE4E57">
        <w:t>Observation – watch/listen/touch/smell</w:t>
      </w:r>
    </w:p>
    <w:p w:rsidR="00696A54" w:rsidRDefault="00696A54" w:rsidP="00696A54">
      <w:pPr>
        <w:pStyle w:val="ListParagraph"/>
      </w:pPr>
    </w:p>
    <w:p w:rsidR="00696A54" w:rsidRDefault="00696A54" w:rsidP="00696A54">
      <w:pPr>
        <w:pStyle w:val="ListParagraph"/>
        <w:numPr>
          <w:ilvl w:val="0"/>
          <w:numId w:val="6"/>
        </w:numPr>
      </w:pPr>
      <w:r>
        <w:t>Recalculate the three accrued interest amounts in the following schedule, and mark the account with “@” if you agree with the accrued interest amount.  If you do not agree, use the “Notes” section of the schedule to discuss any accounts you do not agree with and the amount of your accrued interest calculation for these accounts.</w:t>
      </w:r>
    </w:p>
    <w:p w:rsidR="00696A54" w:rsidRDefault="00696A54" w:rsidP="00696A54"/>
    <w:p w:rsidR="00696A54" w:rsidRDefault="00696A54" w:rsidP="00696A54">
      <w:pPr>
        <w:pStyle w:val="ListParagraph"/>
      </w:pPr>
    </w:p>
    <w:p w:rsidR="00696A54" w:rsidRDefault="00696A54" w:rsidP="00696A54">
      <w:pPr>
        <w:pStyle w:val="ListParagraph"/>
        <w:ind w:left="-360"/>
      </w:pPr>
      <w:r w:rsidRPr="006E57EA">
        <w:rPr>
          <w:noProof/>
        </w:rPr>
        <w:lastRenderedPageBreak/>
        <w:drawing>
          <wp:inline distT="0" distB="0" distL="0" distR="0" wp14:anchorId="6863729B" wp14:editId="4A309826">
            <wp:extent cx="5943600" cy="529737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5297372"/>
                    </a:xfrm>
                    <a:prstGeom prst="rect">
                      <a:avLst/>
                    </a:prstGeom>
                    <a:noFill/>
                    <a:ln>
                      <a:noFill/>
                    </a:ln>
                  </pic:spPr>
                </pic:pic>
              </a:graphicData>
            </a:graphic>
          </wp:inline>
        </w:drawing>
      </w:r>
    </w:p>
    <w:p w:rsidR="00696A54" w:rsidRDefault="00696A54" w:rsidP="00696A54">
      <w:pPr>
        <w:pStyle w:val="ListParagraph"/>
      </w:pPr>
    </w:p>
    <w:p w:rsidR="00696A54" w:rsidRDefault="00696A54" w:rsidP="00696A54">
      <w:pPr>
        <w:pStyle w:val="ListParagraph"/>
      </w:pPr>
    </w:p>
    <w:p w:rsidR="00696A54" w:rsidRDefault="00696A54" w:rsidP="00696A54">
      <w:pPr>
        <w:pStyle w:val="ListParagraph"/>
        <w:numPr>
          <w:ilvl w:val="0"/>
          <w:numId w:val="6"/>
        </w:numPr>
      </w:pPr>
      <w:r>
        <w:t>What kinds of documents would be helpful if you would like “external information” to audit these notes?</w:t>
      </w:r>
    </w:p>
    <w:p w:rsidR="00696A54" w:rsidRDefault="00696A54" w:rsidP="00696A54">
      <w:pPr>
        <w:ind w:left="720"/>
      </w:pPr>
      <w:r>
        <w:t>Copy of note</w:t>
      </w:r>
    </w:p>
    <w:p w:rsidR="00696A54" w:rsidRDefault="00696A54" w:rsidP="00696A54">
      <w:pPr>
        <w:ind w:left="720"/>
      </w:pPr>
      <w:r>
        <w:t>Confirmations from borrowers</w:t>
      </w:r>
    </w:p>
    <w:p w:rsidR="00696A54" w:rsidRDefault="00696A54" w:rsidP="00696A54"/>
    <w:p w:rsidR="00696A54" w:rsidRDefault="00696A54" w:rsidP="00696A54">
      <w:pPr>
        <w:pStyle w:val="ListParagraph"/>
        <w:numPr>
          <w:ilvl w:val="0"/>
          <w:numId w:val="6"/>
        </w:numPr>
      </w:pPr>
      <w:r>
        <w:t>We have selected three accounts to test for accuracy of accrued interest.  Based on your audit results, do you think that we have sufficient evidence (slide 4)?  If not, what should we do?</w:t>
      </w:r>
    </w:p>
    <w:p w:rsidR="00696A54" w:rsidRDefault="00696A54" w:rsidP="00696A54">
      <w:pPr>
        <w:pStyle w:val="ListParagraph"/>
      </w:pPr>
    </w:p>
    <w:p w:rsidR="00696A54" w:rsidRDefault="00696A54" w:rsidP="00696A54">
      <w:pPr>
        <w:pStyle w:val="ListParagraph"/>
      </w:pPr>
      <w:r>
        <w:t xml:space="preserve">Out of three accounts tested, one had a large error.  In this analysis, we were testing around 60% of the accrued interest balance ($6,900 of the total balance of $10,950).  I have applied the </w:t>
      </w:r>
      <w:r>
        <w:lastRenderedPageBreak/>
        <w:t>error rate in the sample to the entire population to estimate the population error and propose an adjusting journal entry.</w:t>
      </w:r>
    </w:p>
    <w:p w:rsidR="00696A54" w:rsidRDefault="00696A54" w:rsidP="00696A54">
      <w:pPr>
        <w:pStyle w:val="ListParagraph"/>
      </w:pPr>
    </w:p>
    <w:p w:rsidR="00696A54" w:rsidRDefault="00696A54" w:rsidP="00696A54">
      <w:pPr>
        <w:pStyle w:val="ListParagraph"/>
      </w:pPr>
      <w:r>
        <w:t>Alternatively, I would use analytical procedures to check the remaining amount as follows:</w:t>
      </w:r>
    </w:p>
    <w:p w:rsidR="00696A54" w:rsidRDefault="00696A54" w:rsidP="00696A54">
      <w:pPr>
        <w:pStyle w:val="ListParagraph"/>
      </w:pPr>
    </w:p>
    <w:p w:rsidR="00696A54" w:rsidRDefault="00696A54" w:rsidP="00696A54">
      <w:pPr>
        <w:pStyle w:val="ListParagraph"/>
      </w:pPr>
      <w:r>
        <w:t>If I assume the average note has 6 months (selecting the “middle” of a one-year period) to the balance sheet date and an average rate of 7% (based on the three notes I see in the list), then I expect the following interest:</w:t>
      </w:r>
    </w:p>
    <w:p w:rsidR="00696A54" w:rsidRDefault="00696A54" w:rsidP="00696A54">
      <w:pPr>
        <w:pStyle w:val="ListParagraph"/>
      </w:pPr>
      <w:r>
        <w:t>$220,000 * 7% *6/12 = $7,700</w:t>
      </w:r>
    </w:p>
    <w:p w:rsidR="00696A54" w:rsidRDefault="00696A54" w:rsidP="00696A54">
      <w:pPr>
        <w:pStyle w:val="ListParagraph"/>
      </w:pPr>
    </w:p>
    <w:p w:rsidR="00696A54" w:rsidRDefault="00696A54" w:rsidP="00696A54">
      <w:pPr>
        <w:pStyle w:val="ListParagraph"/>
      </w:pPr>
      <w:r>
        <w:t>The client has a low accrued interest number ($4,050) compared to my estimate, so I will discuss accrued interest with the client; I found a large overstatement in my sample, and their “other notes receivable” interest calculation seems too low to me.  I will discuss with client and then I will decide whether to select additional notes for testing.</w:t>
      </w:r>
    </w:p>
    <w:p w:rsidR="00696A54" w:rsidRDefault="00696A54" w:rsidP="00696A54"/>
    <w:p w:rsidR="00696A54" w:rsidRDefault="00696A54">
      <w:r>
        <w:br w:type="page"/>
      </w:r>
    </w:p>
    <w:p w:rsidR="00696A54" w:rsidRPr="00054CEF" w:rsidRDefault="00696A54" w:rsidP="00696A54">
      <w:pPr>
        <w:rPr>
          <w:b/>
          <w:bCs/>
          <w:lang w:val="fr-CA"/>
        </w:rPr>
      </w:pPr>
      <w:r w:rsidRPr="00054CEF">
        <w:rPr>
          <w:b/>
          <w:bCs/>
          <w:lang w:val="fr-CA"/>
        </w:rPr>
        <w:lastRenderedPageBreak/>
        <w:t>Audit</w:t>
      </w:r>
      <w:r w:rsidRPr="00054CEF">
        <w:rPr>
          <w:b/>
          <w:bCs/>
          <w:lang w:val="fr-CA"/>
        </w:rPr>
        <w:br/>
      </w:r>
      <w:proofErr w:type="spellStart"/>
      <w:r>
        <w:rPr>
          <w:b/>
          <w:bCs/>
          <w:lang w:val="fr-CA"/>
        </w:rPr>
        <w:t>Week</w:t>
      </w:r>
      <w:proofErr w:type="spellEnd"/>
      <w:r>
        <w:rPr>
          <w:b/>
          <w:bCs/>
          <w:lang w:val="fr-CA"/>
        </w:rPr>
        <w:t xml:space="preserve"> </w:t>
      </w:r>
      <w:r w:rsidRPr="00054CEF">
        <w:rPr>
          <w:b/>
          <w:bCs/>
          <w:lang w:val="fr-CA"/>
        </w:rPr>
        <w:t xml:space="preserve">Five </w:t>
      </w:r>
      <w:proofErr w:type="spellStart"/>
      <w:r w:rsidRPr="00054CEF">
        <w:rPr>
          <w:b/>
          <w:bCs/>
          <w:lang w:val="fr-CA"/>
        </w:rPr>
        <w:t>Exercises</w:t>
      </w:r>
      <w:proofErr w:type="spellEnd"/>
      <w:r w:rsidRPr="00054CEF">
        <w:rPr>
          <w:b/>
          <w:bCs/>
          <w:lang w:val="fr-CA"/>
        </w:rPr>
        <w:t xml:space="preserve"> </w:t>
      </w:r>
      <w:r>
        <w:rPr>
          <w:b/>
          <w:bCs/>
          <w:lang w:val="fr-CA"/>
        </w:rPr>
        <w:t>SOLUTIONS</w:t>
      </w:r>
    </w:p>
    <w:p w:rsidR="00696A54" w:rsidRPr="00054CEF" w:rsidRDefault="00696A54" w:rsidP="00696A54">
      <w:pPr>
        <w:rPr>
          <w:lang w:val="fr-CA"/>
        </w:rPr>
      </w:pPr>
    </w:p>
    <w:p w:rsidR="00696A54" w:rsidRDefault="00696A54" w:rsidP="00696A54">
      <w:pPr>
        <w:pStyle w:val="ListParagraph"/>
        <w:numPr>
          <w:ilvl w:val="0"/>
          <w:numId w:val="7"/>
        </w:numPr>
      </w:pPr>
      <w:r>
        <w:t>Analyze the following client and industry data.</w:t>
      </w:r>
    </w:p>
    <w:p w:rsidR="00696A54" w:rsidRDefault="00696A54" w:rsidP="00696A54">
      <w:pPr>
        <w:pStyle w:val="ListParagraph"/>
      </w:pPr>
    </w:p>
    <w:p w:rsidR="00696A54" w:rsidRDefault="00696A54" w:rsidP="00696A54">
      <w:pPr>
        <w:pStyle w:val="ListParagraph"/>
      </w:pPr>
      <w:r w:rsidRPr="00054CEF">
        <w:rPr>
          <w:noProof/>
        </w:rPr>
        <w:drawing>
          <wp:inline distT="0" distB="0" distL="0" distR="0" wp14:anchorId="7F2121B3" wp14:editId="3516C534">
            <wp:extent cx="4013835" cy="772160"/>
            <wp:effectExtent l="0" t="0" r="571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13835" cy="772160"/>
                    </a:xfrm>
                    <a:prstGeom prst="rect">
                      <a:avLst/>
                    </a:prstGeom>
                    <a:noFill/>
                    <a:ln>
                      <a:noFill/>
                    </a:ln>
                  </pic:spPr>
                </pic:pic>
              </a:graphicData>
            </a:graphic>
          </wp:inline>
        </w:drawing>
      </w:r>
    </w:p>
    <w:p w:rsidR="00696A54" w:rsidRDefault="00696A54" w:rsidP="00696A54">
      <w:pPr>
        <w:pStyle w:val="ListParagraph"/>
      </w:pPr>
    </w:p>
    <w:p w:rsidR="00696A54" w:rsidRDefault="00696A54" w:rsidP="00696A54">
      <w:pPr>
        <w:pStyle w:val="ListParagraph"/>
      </w:pPr>
      <w:r>
        <w:t>Industry is stable, client is improving; my initial assessment is that there might be issues with the accounting, so I will consider the possibility that this will be a higher risk audit.</w:t>
      </w:r>
    </w:p>
    <w:p w:rsidR="00696A54" w:rsidRDefault="00696A54" w:rsidP="00696A54">
      <w:pPr>
        <w:pStyle w:val="ListParagraph"/>
      </w:pPr>
    </w:p>
    <w:p w:rsidR="00696A54" w:rsidRDefault="00696A54" w:rsidP="00696A54">
      <w:pPr>
        <w:pStyle w:val="ListParagraph"/>
        <w:numPr>
          <w:ilvl w:val="0"/>
          <w:numId w:val="7"/>
        </w:numPr>
      </w:pPr>
      <w:r>
        <w:t>Complete the common-size financial statements below and analyze.</w:t>
      </w:r>
    </w:p>
    <w:p w:rsidR="00696A54" w:rsidRDefault="00696A54" w:rsidP="00696A54">
      <w:pPr>
        <w:pStyle w:val="ListParagraph"/>
      </w:pPr>
    </w:p>
    <w:p w:rsidR="00696A54" w:rsidRDefault="00696A54" w:rsidP="00696A54">
      <w:pPr>
        <w:pStyle w:val="ListParagraph"/>
      </w:pPr>
      <w:r w:rsidRPr="00054CEF">
        <w:rPr>
          <w:noProof/>
        </w:rPr>
        <w:drawing>
          <wp:inline distT="0" distB="0" distL="0" distR="0" wp14:anchorId="4598392D" wp14:editId="7BD652A7">
            <wp:extent cx="5025563" cy="2481943"/>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39190" cy="2488673"/>
                    </a:xfrm>
                    <a:prstGeom prst="rect">
                      <a:avLst/>
                    </a:prstGeom>
                    <a:noFill/>
                    <a:ln>
                      <a:noFill/>
                    </a:ln>
                  </pic:spPr>
                </pic:pic>
              </a:graphicData>
            </a:graphic>
          </wp:inline>
        </w:drawing>
      </w:r>
    </w:p>
    <w:p w:rsidR="00696A54" w:rsidRDefault="00696A54" w:rsidP="00696A54">
      <w:pPr>
        <w:pStyle w:val="ListParagraph"/>
      </w:pPr>
    </w:p>
    <w:p w:rsidR="00696A54" w:rsidRDefault="00696A54" w:rsidP="00696A54">
      <w:pPr>
        <w:pStyle w:val="ListParagraph"/>
      </w:pPr>
    </w:p>
    <w:p w:rsidR="00696A54" w:rsidRDefault="00696A54" w:rsidP="00696A54">
      <w:pPr>
        <w:pStyle w:val="ListParagraph"/>
      </w:pPr>
      <w:r w:rsidRPr="00B0463D">
        <w:rPr>
          <w:noProof/>
        </w:rPr>
        <w:lastRenderedPageBreak/>
        <w:drawing>
          <wp:inline distT="0" distB="0" distL="0" distR="0" wp14:anchorId="682DD2AB" wp14:editId="40F7C9A8">
            <wp:extent cx="5477474" cy="3616395"/>
            <wp:effectExtent l="0" t="0" r="952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77474" cy="3616395"/>
                    </a:xfrm>
                    <a:prstGeom prst="rect">
                      <a:avLst/>
                    </a:prstGeom>
                    <a:noFill/>
                    <a:ln>
                      <a:noFill/>
                    </a:ln>
                  </pic:spPr>
                </pic:pic>
              </a:graphicData>
            </a:graphic>
          </wp:inline>
        </w:drawing>
      </w:r>
    </w:p>
    <w:p w:rsidR="00696A54" w:rsidRDefault="00696A54" w:rsidP="00696A54">
      <w:pPr>
        <w:pStyle w:val="ListParagraph"/>
      </w:pPr>
    </w:p>
    <w:p w:rsidR="00696A54" w:rsidRDefault="00696A54" w:rsidP="00696A54">
      <w:pPr>
        <w:pStyle w:val="ListParagraph"/>
      </w:pPr>
      <w:r>
        <w:t>I want to focus on the highlighted %s (COGS, bad debts, effective tax rate) to understand why I see significant changes from prior year.</w:t>
      </w:r>
    </w:p>
    <w:p w:rsidR="00696A54" w:rsidRDefault="00696A54" w:rsidP="00696A54">
      <w:pPr>
        <w:pStyle w:val="ListParagraph"/>
      </w:pPr>
    </w:p>
    <w:p w:rsidR="00696A54" w:rsidRDefault="00696A54" w:rsidP="00696A54">
      <w:pPr>
        <w:pStyle w:val="ListParagraph"/>
      </w:pPr>
    </w:p>
    <w:p w:rsidR="00696A54" w:rsidRDefault="00696A54" w:rsidP="00696A54">
      <w:pPr>
        <w:pStyle w:val="ListParagraph"/>
        <w:numPr>
          <w:ilvl w:val="0"/>
          <w:numId w:val="7"/>
        </w:numPr>
      </w:pPr>
      <w:r>
        <w:t>Your client’s largest administrative expense is marketing salaries.  The client has provided the following information.  Calculate the expected result and evaluate the amount reported by the client.</w:t>
      </w:r>
    </w:p>
    <w:p w:rsidR="00696A54" w:rsidRDefault="00696A54" w:rsidP="00696A54">
      <w:pPr>
        <w:pStyle w:val="ListParagraph"/>
      </w:pPr>
    </w:p>
    <w:p w:rsidR="00696A54" w:rsidRDefault="00696A54" w:rsidP="00696A54">
      <w:pPr>
        <w:pStyle w:val="ListParagraph"/>
      </w:pPr>
      <w:r w:rsidRPr="00054CEF">
        <w:rPr>
          <w:noProof/>
        </w:rPr>
        <w:drawing>
          <wp:inline distT="0" distB="0" distL="0" distR="0" wp14:anchorId="7CFFFC35" wp14:editId="037B76B7">
            <wp:extent cx="4595750" cy="1294949"/>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07375" cy="1298224"/>
                    </a:xfrm>
                    <a:prstGeom prst="rect">
                      <a:avLst/>
                    </a:prstGeom>
                    <a:noFill/>
                    <a:ln>
                      <a:noFill/>
                    </a:ln>
                  </pic:spPr>
                </pic:pic>
              </a:graphicData>
            </a:graphic>
          </wp:inline>
        </w:drawing>
      </w:r>
    </w:p>
    <w:p w:rsidR="00696A54" w:rsidRDefault="00696A54" w:rsidP="00696A54">
      <w:pPr>
        <w:pStyle w:val="ListParagraph"/>
      </w:pPr>
      <w:r w:rsidRPr="008D6D1D">
        <w:rPr>
          <w:noProof/>
        </w:rPr>
        <w:lastRenderedPageBreak/>
        <w:drawing>
          <wp:inline distT="0" distB="0" distL="0" distR="0" wp14:anchorId="32860EE4" wp14:editId="5BF61472">
            <wp:extent cx="4580890" cy="172529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80890" cy="1725295"/>
                    </a:xfrm>
                    <a:prstGeom prst="rect">
                      <a:avLst/>
                    </a:prstGeom>
                    <a:noFill/>
                    <a:ln>
                      <a:noFill/>
                    </a:ln>
                  </pic:spPr>
                </pic:pic>
              </a:graphicData>
            </a:graphic>
          </wp:inline>
        </w:drawing>
      </w:r>
    </w:p>
    <w:p w:rsidR="00696A54" w:rsidRDefault="00696A54" w:rsidP="00696A54">
      <w:pPr>
        <w:pStyle w:val="ListParagraph"/>
      </w:pPr>
    </w:p>
    <w:p w:rsidR="00696A54" w:rsidRDefault="00696A54" w:rsidP="00696A54">
      <w:pPr>
        <w:pStyle w:val="ListParagraph"/>
      </w:pPr>
      <w:r>
        <w:t>This is a significant difference, I am expecting a higher expense so I want to discuss with client; perhaps the % numbers they have provided are wrong, or perhaps they have incorrectly accounted for some sales commissions expense in a different account.</w:t>
      </w:r>
    </w:p>
    <w:p w:rsidR="00696A54" w:rsidRPr="00054CEF" w:rsidRDefault="00696A54" w:rsidP="00696A54"/>
    <w:p w:rsidR="00696A54" w:rsidRDefault="00696A54">
      <w:r>
        <w:br w:type="page"/>
      </w:r>
    </w:p>
    <w:p w:rsidR="00696A54" w:rsidRPr="00054CEF" w:rsidRDefault="00696A54" w:rsidP="00696A54">
      <w:pPr>
        <w:rPr>
          <w:b/>
          <w:bCs/>
          <w:lang w:val="fr-CA"/>
        </w:rPr>
      </w:pPr>
      <w:r w:rsidRPr="00054CEF">
        <w:rPr>
          <w:b/>
          <w:bCs/>
          <w:lang w:val="fr-CA"/>
        </w:rPr>
        <w:lastRenderedPageBreak/>
        <w:t>Audit</w:t>
      </w:r>
      <w:r w:rsidRPr="00054CEF">
        <w:rPr>
          <w:b/>
          <w:bCs/>
          <w:lang w:val="fr-CA"/>
        </w:rPr>
        <w:br/>
      </w:r>
      <w:proofErr w:type="spellStart"/>
      <w:r>
        <w:rPr>
          <w:b/>
          <w:bCs/>
          <w:lang w:val="fr-CA"/>
        </w:rPr>
        <w:t>Week</w:t>
      </w:r>
      <w:proofErr w:type="spellEnd"/>
      <w:r>
        <w:rPr>
          <w:b/>
          <w:bCs/>
          <w:lang w:val="fr-CA"/>
        </w:rPr>
        <w:t xml:space="preserve"> Six </w:t>
      </w:r>
      <w:proofErr w:type="spellStart"/>
      <w:r w:rsidRPr="00054CEF">
        <w:rPr>
          <w:b/>
          <w:bCs/>
          <w:lang w:val="fr-CA"/>
        </w:rPr>
        <w:t>Exercises</w:t>
      </w:r>
      <w:proofErr w:type="spellEnd"/>
      <w:r w:rsidRPr="00054CEF">
        <w:rPr>
          <w:b/>
          <w:bCs/>
          <w:lang w:val="fr-CA"/>
        </w:rPr>
        <w:t xml:space="preserve"> </w:t>
      </w:r>
      <w:r>
        <w:rPr>
          <w:b/>
          <w:bCs/>
          <w:lang w:val="fr-CA"/>
        </w:rPr>
        <w:t>SOLUTIONS</w:t>
      </w:r>
    </w:p>
    <w:p w:rsidR="00696A54" w:rsidRPr="00054CEF" w:rsidRDefault="00696A54" w:rsidP="00696A54">
      <w:pPr>
        <w:rPr>
          <w:lang w:val="fr-CA"/>
        </w:rPr>
      </w:pPr>
    </w:p>
    <w:p w:rsidR="00696A54" w:rsidRDefault="00696A54" w:rsidP="00696A54">
      <w:pPr>
        <w:pStyle w:val="ListParagraph"/>
        <w:numPr>
          <w:ilvl w:val="0"/>
          <w:numId w:val="8"/>
        </w:numPr>
      </w:pPr>
      <w:r>
        <w:t>Calculate materiality for the following client (slides 5-6):</w:t>
      </w:r>
    </w:p>
    <w:p w:rsidR="00696A54" w:rsidRDefault="00696A54" w:rsidP="00696A54"/>
    <w:p w:rsidR="00696A54" w:rsidRDefault="00696A54" w:rsidP="00696A54">
      <w:pPr>
        <w:pStyle w:val="ListParagraph"/>
      </w:pPr>
      <w:r w:rsidRPr="00A40B94">
        <w:rPr>
          <w:noProof/>
        </w:rPr>
        <w:drawing>
          <wp:inline distT="0" distB="0" distL="0" distR="0" wp14:anchorId="08184AC6" wp14:editId="26F945C1">
            <wp:extent cx="4485640" cy="7677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85640" cy="767715"/>
                    </a:xfrm>
                    <a:prstGeom prst="rect">
                      <a:avLst/>
                    </a:prstGeom>
                    <a:noFill/>
                    <a:ln>
                      <a:noFill/>
                    </a:ln>
                  </pic:spPr>
                </pic:pic>
              </a:graphicData>
            </a:graphic>
          </wp:inline>
        </w:drawing>
      </w:r>
    </w:p>
    <w:p w:rsidR="00696A54" w:rsidRDefault="00696A54" w:rsidP="00696A54">
      <w:pPr>
        <w:pStyle w:val="ListParagraph"/>
      </w:pPr>
    </w:p>
    <w:p w:rsidR="00696A54" w:rsidRDefault="00696A54" w:rsidP="00696A54">
      <w:pPr>
        <w:pStyle w:val="ListParagraph"/>
      </w:pPr>
    </w:p>
    <w:p w:rsidR="00696A54" w:rsidRDefault="00696A54" w:rsidP="00696A54">
      <w:pPr>
        <w:pStyle w:val="ListParagraph"/>
      </w:pPr>
    </w:p>
    <w:p w:rsidR="00696A54" w:rsidRDefault="00696A54" w:rsidP="00696A54">
      <w:pPr>
        <w:pStyle w:val="ListParagraph"/>
        <w:rPr>
          <w:lang w:val="fr-CA"/>
        </w:rPr>
      </w:pPr>
    </w:p>
    <w:p w:rsidR="00696A54" w:rsidRDefault="00696A54" w:rsidP="00696A54">
      <w:pPr>
        <w:pStyle w:val="ListParagraph"/>
        <w:rPr>
          <w:lang w:val="fr-CA"/>
        </w:rPr>
      </w:pPr>
      <w:r w:rsidRPr="006B28AD">
        <w:rPr>
          <w:noProof/>
        </w:rPr>
        <w:drawing>
          <wp:inline distT="0" distB="0" distL="0" distR="0" wp14:anchorId="43F5BCF4" wp14:editId="455EAD30">
            <wp:extent cx="5943600" cy="72657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726574"/>
                    </a:xfrm>
                    <a:prstGeom prst="rect">
                      <a:avLst/>
                    </a:prstGeom>
                    <a:noFill/>
                    <a:ln>
                      <a:noFill/>
                    </a:ln>
                  </pic:spPr>
                </pic:pic>
              </a:graphicData>
            </a:graphic>
          </wp:inline>
        </w:drawing>
      </w:r>
    </w:p>
    <w:p w:rsidR="00696A54" w:rsidRDefault="00696A54" w:rsidP="00696A54">
      <w:pPr>
        <w:pStyle w:val="ListParagraph"/>
        <w:rPr>
          <w:lang w:val="fr-CA"/>
        </w:rPr>
      </w:pPr>
    </w:p>
    <w:p w:rsidR="00696A54" w:rsidRDefault="00696A54" w:rsidP="00696A54">
      <w:pPr>
        <w:pStyle w:val="ListParagraph"/>
        <w:rPr>
          <w:lang w:val="fr-CA"/>
        </w:rPr>
      </w:pPr>
    </w:p>
    <w:p w:rsidR="00696A54" w:rsidRPr="006B28AD" w:rsidRDefault="00696A54" w:rsidP="00696A54">
      <w:pPr>
        <w:pStyle w:val="ListParagraph"/>
        <w:rPr>
          <w:lang w:val="fr-CA"/>
        </w:rPr>
      </w:pPr>
    </w:p>
    <w:p w:rsidR="00696A54" w:rsidRDefault="00696A54" w:rsidP="00696A54">
      <w:r>
        <w:br w:type="page"/>
      </w:r>
    </w:p>
    <w:p w:rsidR="00696A54" w:rsidRDefault="00696A54" w:rsidP="00696A54">
      <w:pPr>
        <w:pStyle w:val="ListParagraph"/>
        <w:numPr>
          <w:ilvl w:val="0"/>
          <w:numId w:val="8"/>
        </w:numPr>
      </w:pPr>
      <w:r>
        <w:lastRenderedPageBreak/>
        <w:t>Calculate misstatement for the following accounts payable balance and if required, propose an adjusting entry (slides 10-11):</w:t>
      </w:r>
    </w:p>
    <w:p w:rsidR="00696A54" w:rsidRDefault="00696A54" w:rsidP="00696A54">
      <w:pPr>
        <w:ind w:left="720"/>
      </w:pPr>
    </w:p>
    <w:p w:rsidR="00696A54" w:rsidRDefault="00696A54" w:rsidP="00696A54">
      <w:pPr>
        <w:ind w:left="720"/>
      </w:pPr>
      <w:r w:rsidRPr="00A40B94">
        <w:rPr>
          <w:noProof/>
        </w:rPr>
        <w:drawing>
          <wp:inline distT="0" distB="0" distL="0" distR="0" wp14:anchorId="5C26EE64" wp14:editId="5C945801">
            <wp:extent cx="2950210" cy="1535430"/>
            <wp:effectExtent l="0" t="0" r="254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50210" cy="1535430"/>
                    </a:xfrm>
                    <a:prstGeom prst="rect">
                      <a:avLst/>
                    </a:prstGeom>
                    <a:noFill/>
                    <a:ln>
                      <a:noFill/>
                    </a:ln>
                  </pic:spPr>
                </pic:pic>
              </a:graphicData>
            </a:graphic>
          </wp:inline>
        </w:drawing>
      </w:r>
    </w:p>
    <w:p w:rsidR="00696A54" w:rsidRDefault="00696A54" w:rsidP="00696A54"/>
    <w:p w:rsidR="00696A54" w:rsidRPr="00054CEF" w:rsidRDefault="00696A54" w:rsidP="00696A54">
      <w:r>
        <w:t xml:space="preserve">  </w:t>
      </w:r>
      <w:r>
        <w:tab/>
      </w:r>
      <w:r w:rsidRPr="006E7F9F">
        <w:rPr>
          <w:noProof/>
        </w:rPr>
        <w:drawing>
          <wp:inline distT="0" distB="0" distL="0" distR="0" wp14:anchorId="42010ADC" wp14:editId="3D0A745C">
            <wp:extent cx="4845050" cy="3439160"/>
            <wp:effectExtent l="0" t="0" r="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45050" cy="3439160"/>
                    </a:xfrm>
                    <a:prstGeom prst="rect">
                      <a:avLst/>
                    </a:prstGeom>
                    <a:noFill/>
                    <a:ln>
                      <a:noFill/>
                    </a:ln>
                  </pic:spPr>
                </pic:pic>
              </a:graphicData>
            </a:graphic>
          </wp:inline>
        </w:drawing>
      </w:r>
    </w:p>
    <w:p w:rsidR="00583428" w:rsidRDefault="00583428" w:rsidP="00AD54B3">
      <w:pPr>
        <w:pStyle w:val="ListParagraph"/>
      </w:pPr>
      <w:bookmarkStart w:id="0" w:name="_GoBack"/>
      <w:bookmarkEnd w:id="0"/>
    </w:p>
    <w:sectPr w:rsidR="005834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B81BD3"/>
    <w:multiLevelType w:val="hybridMultilevel"/>
    <w:tmpl w:val="341694FE"/>
    <w:lvl w:ilvl="0" w:tplc="564AD818">
      <w:start w:val="1"/>
      <w:numFmt w:val="bullet"/>
      <w:lvlText w:val=""/>
      <w:lvlJc w:val="left"/>
      <w:pPr>
        <w:tabs>
          <w:tab w:val="num" w:pos="720"/>
        </w:tabs>
        <w:ind w:left="720" w:hanging="360"/>
      </w:pPr>
      <w:rPr>
        <w:rFonts w:ascii="Wingdings" w:hAnsi="Wingdings" w:hint="default"/>
      </w:rPr>
    </w:lvl>
    <w:lvl w:ilvl="1" w:tplc="A73AD4F0">
      <w:start w:val="87"/>
      <w:numFmt w:val="bullet"/>
      <w:lvlText w:val=""/>
      <w:lvlJc w:val="left"/>
      <w:pPr>
        <w:tabs>
          <w:tab w:val="num" w:pos="1440"/>
        </w:tabs>
        <w:ind w:left="1440" w:hanging="360"/>
      </w:pPr>
      <w:rPr>
        <w:rFonts w:ascii="Wingdings" w:hAnsi="Wingdings" w:hint="default"/>
      </w:rPr>
    </w:lvl>
    <w:lvl w:ilvl="2" w:tplc="7A7EBF08" w:tentative="1">
      <w:start w:val="1"/>
      <w:numFmt w:val="bullet"/>
      <w:lvlText w:val=""/>
      <w:lvlJc w:val="left"/>
      <w:pPr>
        <w:tabs>
          <w:tab w:val="num" w:pos="2160"/>
        </w:tabs>
        <w:ind w:left="2160" w:hanging="360"/>
      </w:pPr>
      <w:rPr>
        <w:rFonts w:ascii="Wingdings" w:hAnsi="Wingdings" w:hint="default"/>
      </w:rPr>
    </w:lvl>
    <w:lvl w:ilvl="3" w:tplc="2B9A04EE" w:tentative="1">
      <w:start w:val="1"/>
      <w:numFmt w:val="bullet"/>
      <w:lvlText w:val=""/>
      <w:lvlJc w:val="left"/>
      <w:pPr>
        <w:tabs>
          <w:tab w:val="num" w:pos="2880"/>
        </w:tabs>
        <w:ind w:left="2880" w:hanging="360"/>
      </w:pPr>
      <w:rPr>
        <w:rFonts w:ascii="Wingdings" w:hAnsi="Wingdings" w:hint="default"/>
      </w:rPr>
    </w:lvl>
    <w:lvl w:ilvl="4" w:tplc="813406C0" w:tentative="1">
      <w:start w:val="1"/>
      <w:numFmt w:val="bullet"/>
      <w:lvlText w:val=""/>
      <w:lvlJc w:val="left"/>
      <w:pPr>
        <w:tabs>
          <w:tab w:val="num" w:pos="3600"/>
        </w:tabs>
        <w:ind w:left="3600" w:hanging="360"/>
      </w:pPr>
      <w:rPr>
        <w:rFonts w:ascii="Wingdings" w:hAnsi="Wingdings" w:hint="default"/>
      </w:rPr>
    </w:lvl>
    <w:lvl w:ilvl="5" w:tplc="7550131C" w:tentative="1">
      <w:start w:val="1"/>
      <w:numFmt w:val="bullet"/>
      <w:lvlText w:val=""/>
      <w:lvlJc w:val="left"/>
      <w:pPr>
        <w:tabs>
          <w:tab w:val="num" w:pos="4320"/>
        </w:tabs>
        <w:ind w:left="4320" w:hanging="360"/>
      </w:pPr>
      <w:rPr>
        <w:rFonts w:ascii="Wingdings" w:hAnsi="Wingdings" w:hint="default"/>
      </w:rPr>
    </w:lvl>
    <w:lvl w:ilvl="6" w:tplc="560A4566" w:tentative="1">
      <w:start w:val="1"/>
      <w:numFmt w:val="bullet"/>
      <w:lvlText w:val=""/>
      <w:lvlJc w:val="left"/>
      <w:pPr>
        <w:tabs>
          <w:tab w:val="num" w:pos="5040"/>
        </w:tabs>
        <w:ind w:left="5040" w:hanging="360"/>
      </w:pPr>
      <w:rPr>
        <w:rFonts w:ascii="Wingdings" w:hAnsi="Wingdings" w:hint="default"/>
      </w:rPr>
    </w:lvl>
    <w:lvl w:ilvl="7" w:tplc="CE94C076" w:tentative="1">
      <w:start w:val="1"/>
      <w:numFmt w:val="bullet"/>
      <w:lvlText w:val=""/>
      <w:lvlJc w:val="left"/>
      <w:pPr>
        <w:tabs>
          <w:tab w:val="num" w:pos="5760"/>
        </w:tabs>
        <w:ind w:left="5760" w:hanging="360"/>
      </w:pPr>
      <w:rPr>
        <w:rFonts w:ascii="Wingdings" w:hAnsi="Wingdings" w:hint="default"/>
      </w:rPr>
    </w:lvl>
    <w:lvl w:ilvl="8" w:tplc="0F06D4B0"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D67852"/>
    <w:multiLevelType w:val="hybridMultilevel"/>
    <w:tmpl w:val="5C628B90"/>
    <w:lvl w:ilvl="0" w:tplc="A664BDCC">
      <w:start w:val="1"/>
      <w:numFmt w:val="bullet"/>
      <w:lvlText w:val=""/>
      <w:lvlJc w:val="left"/>
      <w:pPr>
        <w:tabs>
          <w:tab w:val="num" w:pos="720"/>
        </w:tabs>
        <w:ind w:left="720" w:hanging="360"/>
      </w:pPr>
      <w:rPr>
        <w:rFonts w:ascii="Wingdings" w:hAnsi="Wingdings" w:hint="default"/>
      </w:rPr>
    </w:lvl>
    <w:lvl w:ilvl="1" w:tplc="AD96EE32" w:tentative="1">
      <w:start w:val="1"/>
      <w:numFmt w:val="bullet"/>
      <w:lvlText w:val=""/>
      <w:lvlJc w:val="left"/>
      <w:pPr>
        <w:tabs>
          <w:tab w:val="num" w:pos="1440"/>
        </w:tabs>
        <w:ind w:left="1440" w:hanging="360"/>
      </w:pPr>
      <w:rPr>
        <w:rFonts w:ascii="Wingdings" w:hAnsi="Wingdings" w:hint="default"/>
      </w:rPr>
    </w:lvl>
    <w:lvl w:ilvl="2" w:tplc="88D863A4" w:tentative="1">
      <w:start w:val="1"/>
      <w:numFmt w:val="bullet"/>
      <w:lvlText w:val=""/>
      <w:lvlJc w:val="left"/>
      <w:pPr>
        <w:tabs>
          <w:tab w:val="num" w:pos="2160"/>
        </w:tabs>
        <w:ind w:left="2160" w:hanging="360"/>
      </w:pPr>
      <w:rPr>
        <w:rFonts w:ascii="Wingdings" w:hAnsi="Wingdings" w:hint="default"/>
      </w:rPr>
    </w:lvl>
    <w:lvl w:ilvl="3" w:tplc="E89A1148" w:tentative="1">
      <w:start w:val="1"/>
      <w:numFmt w:val="bullet"/>
      <w:lvlText w:val=""/>
      <w:lvlJc w:val="left"/>
      <w:pPr>
        <w:tabs>
          <w:tab w:val="num" w:pos="2880"/>
        </w:tabs>
        <w:ind w:left="2880" w:hanging="360"/>
      </w:pPr>
      <w:rPr>
        <w:rFonts w:ascii="Wingdings" w:hAnsi="Wingdings" w:hint="default"/>
      </w:rPr>
    </w:lvl>
    <w:lvl w:ilvl="4" w:tplc="56A69752" w:tentative="1">
      <w:start w:val="1"/>
      <w:numFmt w:val="bullet"/>
      <w:lvlText w:val=""/>
      <w:lvlJc w:val="left"/>
      <w:pPr>
        <w:tabs>
          <w:tab w:val="num" w:pos="3600"/>
        </w:tabs>
        <w:ind w:left="3600" w:hanging="360"/>
      </w:pPr>
      <w:rPr>
        <w:rFonts w:ascii="Wingdings" w:hAnsi="Wingdings" w:hint="default"/>
      </w:rPr>
    </w:lvl>
    <w:lvl w:ilvl="5" w:tplc="AA3C6D0A" w:tentative="1">
      <w:start w:val="1"/>
      <w:numFmt w:val="bullet"/>
      <w:lvlText w:val=""/>
      <w:lvlJc w:val="left"/>
      <w:pPr>
        <w:tabs>
          <w:tab w:val="num" w:pos="4320"/>
        </w:tabs>
        <w:ind w:left="4320" w:hanging="360"/>
      </w:pPr>
      <w:rPr>
        <w:rFonts w:ascii="Wingdings" w:hAnsi="Wingdings" w:hint="default"/>
      </w:rPr>
    </w:lvl>
    <w:lvl w:ilvl="6" w:tplc="864C729E" w:tentative="1">
      <w:start w:val="1"/>
      <w:numFmt w:val="bullet"/>
      <w:lvlText w:val=""/>
      <w:lvlJc w:val="left"/>
      <w:pPr>
        <w:tabs>
          <w:tab w:val="num" w:pos="5040"/>
        </w:tabs>
        <w:ind w:left="5040" w:hanging="360"/>
      </w:pPr>
      <w:rPr>
        <w:rFonts w:ascii="Wingdings" w:hAnsi="Wingdings" w:hint="default"/>
      </w:rPr>
    </w:lvl>
    <w:lvl w:ilvl="7" w:tplc="A35694AA" w:tentative="1">
      <w:start w:val="1"/>
      <w:numFmt w:val="bullet"/>
      <w:lvlText w:val=""/>
      <w:lvlJc w:val="left"/>
      <w:pPr>
        <w:tabs>
          <w:tab w:val="num" w:pos="5760"/>
        </w:tabs>
        <w:ind w:left="5760" w:hanging="360"/>
      </w:pPr>
      <w:rPr>
        <w:rFonts w:ascii="Wingdings" w:hAnsi="Wingdings" w:hint="default"/>
      </w:rPr>
    </w:lvl>
    <w:lvl w:ilvl="8" w:tplc="C59693B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7B377F"/>
    <w:multiLevelType w:val="hybridMultilevel"/>
    <w:tmpl w:val="3620D94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6264AD"/>
    <w:multiLevelType w:val="hybridMultilevel"/>
    <w:tmpl w:val="0D2EDBB8"/>
    <w:lvl w:ilvl="0" w:tplc="B0B6C51A">
      <w:start w:val="1"/>
      <w:numFmt w:val="bullet"/>
      <w:lvlText w:val=""/>
      <w:lvlJc w:val="left"/>
      <w:pPr>
        <w:tabs>
          <w:tab w:val="num" w:pos="720"/>
        </w:tabs>
        <w:ind w:left="720" w:hanging="360"/>
      </w:pPr>
      <w:rPr>
        <w:rFonts w:ascii="Wingdings" w:hAnsi="Wingdings" w:hint="default"/>
      </w:rPr>
    </w:lvl>
    <w:lvl w:ilvl="1" w:tplc="313AFF4C" w:tentative="1">
      <w:start w:val="1"/>
      <w:numFmt w:val="bullet"/>
      <w:lvlText w:val=""/>
      <w:lvlJc w:val="left"/>
      <w:pPr>
        <w:tabs>
          <w:tab w:val="num" w:pos="1440"/>
        </w:tabs>
        <w:ind w:left="1440" w:hanging="360"/>
      </w:pPr>
      <w:rPr>
        <w:rFonts w:ascii="Wingdings" w:hAnsi="Wingdings" w:hint="default"/>
      </w:rPr>
    </w:lvl>
    <w:lvl w:ilvl="2" w:tplc="D3C85F56" w:tentative="1">
      <w:start w:val="1"/>
      <w:numFmt w:val="bullet"/>
      <w:lvlText w:val=""/>
      <w:lvlJc w:val="left"/>
      <w:pPr>
        <w:tabs>
          <w:tab w:val="num" w:pos="2160"/>
        </w:tabs>
        <w:ind w:left="2160" w:hanging="360"/>
      </w:pPr>
      <w:rPr>
        <w:rFonts w:ascii="Wingdings" w:hAnsi="Wingdings" w:hint="default"/>
      </w:rPr>
    </w:lvl>
    <w:lvl w:ilvl="3" w:tplc="01BA76DC" w:tentative="1">
      <w:start w:val="1"/>
      <w:numFmt w:val="bullet"/>
      <w:lvlText w:val=""/>
      <w:lvlJc w:val="left"/>
      <w:pPr>
        <w:tabs>
          <w:tab w:val="num" w:pos="2880"/>
        </w:tabs>
        <w:ind w:left="2880" w:hanging="360"/>
      </w:pPr>
      <w:rPr>
        <w:rFonts w:ascii="Wingdings" w:hAnsi="Wingdings" w:hint="default"/>
      </w:rPr>
    </w:lvl>
    <w:lvl w:ilvl="4" w:tplc="779AE97C" w:tentative="1">
      <w:start w:val="1"/>
      <w:numFmt w:val="bullet"/>
      <w:lvlText w:val=""/>
      <w:lvlJc w:val="left"/>
      <w:pPr>
        <w:tabs>
          <w:tab w:val="num" w:pos="3600"/>
        </w:tabs>
        <w:ind w:left="3600" w:hanging="360"/>
      </w:pPr>
      <w:rPr>
        <w:rFonts w:ascii="Wingdings" w:hAnsi="Wingdings" w:hint="default"/>
      </w:rPr>
    </w:lvl>
    <w:lvl w:ilvl="5" w:tplc="D53AD3A6" w:tentative="1">
      <w:start w:val="1"/>
      <w:numFmt w:val="bullet"/>
      <w:lvlText w:val=""/>
      <w:lvlJc w:val="left"/>
      <w:pPr>
        <w:tabs>
          <w:tab w:val="num" w:pos="4320"/>
        </w:tabs>
        <w:ind w:left="4320" w:hanging="360"/>
      </w:pPr>
      <w:rPr>
        <w:rFonts w:ascii="Wingdings" w:hAnsi="Wingdings" w:hint="default"/>
      </w:rPr>
    </w:lvl>
    <w:lvl w:ilvl="6" w:tplc="342CC502" w:tentative="1">
      <w:start w:val="1"/>
      <w:numFmt w:val="bullet"/>
      <w:lvlText w:val=""/>
      <w:lvlJc w:val="left"/>
      <w:pPr>
        <w:tabs>
          <w:tab w:val="num" w:pos="5040"/>
        </w:tabs>
        <w:ind w:left="5040" w:hanging="360"/>
      </w:pPr>
      <w:rPr>
        <w:rFonts w:ascii="Wingdings" w:hAnsi="Wingdings" w:hint="default"/>
      </w:rPr>
    </w:lvl>
    <w:lvl w:ilvl="7" w:tplc="98A475DC" w:tentative="1">
      <w:start w:val="1"/>
      <w:numFmt w:val="bullet"/>
      <w:lvlText w:val=""/>
      <w:lvlJc w:val="left"/>
      <w:pPr>
        <w:tabs>
          <w:tab w:val="num" w:pos="5760"/>
        </w:tabs>
        <w:ind w:left="5760" w:hanging="360"/>
      </w:pPr>
      <w:rPr>
        <w:rFonts w:ascii="Wingdings" w:hAnsi="Wingdings" w:hint="default"/>
      </w:rPr>
    </w:lvl>
    <w:lvl w:ilvl="8" w:tplc="F8324DF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110AFA"/>
    <w:multiLevelType w:val="hybridMultilevel"/>
    <w:tmpl w:val="3620D94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45F17C6"/>
    <w:multiLevelType w:val="hybridMultilevel"/>
    <w:tmpl w:val="3620D94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0345B4"/>
    <w:multiLevelType w:val="hybridMultilevel"/>
    <w:tmpl w:val="3620D94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51E1A30"/>
    <w:multiLevelType w:val="hybridMultilevel"/>
    <w:tmpl w:val="3620D94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5"/>
  </w:num>
  <w:num w:numId="5">
    <w:abstractNumId w:val="3"/>
  </w:num>
  <w:num w:numId="6">
    <w:abstractNumId w:val="2"/>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4B3"/>
    <w:rsid w:val="001C74B0"/>
    <w:rsid w:val="00237A9C"/>
    <w:rsid w:val="0047525C"/>
    <w:rsid w:val="005478A8"/>
    <w:rsid w:val="00583428"/>
    <w:rsid w:val="00696A54"/>
    <w:rsid w:val="00961B11"/>
    <w:rsid w:val="009E26DB"/>
    <w:rsid w:val="00AD54B3"/>
    <w:rsid w:val="00E123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26AACE-5F7C-4A4F-A2CE-2E6953C62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54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3343500">
      <w:bodyDiv w:val="1"/>
      <w:marLeft w:val="0"/>
      <w:marRight w:val="0"/>
      <w:marTop w:val="0"/>
      <w:marBottom w:val="0"/>
      <w:divBdr>
        <w:top w:val="none" w:sz="0" w:space="0" w:color="auto"/>
        <w:left w:val="none" w:sz="0" w:space="0" w:color="auto"/>
        <w:bottom w:val="none" w:sz="0" w:space="0" w:color="auto"/>
        <w:right w:val="none" w:sz="0" w:space="0" w:color="auto"/>
      </w:divBdr>
      <w:divsChild>
        <w:div w:id="270480401">
          <w:marLeft w:val="144"/>
          <w:marRight w:val="0"/>
          <w:marTop w:val="240"/>
          <w:marBottom w:val="40"/>
          <w:divBdr>
            <w:top w:val="none" w:sz="0" w:space="0" w:color="auto"/>
            <w:left w:val="none" w:sz="0" w:space="0" w:color="auto"/>
            <w:bottom w:val="none" w:sz="0" w:space="0" w:color="auto"/>
            <w:right w:val="none" w:sz="0" w:space="0" w:color="auto"/>
          </w:divBdr>
        </w:div>
        <w:div w:id="1826045577">
          <w:marLeft w:val="605"/>
          <w:marRight w:val="0"/>
          <w:marTop w:val="40"/>
          <w:marBottom w:val="80"/>
          <w:divBdr>
            <w:top w:val="none" w:sz="0" w:space="0" w:color="auto"/>
            <w:left w:val="none" w:sz="0" w:space="0" w:color="auto"/>
            <w:bottom w:val="none" w:sz="0" w:space="0" w:color="auto"/>
            <w:right w:val="none" w:sz="0" w:space="0" w:color="auto"/>
          </w:divBdr>
        </w:div>
        <w:div w:id="101924261">
          <w:marLeft w:val="605"/>
          <w:marRight w:val="0"/>
          <w:marTop w:val="40"/>
          <w:marBottom w:val="80"/>
          <w:divBdr>
            <w:top w:val="none" w:sz="0" w:space="0" w:color="auto"/>
            <w:left w:val="none" w:sz="0" w:space="0" w:color="auto"/>
            <w:bottom w:val="none" w:sz="0" w:space="0" w:color="auto"/>
            <w:right w:val="none" w:sz="0" w:space="0" w:color="auto"/>
          </w:divBdr>
        </w:div>
        <w:div w:id="303896665">
          <w:marLeft w:val="144"/>
          <w:marRight w:val="0"/>
          <w:marTop w:val="240"/>
          <w:marBottom w:val="40"/>
          <w:divBdr>
            <w:top w:val="none" w:sz="0" w:space="0" w:color="auto"/>
            <w:left w:val="none" w:sz="0" w:space="0" w:color="auto"/>
            <w:bottom w:val="none" w:sz="0" w:space="0" w:color="auto"/>
            <w:right w:val="none" w:sz="0" w:space="0" w:color="auto"/>
          </w:divBdr>
        </w:div>
      </w:divsChild>
    </w:div>
    <w:div w:id="1330717385">
      <w:bodyDiv w:val="1"/>
      <w:marLeft w:val="0"/>
      <w:marRight w:val="0"/>
      <w:marTop w:val="0"/>
      <w:marBottom w:val="0"/>
      <w:divBdr>
        <w:top w:val="none" w:sz="0" w:space="0" w:color="auto"/>
        <w:left w:val="none" w:sz="0" w:space="0" w:color="auto"/>
        <w:bottom w:val="none" w:sz="0" w:space="0" w:color="auto"/>
        <w:right w:val="none" w:sz="0" w:space="0" w:color="auto"/>
      </w:divBdr>
      <w:divsChild>
        <w:div w:id="940995009">
          <w:marLeft w:val="144"/>
          <w:marRight w:val="0"/>
          <w:marTop w:val="240"/>
          <w:marBottom w:val="40"/>
          <w:divBdr>
            <w:top w:val="none" w:sz="0" w:space="0" w:color="auto"/>
            <w:left w:val="none" w:sz="0" w:space="0" w:color="auto"/>
            <w:bottom w:val="none" w:sz="0" w:space="0" w:color="auto"/>
            <w:right w:val="none" w:sz="0" w:space="0" w:color="auto"/>
          </w:divBdr>
        </w:div>
        <w:div w:id="2102069642">
          <w:marLeft w:val="144"/>
          <w:marRight w:val="0"/>
          <w:marTop w:val="240"/>
          <w:marBottom w:val="40"/>
          <w:divBdr>
            <w:top w:val="none" w:sz="0" w:space="0" w:color="auto"/>
            <w:left w:val="none" w:sz="0" w:space="0" w:color="auto"/>
            <w:bottom w:val="none" w:sz="0" w:space="0" w:color="auto"/>
            <w:right w:val="none" w:sz="0" w:space="0" w:color="auto"/>
          </w:divBdr>
        </w:div>
        <w:div w:id="1417438547">
          <w:marLeft w:val="144"/>
          <w:marRight w:val="0"/>
          <w:marTop w:val="240"/>
          <w:marBottom w:val="40"/>
          <w:divBdr>
            <w:top w:val="none" w:sz="0" w:space="0" w:color="auto"/>
            <w:left w:val="none" w:sz="0" w:space="0" w:color="auto"/>
            <w:bottom w:val="none" w:sz="0" w:space="0" w:color="auto"/>
            <w:right w:val="none" w:sz="0" w:space="0" w:color="auto"/>
          </w:divBdr>
        </w:div>
        <w:div w:id="1122917487">
          <w:marLeft w:val="144"/>
          <w:marRight w:val="0"/>
          <w:marTop w:val="240"/>
          <w:marBottom w:val="40"/>
          <w:divBdr>
            <w:top w:val="none" w:sz="0" w:space="0" w:color="auto"/>
            <w:left w:val="none" w:sz="0" w:space="0" w:color="auto"/>
            <w:bottom w:val="none" w:sz="0" w:space="0" w:color="auto"/>
            <w:right w:val="none" w:sz="0" w:space="0" w:color="auto"/>
          </w:divBdr>
        </w:div>
        <w:div w:id="605694120">
          <w:marLeft w:val="144"/>
          <w:marRight w:val="0"/>
          <w:marTop w:val="240"/>
          <w:marBottom w:val="40"/>
          <w:divBdr>
            <w:top w:val="none" w:sz="0" w:space="0" w:color="auto"/>
            <w:left w:val="none" w:sz="0" w:space="0" w:color="auto"/>
            <w:bottom w:val="none" w:sz="0" w:space="0" w:color="auto"/>
            <w:right w:val="none" w:sz="0" w:space="0" w:color="auto"/>
          </w:divBdr>
        </w:div>
      </w:divsChild>
    </w:div>
    <w:div w:id="1735545657">
      <w:bodyDiv w:val="1"/>
      <w:marLeft w:val="0"/>
      <w:marRight w:val="0"/>
      <w:marTop w:val="0"/>
      <w:marBottom w:val="0"/>
      <w:divBdr>
        <w:top w:val="none" w:sz="0" w:space="0" w:color="auto"/>
        <w:left w:val="none" w:sz="0" w:space="0" w:color="auto"/>
        <w:bottom w:val="none" w:sz="0" w:space="0" w:color="auto"/>
        <w:right w:val="none" w:sz="0" w:space="0" w:color="auto"/>
      </w:divBdr>
      <w:divsChild>
        <w:div w:id="1262563786">
          <w:marLeft w:val="144"/>
          <w:marRight w:val="0"/>
          <w:marTop w:val="240"/>
          <w:marBottom w:val="40"/>
          <w:divBdr>
            <w:top w:val="none" w:sz="0" w:space="0" w:color="auto"/>
            <w:left w:val="none" w:sz="0" w:space="0" w:color="auto"/>
            <w:bottom w:val="none" w:sz="0" w:space="0" w:color="auto"/>
            <w:right w:val="none" w:sz="0" w:space="0" w:color="auto"/>
          </w:divBdr>
        </w:div>
        <w:div w:id="412439054">
          <w:marLeft w:val="144"/>
          <w:marRight w:val="0"/>
          <w:marTop w:val="240"/>
          <w:marBottom w:val="40"/>
          <w:divBdr>
            <w:top w:val="none" w:sz="0" w:space="0" w:color="auto"/>
            <w:left w:val="none" w:sz="0" w:space="0" w:color="auto"/>
            <w:bottom w:val="none" w:sz="0" w:space="0" w:color="auto"/>
            <w:right w:val="none" w:sz="0" w:space="0" w:color="auto"/>
          </w:divBdr>
        </w:div>
        <w:div w:id="18118987">
          <w:marLeft w:val="144"/>
          <w:marRight w:val="0"/>
          <w:marTop w:val="240"/>
          <w:marBottom w:val="40"/>
          <w:divBdr>
            <w:top w:val="none" w:sz="0" w:space="0" w:color="auto"/>
            <w:left w:val="none" w:sz="0" w:space="0" w:color="auto"/>
            <w:bottom w:val="none" w:sz="0" w:space="0" w:color="auto"/>
            <w:right w:val="none" w:sz="0" w:space="0" w:color="auto"/>
          </w:divBdr>
        </w:div>
        <w:div w:id="900751076">
          <w:marLeft w:val="144"/>
          <w:marRight w:val="0"/>
          <w:marTop w:val="240"/>
          <w:marBottom w:val="40"/>
          <w:divBdr>
            <w:top w:val="none" w:sz="0" w:space="0" w:color="auto"/>
            <w:left w:val="none" w:sz="0" w:space="0" w:color="auto"/>
            <w:bottom w:val="none" w:sz="0" w:space="0" w:color="auto"/>
            <w:right w:val="none" w:sz="0" w:space="0" w:color="auto"/>
          </w:divBdr>
        </w:div>
        <w:div w:id="776487603">
          <w:marLeft w:val="144"/>
          <w:marRight w:val="0"/>
          <w:marTop w:val="240"/>
          <w:marBottom w:val="40"/>
          <w:divBdr>
            <w:top w:val="none" w:sz="0" w:space="0" w:color="auto"/>
            <w:left w:val="none" w:sz="0" w:space="0" w:color="auto"/>
            <w:bottom w:val="none" w:sz="0" w:space="0" w:color="auto"/>
            <w:right w:val="none" w:sz="0" w:space="0" w:color="auto"/>
          </w:divBdr>
        </w:div>
      </w:divsChild>
    </w:div>
    <w:div w:id="1966155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fontTable" Target="fontTable.xml"/><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915</Words>
  <Characters>5219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Davis</dc:creator>
  <cp:keywords/>
  <dc:description/>
  <cp:lastModifiedBy>Thomas</cp:lastModifiedBy>
  <cp:revision>3</cp:revision>
  <dcterms:created xsi:type="dcterms:W3CDTF">2016-02-07T08:38:00Z</dcterms:created>
  <dcterms:modified xsi:type="dcterms:W3CDTF">2016-02-07T08:41:00Z</dcterms:modified>
</cp:coreProperties>
</file>