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54B3" w:rsidRPr="00AD54B3" w:rsidRDefault="00AD54B3" w:rsidP="007F2CD8">
      <w:pPr>
        <w:rPr>
          <w:b/>
          <w:bCs/>
        </w:rPr>
      </w:pPr>
      <w:r w:rsidRPr="00AD54B3">
        <w:rPr>
          <w:b/>
          <w:bCs/>
        </w:rPr>
        <w:t>Audit</w:t>
      </w:r>
      <w:r w:rsidRPr="00AD54B3">
        <w:rPr>
          <w:b/>
          <w:bCs/>
        </w:rPr>
        <w:br/>
      </w:r>
      <w:r w:rsidR="007F2CD8">
        <w:rPr>
          <w:b/>
          <w:bCs/>
        </w:rPr>
        <w:t xml:space="preserve">Week </w:t>
      </w:r>
      <w:r w:rsidRPr="00AD54B3">
        <w:rPr>
          <w:b/>
          <w:bCs/>
        </w:rPr>
        <w:t xml:space="preserve">Two Exercises </w:t>
      </w:r>
    </w:p>
    <w:p w:rsidR="00AD54B3" w:rsidRDefault="00AD54B3" w:rsidP="00AD54B3"/>
    <w:p w:rsidR="00AD54B3" w:rsidRDefault="00AD54B3" w:rsidP="00AD54B3">
      <w:pPr>
        <w:pStyle w:val="ListParagraph"/>
        <w:numPr>
          <w:ilvl w:val="0"/>
          <w:numId w:val="1"/>
        </w:numPr>
      </w:pPr>
      <w:r>
        <w:t>Describe the three categories of GAAS.</w:t>
      </w:r>
    </w:p>
    <w:p w:rsidR="00AD54B3" w:rsidRDefault="00AD54B3" w:rsidP="00AD54B3">
      <w:pPr>
        <w:pStyle w:val="ListParagraph"/>
      </w:pPr>
    </w:p>
    <w:p w:rsidR="00AD54B3" w:rsidRDefault="00AD54B3" w:rsidP="00AD54B3">
      <w:pPr>
        <w:pStyle w:val="ListParagraph"/>
        <w:numPr>
          <w:ilvl w:val="0"/>
          <w:numId w:val="1"/>
        </w:numPr>
      </w:pPr>
      <w:r>
        <w:t>What are the requirements for an unqualified report?</w:t>
      </w:r>
    </w:p>
    <w:p w:rsidR="00AD54B3" w:rsidRDefault="00AD54B3" w:rsidP="00AD54B3">
      <w:pPr>
        <w:pStyle w:val="ListParagraph"/>
      </w:pPr>
    </w:p>
    <w:p w:rsidR="00AD54B3" w:rsidRDefault="00AD54B3" w:rsidP="00AD54B3">
      <w:pPr>
        <w:pStyle w:val="ListParagraph"/>
        <w:numPr>
          <w:ilvl w:val="0"/>
          <w:numId w:val="1"/>
        </w:numPr>
      </w:pPr>
      <w:r>
        <w:t>What is the difference between a qualified report and an adverse report?</w:t>
      </w:r>
    </w:p>
    <w:p w:rsidR="00AD54B3" w:rsidRDefault="00AD54B3" w:rsidP="00AD54B3">
      <w:pPr>
        <w:pStyle w:val="ListParagraph"/>
      </w:pPr>
    </w:p>
    <w:p w:rsidR="00AD54B3" w:rsidRDefault="00AD54B3" w:rsidP="00AD54B3">
      <w:pPr>
        <w:pStyle w:val="ListParagraph"/>
        <w:numPr>
          <w:ilvl w:val="0"/>
          <w:numId w:val="1"/>
        </w:numPr>
      </w:pPr>
      <w:r>
        <w:t>Differentiate among business failure, audit failure, and audit risk.</w:t>
      </w:r>
    </w:p>
    <w:p w:rsidR="00AD54B3" w:rsidRDefault="00AD54B3" w:rsidP="00AD54B3">
      <w:pPr>
        <w:pStyle w:val="ListParagraph"/>
      </w:pPr>
    </w:p>
    <w:p w:rsidR="003D1A72" w:rsidRDefault="003D1A72">
      <w:r>
        <w:br w:type="page"/>
      </w:r>
    </w:p>
    <w:p w:rsidR="003D1A72" w:rsidRPr="00AD54B3" w:rsidRDefault="003D1A72" w:rsidP="003D1A72">
      <w:pPr>
        <w:rPr>
          <w:b/>
          <w:bCs/>
        </w:rPr>
      </w:pPr>
      <w:r w:rsidRPr="00AD54B3">
        <w:rPr>
          <w:b/>
          <w:bCs/>
        </w:rPr>
        <w:lastRenderedPageBreak/>
        <w:t>Audit</w:t>
      </w:r>
      <w:r w:rsidRPr="00AD54B3">
        <w:rPr>
          <w:b/>
          <w:bCs/>
        </w:rPr>
        <w:br/>
      </w:r>
      <w:r>
        <w:rPr>
          <w:b/>
          <w:bCs/>
        </w:rPr>
        <w:t xml:space="preserve">Week Three </w:t>
      </w:r>
      <w:r w:rsidRPr="00AD54B3">
        <w:rPr>
          <w:b/>
          <w:bCs/>
        </w:rPr>
        <w:t xml:space="preserve">Exercises </w:t>
      </w:r>
    </w:p>
    <w:p w:rsidR="003D1A72" w:rsidRDefault="003D1A72" w:rsidP="003D1A72"/>
    <w:p w:rsidR="003D1A72" w:rsidRDefault="003D1A72" w:rsidP="003D1A72">
      <w:pPr>
        <w:pStyle w:val="ListParagraph"/>
        <w:numPr>
          <w:ilvl w:val="0"/>
          <w:numId w:val="2"/>
        </w:numPr>
      </w:pPr>
      <w:r>
        <w:t>Classify the following accounts into one of the five cycles: sales, acquisitions, payroll, inventory, capital</w:t>
      </w:r>
    </w:p>
    <w:p w:rsidR="003D1A72" w:rsidRDefault="003D1A72" w:rsidP="003D1A72">
      <w:pPr>
        <w:pStyle w:val="ListParagraph"/>
      </w:pPr>
    </w:p>
    <w:p w:rsidR="003D1A72" w:rsidRDefault="003D1A72" w:rsidP="003D1A72">
      <w:pPr>
        <w:pStyle w:val="ListParagraph"/>
      </w:pPr>
      <w:r>
        <w:t>Cash</w:t>
      </w:r>
    </w:p>
    <w:p w:rsidR="003D1A72" w:rsidRDefault="003D1A72" w:rsidP="003D1A72">
      <w:pPr>
        <w:pStyle w:val="ListParagraph"/>
      </w:pPr>
      <w:r>
        <w:t>Inventory</w:t>
      </w:r>
    </w:p>
    <w:p w:rsidR="003D1A72" w:rsidRDefault="003D1A72" w:rsidP="003D1A72">
      <w:pPr>
        <w:pStyle w:val="ListParagraph"/>
      </w:pPr>
      <w:r>
        <w:t>Accounts receivable</w:t>
      </w:r>
    </w:p>
    <w:p w:rsidR="003D1A72" w:rsidRDefault="003D1A72" w:rsidP="003D1A72">
      <w:pPr>
        <w:pStyle w:val="ListParagraph"/>
      </w:pPr>
      <w:r>
        <w:t>Machinery</w:t>
      </w:r>
    </w:p>
    <w:p w:rsidR="003D1A72" w:rsidRDefault="003D1A72" w:rsidP="003D1A72">
      <w:pPr>
        <w:pStyle w:val="ListParagraph"/>
      </w:pPr>
      <w:r>
        <w:t>Accounts payable</w:t>
      </w:r>
    </w:p>
    <w:p w:rsidR="003D1A72" w:rsidRDefault="003D1A72" w:rsidP="003D1A72">
      <w:pPr>
        <w:pStyle w:val="ListParagraph"/>
      </w:pPr>
      <w:r>
        <w:t>Accrued payroll</w:t>
      </w:r>
    </w:p>
    <w:p w:rsidR="003D1A72" w:rsidRDefault="003D1A72" w:rsidP="003D1A72">
      <w:pPr>
        <w:pStyle w:val="ListParagraph"/>
      </w:pPr>
      <w:r>
        <w:t>Notes payable</w:t>
      </w:r>
    </w:p>
    <w:p w:rsidR="003D1A72" w:rsidRDefault="003D1A72" w:rsidP="003D1A72">
      <w:pPr>
        <w:pStyle w:val="ListParagraph"/>
      </w:pPr>
      <w:r>
        <w:t>Capital stock</w:t>
      </w:r>
    </w:p>
    <w:p w:rsidR="003D1A72" w:rsidRDefault="003D1A72" w:rsidP="003D1A72">
      <w:pPr>
        <w:pStyle w:val="ListParagraph"/>
      </w:pPr>
      <w:r>
        <w:t>Retained earnings</w:t>
      </w:r>
    </w:p>
    <w:p w:rsidR="003D1A72" w:rsidRDefault="003D1A72" w:rsidP="003D1A72">
      <w:pPr>
        <w:pStyle w:val="ListParagraph"/>
      </w:pPr>
      <w:r>
        <w:t>Sales</w:t>
      </w:r>
    </w:p>
    <w:p w:rsidR="003D1A72" w:rsidRDefault="003D1A72" w:rsidP="003D1A72">
      <w:pPr>
        <w:pStyle w:val="ListParagraph"/>
      </w:pPr>
      <w:r>
        <w:t>Cost of goods sold</w:t>
      </w:r>
    </w:p>
    <w:p w:rsidR="003D1A72" w:rsidRDefault="003D1A72" w:rsidP="003D1A72">
      <w:pPr>
        <w:pStyle w:val="ListParagraph"/>
      </w:pPr>
      <w:r>
        <w:t>Advertising expense</w:t>
      </w:r>
    </w:p>
    <w:p w:rsidR="003D1A72" w:rsidRDefault="003D1A72" w:rsidP="003D1A72">
      <w:pPr>
        <w:pStyle w:val="ListParagraph"/>
      </w:pPr>
      <w:r>
        <w:t>Payroll expense</w:t>
      </w:r>
    </w:p>
    <w:p w:rsidR="003D1A72" w:rsidRDefault="003D1A72" w:rsidP="003D1A72">
      <w:pPr>
        <w:pStyle w:val="ListParagraph"/>
      </w:pPr>
      <w:r>
        <w:t>Interest expense</w:t>
      </w:r>
    </w:p>
    <w:p w:rsidR="003D1A72" w:rsidRDefault="003D1A72" w:rsidP="003D1A72">
      <w:pPr>
        <w:pStyle w:val="ListParagraph"/>
      </w:pPr>
      <w:r>
        <w:t>Dividends</w:t>
      </w:r>
    </w:p>
    <w:p w:rsidR="003D1A72" w:rsidRDefault="003D1A72" w:rsidP="003D1A72">
      <w:pPr>
        <w:pStyle w:val="ListParagraph"/>
      </w:pPr>
    </w:p>
    <w:p w:rsidR="003D1A72" w:rsidRDefault="003D1A72" w:rsidP="003D1A72">
      <w:pPr>
        <w:pStyle w:val="ListParagraph"/>
      </w:pPr>
      <w:r>
        <w:t>NOTE:  in class, we classified Inventory as part of the inventory cycle ONLY; however, you can classify it as part of the acquisitions cycle also (because of the connection to accounts payable).</w:t>
      </w:r>
    </w:p>
    <w:p w:rsidR="003D1A72" w:rsidRDefault="003D1A72" w:rsidP="003D1A72">
      <w:pPr>
        <w:pStyle w:val="ListParagraph"/>
      </w:pPr>
    </w:p>
    <w:p w:rsidR="003D1A72" w:rsidRDefault="003D1A72" w:rsidP="003D1A72">
      <w:pPr>
        <w:pStyle w:val="ListParagraph"/>
        <w:numPr>
          <w:ilvl w:val="0"/>
          <w:numId w:val="2"/>
        </w:numPr>
      </w:pPr>
      <w:r>
        <w:t>Create one journal entry for each of the five audit cycles, using the accounts above.</w:t>
      </w:r>
    </w:p>
    <w:p w:rsidR="003D1A72" w:rsidRDefault="003D1A72" w:rsidP="003D1A72">
      <w:pPr>
        <w:pStyle w:val="ListParagraph"/>
      </w:pPr>
    </w:p>
    <w:p w:rsidR="003D1A72" w:rsidRDefault="003D1A72" w:rsidP="003D1A72">
      <w:pPr>
        <w:pStyle w:val="ListParagraph"/>
        <w:numPr>
          <w:ilvl w:val="0"/>
          <w:numId w:val="2"/>
        </w:numPr>
      </w:pPr>
      <w:r>
        <w:t>Describe three important transaction objectives.</w:t>
      </w:r>
    </w:p>
    <w:p w:rsidR="003D1A72" w:rsidRDefault="003D1A72" w:rsidP="003D1A72">
      <w:pPr>
        <w:pStyle w:val="ListParagraph"/>
      </w:pPr>
    </w:p>
    <w:p w:rsidR="003D1A72" w:rsidRDefault="003D1A72" w:rsidP="003D1A72">
      <w:pPr>
        <w:pStyle w:val="ListParagraph"/>
        <w:numPr>
          <w:ilvl w:val="0"/>
          <w:numId w:val="2"/>
        </w:numPr>
      </w:pPr>
      <w:r>
        <w:t>Describe three important balance objectives.</w:t>
      </w:r>
    </w:p>
    <w:p w:rsidR="003D1A72" w:rsidRDefault="003D1A72" w:rsidP="003D1A72">
      <w:pPr>
        <w:pStyle w:val="ListParagraph"/>
      </w:pPr>
    </w:p>
    <w:p w:rsidR="003D1A72" w:rsidRDefault="003D1A72" w:rsidP="003D1A72">
      <w:pPr>
        <w:pStyle w:val="ListParagraph"/>
        <w:numPr>
          <w:ilvl w:val="0"/>
          <w:numId w:val="2"/>
        </w:numPr>
      </w:pPr>
      <w:r>
        <w:t>Describe three potential issues that you might find when you do audit work relating to objectives.</w:t>
      </w:r>
    </w:p>
    <w:p w:rsidR="003D1A72" w:rsidRDefault="003D1A72" w:rsidP="003D1A72">
      <w:pPr>
        <w:pStyle w:val="ListParagraph"/>
      </w:pPr>
    </w:p>
    <w:p w:rsidR="003D1A72" w:rsidRDefault="003D1A72" w:rsidP="003D1A72">
      <w:pPr>
        <w:pStyle w:val="ListParagraph"/>
      </w:pPr>
    </w:p>
    <w:p w:rsidR="003D1A72" w:rsidRDefault="003D1A72">
      <w:r>
        <w:br w:type="page"/>
      </w:r>
    </w:p>
    <w:p w:rsidR="003D1A72" w:rsidRPr="00AD54B3" w:rsidRDefault="003D1A72" w:rsidP="003D1A72">
      <w:pPr>
        <w:rPr>
          <w:b/>
          <w:bCs/>
        </w:rPr>
      </w:pPr>
      <w:r w:rsidRPr="00AD54B3">
        <w:rPr>
          <w:b/>
          <w:bCs/>
        </w:rPr>
        <w:lastRenderedPageBreak/>
        <w:t>Audit</w:t>
      </w:r>
      <w:r w:rsidRPr="00AD54B3">
        <w:rPr>
          <w:b/>
          <w:bCs/>
        </w:rPr>
        <w:br/>
      </w:r>
      <w:r>
        <w:rPr>
          <w:b/>
          <w:bCs/>
        </w:rPr>
        <w:t xml:space="preserve">Week Four </w:t>
      </w:r>
      <w:r w:rsidRPr="00AD54B3">
        <w:rPr>
          <w:b/>
          <w:bCs/>
        </w:rPr>
        <w:t xml:space="preserve">Exercises </w:t>
      </w:r>
    </w:p>
    <w:p w:rsidR="003D1A72" w:rsidRDefault="003D1A72" w:rsidP="003D1A72"/>
    <w:p w:rsidR="003D1A72" w:rsidRDefault="003D1A72" w:rsidP="003D1A72">
      <w:pPr>
        <w:pStyle w:val="ListParagraph"/>
        <w:numPr>
          <w:ilvl w:val="0"/>
          <w:numId w:val="3"/>
        </w:numPr>
      </w:pPr>
      <w:r>
        <w:t>Review the types of evidence from slide 5 of lecture four.  During our in-class activity (audit of notes receivable), which types of evidence did we use?</w:t>
      </w:r>
    </w:p>
    <w:p w:rsidR="003D1A72" w:rsidRDefault="003D1A72" w:rsidP="003D1A72">
      <w:pPr>
        <w:pStyle w:val="ListParagraph"/>
      </w:pPr>
    </w:p>
    <w:p w:rsidR="003D1A72" w:rsidRDefault="003D1A72" w:rsidP="003D1A72">
      <w:pPr>
        <w:pStyle w:val="ListParagraph"/>
        <w:numPr>
          <w:ilvl w:val="0"/>
          <w:numId w:val="3"/>
        </w:numPr>
      </w:pPr>
      <w:r>
        <w:t>Describe the eight types of evidence.</w:t>
      </w:r>
    </w:p>
    <w:p w:rsidR="003D1A72" w:rsidRDefault="003D1A72" w:rsidP="003D1A72">
      <w:pPr>
        <w:pStyle w:val="ListParagraph"/>
      </w:pPr>
    </w:p>
    <w:p w:rsidR="003D1A72" w:rsidRDefault="003D1A72" w:rsidP="003D1A72">
      <w:pPr>
        <w:pStyle w:val="ListParagraph"/>
        <w:numPr>
          <w:ilvl w:val="0"/>
          <w:numId w:val="3"/>
        </w:numPr>
      </w:pPr>
      <w:r>
        <w:t xml:space="preserve">Recalculate the three accrued interest amounts in the following schedule, and mark the account with “@” if you agree with the accrued interest amount.  If you do not agree, use the “Notes” section of the schedule to discuss any accounts you do not agree with and the amount of your accrued interest calculation for these accounts.  </w:t>
      </w:r>
    </w:p>
    <w:p w:rsidR="003D1A72" w:rsidRDefault="003D1A72" w:rsidP="003D1A72">
      <w:r w:rsidRPr="00FF23C2">
        <w:rPr>
          <w:noProof/>
        </w:rPr>
        <w:drawing>
          <wp:inline distT="0" distB="0" distL="0" distR="0" wp14:anchorId="5DCF545F" wp14:editId="75E4B792">
            <wp:extent cx="6267912" cy="4438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3228" cy="4442415"/>
                    </a:xfrm>
                    <a:prstGeom prst="rect">
                      <a:avLst/>
                    </a:prstGeom>
                    <a:noFill/>
                    <a:ln>
                      <a:noFill/>
                    </a:ln>
                  </pic:spPr>
                </pic:pic>
              </a:graphicData>
            </a:graphic>
          </wp:inline>
        </w:drawing>
      </w:r>
    </w:p>
    <w:p w:rsidR="003D1A72" w:rsidRDefault="003D1A72" w:rsidP="003D1A72">
      <w:pPr>
        <w:pStyle w:val="ListParagraph"/>
      </w:pPr>
    </w:p>
    <w:p w:rsidR="003D1A72" w:rsidRDefault="003D1A72" w:rsidP="003D1A72">
      <w:pPr>
        <w:pStyle w:val="ListParagraph"/>
      </w:pPr>
    </w:p>
    <w:p w:rsidR="003D1A72" w:rsidRDefault="003D1A72" w:rsidP="003D1A72">
      <w:pPr>
        <w:pStyle w:val="ListParagraph"/>
      </w:pPr>
    </w:p>
    <w:p w:rsidR="003D1A72" w:rsidRDefault="003D1A72" w:rsidP="003D1A72">
      <w:pPr>
        <w:pStyle w:val="ListParagraph"/>
      </w:pPr>
    </w:p>
    <w:p w:rsidR="003D1A72" w:rsidRDefault="003D1A72" w:rsidP="003D1A72">
      <w:pPr>
        <w:pStyle w:val="ListParagraph"/>
      </w:pPr>
    </w:p>
    <w:p w:rsidR="003D1A72" w:rsidRDefault="003D1A72" w:rsidP="003D1A72">
      <w:pPr>
        <w:pStyle w:val="ListParagraph"/>
        <w:numPr>
          <w:ilvl w:val="0"/>
          <w:numId w:val="3"/>
        </w:numPr>
      </w:pPr>
      <w:r>
        <w:lastRenderedPageBreak/>
        <w:t xml:space="preserve">What kinds of evidence (slide 5) would be helpful if you would like additional information to audit these notes?  (HINT: during our in-class activity, which types of evidence did we use?) </w:t>
      </w:r>
    </w:p>
    <w:p w:rsidR="003D1A72" w:rsidRDefault="003D1A72" w:rsidP="003D1A72"/>
    <w:p w:rsidR="003D1A72" w:rsidRDefault="003D1A72" w:rsidP="003D1A72"/>
    <w:p w:rsidR="003D1A72" w:rsidRDefault="003D1A72" w:rsidP="003D1A72">
      <w:pPr>
        <w:pStyle w:val="ListParagraph"/>
        <w:numPr>
          <w:ilvl w:val="0"/>
          <w:numId w:val="3"/>
        </w:numPr>
      </w:pPr>
      <w:r>
        <w:t>We have selected three accounts to test for accuracy of accrued interest.  Based on your audit results, do you think that we have sufficient evidence (slide 4)?  If not, what should we do?</w:t>
      </w:r>
    </w:p>
    <w:p w:rsidR="00AD54B3" w:rsidRDefault="00AD54B3" w:rsidP="00AD54B3">
      <w:pPr>
        <w:pStyle w:val="ListParagraph"/>
      </w:pPr>
    </w:p>
    <w:p w:rsidR="00AA5B57" w:rsidRDefault="00AA5B57">
      <w:r>
        <w:br w:type="page"/>
      </w:r>
    </w:p>
    <w:p w:rsidR="00AA5B57" w:rsidRPr="00054CEF" w:rsidRDefault="00AA5B57" w:rsidP="00AA5B57">
      <w:pPr>
        <w:rPr>
          <w:b/>
          <w:bCs/>
          <w:lang w:val="fr-CA"/>
        </w:rPr>
      </w:pPr>
      <w:r w:rsidRPr="00054CEF">
        <w:rPr>
          <w:b/>
          <w:bCs/>
          <w:lang w:val="fr-CA"/>
        </w:rPr>
        <w:lastRenderedPageBreak/>
        <w:t>Audit</w:t>
      </w:r>
      <w:r w:rsidRPr="00054CEF">
        <w:rPr>
          <w:b/>
          <w:bCs/>
          <w:lang w:val="fr-CA"/>
        </w:rPr>
        <w:br/>
      </w:r>
      <w:proofErr w:type="spellStart"/>
      <w:r>
        <w:rPr>
          <w:b/>
          <w:bCs/>
          <w:lang w:val="fr-CA"/>
        </w:rPr>
        <w:t>Week</w:t>
      </w:r>
      <w:proofErr w:type="spellEnd"/>
      <w:r>
        <w:rPr>
          <w:b/>
          <w:bCs/>
          <w:lang w:val="fr-CA"/>
        </w:rPr>
        <w:t xml:space="preserve"> </w:t>
      </w:r>
      <w:r w:rsidRPr="00054CEF">
        <w:rPr>
          <w:b/>
          <w:bCs/>
          <w:lang w:val="fr-CA"/>
        </w:rPr>
        <w:t xml:space="preserve">Five </w:t>
      </w:r>
      <w:proofErr w:type="spellStart"/>
      <w:r w:rsidRPr="00054CEF">
        <w:rPr>
          <w:b/>
          <w:bCs/>
          <w:lang w:val="fr-CA"/>
        </w:rPr>
        <w:t>Exercises</w:t>
      </w:r>
      <w:proofErr w:type="spellEnd"/>
      <w:r w:rsidRPr="00054CEF">
        <w:rPr>
          <w:b/>
          <w:bCs/>
          <w:lang w:val="fr-CA"/>
        </w:rPr>
        <w:t xml:space="preserve"> </w:t>
      </w:r>
    </w:p>
    <w:p w:rsidR="00AA5B57" w:rsidRPr="00054CEF" w:rsidRDefault="00AA5B57" w:rsidP="00AA5B57">
      <w:pPr>
        <w:rPr>
          <w:lang w:val="fr-CA"/>
        </w:rPr>
      </w:pPr>
    </w:p>
    <w:p w:rsidR="00AA5B57" w:rsidRDefault="00AA5B57" w:rsidP="00AA5B57">
      <w:pPr>
        <w:pStyle w:val="ListParagraph"/>
        <w:numPr>
          <w:ilvl w:val="0"/>
          <w:numId w:val="4"/>
        </w:numPr>
      </w:pPr>
      <w:r>
        <w:t>Analyze the following client and industry data.</w:t>
      </w:r>
    </w:p>
    <w:p w:rsidR="00AA5B57" w:rsidRDefault="00AA5B57" w:rsidP="00AA5B57">
      <w:pPr>
        <w:pStyle w:val="ListParagraph"/>
      </w:pPr>
    </w:p>
    <w:p w:rsidR="00AA5B57" w:rsidRDefault="00AA5B57" w:rsidP="00AA5B57">
      <w:pPr>
        <w:pStyle w:val="ListParagraph"/>
      </w:pPr>
      <w:r w:rsidRPr="00054CEF">
        <w:rPr>
          <w:noProof/>
        </w:rPr>
        <w:drawing>
          <wp:inline distT="0" distB="0" distL="0" distR="0" wp14:anchorId="6481D044" wp14:editId="631FA3C2">
            <wp:extent cx="4013835" cy="772160"/>
            <wp:effectExtent l="0" t="0" r="571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3835" cy="772160"/>
                    </a:xfrm>
                    <a:prstGeom prst="rect">
                      <a:avLst/>
                    </a:prstGeom>
                    <a:noFill/>
                    <a:ln>
                      <a:noFill/>
                    </a:ln>
                  </pic:spPr>
                </pic:pic>
              </a:graphicData>
            </a:graphic>
          </wp:inline>
        </w:drawing>
      </w:r>
    </w:p>
    <w:p w:rsidR="00AA5B57" w:rsidRDefault="00AA5B57" w:rsidP="00AA5B57">
      <w:pPr>
        <w:pStyle w:val="ListParagraph"/>
      </w:pPr>
    </w:p>
    <w:p w:rsidR="00AA5B57" w:rsidRDefault="00AA5B57" w:rsidP="00AA5B57">
      <w:pPr>
        <w:pStyle w:val="ListParagraph"/>
      </w:pPr>
    </w:p>
    <w:p w:rsidR="00AA5B57" w:rsidRDefault="00AA5B57" w:rsidP="00AA5B57">
      <w:pPr>
        <w:pStyle w:val="ListParagraph"/>
        <w:numPr>
          <w:ilvl w:val="0"/>
          <w:numId w:val="4"/>
        </w:numPr>
      </w:pPr>
      <w:r>
        <w:t>Complete the common-size financial statements below and analyze.</w:t>
      </w:r>
    </w:p>
    <w:p w:rsidR="00AA5B57" w:rsidRDefault="00AA5B57" w:rsidP="00AA5B57">
      <w:pPr>
        <w:pStyle w:val="ListParagraph"/>
      </w:pPr>
    </w:p>
    <w:p w:rsidR="00AA5B57" w:rsidRDefault="00AA5B57" w:rsidP="00AA5B57">
      <w:pPr>
        <w:pStyle w:val="ListParagraph"/>
      </w:pPr>
      <w:r w:rsidRPr="00054CEF">
        <w:rPr>
          <w:noProof/>
        </w:rPr>
        <w:drawing>
          <wp:inline distT="0" distB="0" distL="0" distR="0" wp14:anchorId="4FDA2843" wp14:editId="7F47638F">
            <wp:extent cx="5025563" cy="2481943"/>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39190" cy="2488673"/>
                    </a:xfrm>
                    <a:prstGeom prst="rect">
                      <a:avLst/>
                    </a:prstGeom>
                    <a:noFill/>
                    <a:ln>
                      <a:noFill/>
                    </a:ln>
                  </pic:spPr>
                </pic:pic>
              </a:graphicData>
            </a:graphic>
          </wp:inline>
        </w:drawing>
      </w:r>
    </w:p>
    <w:p w:rsidR="00AA5B57" w:rsidRDefault="00AA5B57" w:rsidP="00AA5B57">
      <w:pPr>
        <w:pStyle w:val="ListParagraph"/>
      </w:pPr>
    </w:p>
    <w:p w:rsidR="00AA5B57" w:rsidRDefault="00AA5B57" w:rsidP="00AA5B57">
      <w:pPr>
        <w:pStyle w:val="ListParagraph"/>
      </w:pPr>
    </w:p>
    <w:p w:rsidR="00AA5B57" w:rsidRDefault="00AA5B57" w:rsidP="00AA5B57">
      <w:pPr>
        <w:pStyle w:val="ListParagraph"/>
        <w:numPr>
          <w:ilvl w:val="0"/>
          <w:numId w:val="4"/>
        </w:numPr>
      </w:pPr>
      <w:r>
        <w:t>Your client’s largest administrative expense is marketing salaries.  The client has provided the following information.  Calculate the expected result and evaluate the amount reported by the client.</w:t>
      </w:r>
    </w:p>
    <w:p w:rsidR="00AA5B57" w:rsidRDefault="00AA5B57" w:rsidP="00AA5B57">
      <w:pPr>
        <w:pStyle w:val="ListParagraph"/>
      </w:pPr>
    </w:p>
    <w:p w:rsidR="00AA5B57" w:rsidRDefault="00AA5B57" w:rsidP="00AA5B57">
      <w:pPr>
        <w:pStyle w:val="ListParagraph"/>
      </w:pPr>
      <w:r w:rsidRPr="00054CEF">
        <w:rPr>
          <w:noProof/>
        </w:rPr>
        <w:drawing>
          <wp:inline distT="0" distB="0" distL="0" distR="0" wp14:anchorId="70C36141" wp14:editId="1276E1A5">
            <wp:extent cx="4595750" cy="1294949"/>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07375" cy="1298224"/>
                    </a:xfrm>
                    <a:prstGeom prst="rect">
                      <a:avLst/>
                    </a:prstGeom>
                    <a:noFill/>
                    <a:ln>
                      <a:noFill/>
                    </a:ln>
                  </pic:spPr>
                </pic:pic>
              </a:graphicData>
            </a:graphic>
          </wp:inline>
        </w:drawing>
      </w:r>
    </w:p>
    <w:p w:rsidR="00AA5B57" w:rsidRPr="00054CEF" w:rsidRDefault="00AA5B57" w:rsidP="00AA5B57"/>
    <w:p w:rsidR="00AA5B57" w:rsidRDefault="00AA5B57">
      <w:r>
        <w:br w:type="page"/>
      </w:r>
    </w:p>
    <w:p w:rsidR="00AA5B57" w:rsidRPr="00054CEF" w:rsidRDefault="00AA5B57" w:rsidP="00AA5B57">
      <w:pPr>
        <w:rPr>
          <w:b/>
          <w:bCs/>
          <w:lang w:val="fr-CA"/>
        </w:rPr>
      </w:pPr>
      <w:r w:rsidRPr="00054CEF">
        <w:rPr>
          <w:b/>
          <w:bCs/>
          <w:lang w:val="fr-CA"/>
        </w:rPr>
        <w:lastRenderedPageBreak/>
        <w:t>Audit</w:t>
      </w:r>
      <w:r w:rsidRPr="00054CEF">
        <w:rPr>
          <w:b/>
          <w:bCs/>
          <w:lang w:val="fr-CA"/>
        </w:rPr>
        <w:br/>
      </w:r>
      <w:proofErr w:type="spellStart"/>
      <w:r>
        <w:rPr>
          <w:b/>
          <w:bCs/>
          <w:lang w:val="fr-CA"/>
        </w:rPr>
        <w:t>Week</w:t>
      </w:r>
      <w:proofErr w:type="spellEnd"/>
      <w:r>
        <w:rPr>
          <w:b/>
          <w:bCs/>
          <w:lang w:val="fr-CA"/>
        </w:rPr>
        <w:t xml:space="preserve"> Six </w:t>
      </w:r>
      <w:proofErr w:type="spellStart"/>
      <w:r w:rsidRPr="00054CEF">
        <w:rPr>
          <w:b/>
          <w:bCs/>
          <w:lang w:val="fr-CA"/>
        </w:rPr>
        <w:t>Exercises</w:t>
      </w:r>
      <w:proofErr w:type="spellEnd"/>
      <w:r w:rsidRPr="00054CEF">
        <w:rPr>
          <w:b/>
          <w:bCs/>
          <w:lang w:val="fr-CA"/>
        </w:rPr>
        <w:t xml:space="preserve"> </w:t>
      </w:r>
    </w:p>
    <w:p w:rsidR="00AA5B57" w:rsidRPr="00054CEF" w:rsidRDefault="00AA5B57" w:rsidP="00AA5B57">
      <w:pPr>
        <w:rPr>
          <w:lang w:val="fr-CA"/>
        </w:rPr>
      </w:pPr>
    </w:p>
    <w:p w:rsidR="00AA5B57" w:rsidRDefault="00AA5B57" w:rsidP="00AA5B57">
      <w:pPr>
        <w:pStyle w:val="ListParagraph"/>
        <w:numPr>
          <w:ilvl w:val="0"/>
          <w:numId w:val="5"/>
        </w:numPr>
      </w:pPr>
      <w:r>
        <w:t>Calculate materiality for the following client (slides 5-6):</w:t>
      </w:r>
    </w:p>
    <w:p w:rsidR="00AA5B57" w:rsidRDefault="00AA5B57" w:rsidP="00AA5B57"/>
    <w:p w:rsidR="00AA5B57" w:rsidRDefault="00AA5B57" w:rsidP="00AA5B57">
      <w:pPr>
        <w:pStyle w:val="ListParagraph"/>
      </w:pPr>
      <w:r w:rsidRPr="00A40B94">
        <w:rPr>
          <w:noProof/>
        </w:rPr>
        <w:drawing>
          <wp:inline distT="0" distB="0" distL="0" distR="0" wp14:anchorId="03EB6C39" wp14:editId="79A38199">
            <wp:extent cx="4485640" cy="7677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85640" cy="767715"/>
                    </a:xfrm>
                    <a:prstGeom prst="rect">
                      <a:avLst/>
                    </a:prstGeom>
                    <a:noFill/>
                    <a:ln>
                      <a:noFill/>
                    </a:ln>
                  </pic:spPr>
                </pic:pic>
              </a:graphicData>
            </a:graphic>
          </wp:inline>
        </w:drawing>
      </w:r>
    </w:p>
    <w:p w:rsidR="00AA5B57" w:rsidRDefault="00AA5B57" w:rsidP="00AA5B57">
      <w:pPr>
        <w:pStyle w:val="ListParagraph"/>
      </w:pPr>
    </w:p>
    <w:p w:rsidR="00AA5B57" w:rsidRDefault="00AA5B57" w:rsidP="00AA5B57">
      <w:pPr>
        <w:pStyle w:val="ListParagraph"/>
      </w:pPr>
    </w:p>
    <w:p w:rsidR="00AA5B57" w:rsidRDefault="00AA5B57" w:rsidP="00AA5B57">
      <w:pPr>
        <w:pStyle w:val="ListParagraph"/>
        <w:numPr>
          <w:ilvl w:val="0"/>
          <w:numId w:val="5"/>
        </w:numPr>
      </w:pPr>
      <w:r>
        <w:t>Calculate misstatement for the following accounts payable balance and if required, propose an adjusting entry (slides 10-11):</w:t>
      </w:r>
    </w:p>
    <w:p w:rsidR="00AA5B57" w:rsidRDefault="00AA5B57" w:rsidP="00AA5B57">
      <w:pPr>
        <w:ind w:left="720"/>
      </w:pPr>
    </w:p>
    <w:p w:rsidR="00AA5B57" w:rsidRDefault="00AA5B57" w:rsidP="00AA5B57">
      <w:pPr>
        <w:ind w:left="720"/>
      </w:pPr>
      <w:r w:rsidRPr="00A40B94">
        <w:rPr>
          <w:noProof/>
        </w:rPr>
        <w:drawing>
          <wp:inline distT="0" distB="0" distL="0" distR="0" wp14:anchorId="10AFC1F2" wp14:editId="41B02207">
            <wp:extent cx="2950210" cy="1535430"/>
            <wp:effectExtent l="0" t="0" r="254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50210" cy="1535430"/>
                    </a:xfrm>
                    <a:prstGeom prst="rect">
                      <a:avLst/>
                    </a:prstGeom>
                    <a:noFill/>
                    <a:ln>
                      <a:noFill/>
                    </a:ln>
                  </pic:spPr>
                </pic:pic>
              </a:graphicData>
            </a:graphic>
          </wp:inline>
        </w:drawing>
      </w:r>
    </w:p>
    <w:p w:rsidR="00AA5B57" w:rsidRPr="00054CEF" w:rsidRDefault="00AA5B57" w:rsidP="00AA5B57"/>
    <w:p w:rsidR="003D1A72" w:rsidRDefault="003D1A72" w:rsidP="00AD54B3">
      <w:pPr>
        <w:pStyle w:val="ListParagraph"/>
      </w:pPr>
      <w:bookmarkStart w:id="0" w:name="_GoBack"/>
      <w:bookmarkEnd w:id="0"/>
    </w:p>
    <w:sectPr w:rsidR="003D1A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1678CC"/>
    <w:multiLevelType w:val="hybridMultilevel"/>
    <w:tmpl w:val="3620D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110AFA"/>
    <w:multiLevelType w:val="hybridMultilevel"/>
    <w:tmpl w:val="3620D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3B1754"/>
    <w:multiLevelType w:val="hybridMultilevel"/>
    <w:tmpl w:val="3620D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6216B1"/>
    <w:multiLevelType w:val="hybridMultilevel"/>
    <w:tmpl w:val="3620D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BA26F2"/>
    <w:multiLevelType w:val="hybridMultilevel"/>
    <w:tmpl w:val="3620D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4B3"/>
    <w:rsid w:val="001C74B0"/>
    <w:rsid w:val="003D1A72"/>
    <w:rsid w:val="007F2CD8"/>
    <w:rsid w:val="009E26DB"/>
    <w:rsid w:val="00AA5B57"/>
    <w:rsid w:val="00AD54B3"/>
    <w:rsid w:val="00DD21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26AACE-5F7C-4A4F-A2CE-2E6953C62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54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Davis</dc:creator>
  <cp:keywords/>
  <dc:description/>
  <cp:lastModifiedBy>Thomas</cp:lastModifiedBy>
  <cp:revision>4</cp:revision>
  <dcterms:created xsi:type="dcterms:W3CDTF">2016-02-07T08:36:00Z</dcterms:created>
  <dcterms:modified xsi:type="dcterms:W3CDTF">2016-02-07T08:37:00Z</dcterms:modified>
</cp:coreProperties>
</file>